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78"/>
        <w:tblW w:w="9756" w:type="dxa"/>
        <w:tblLayout w:type="fixed"/>
        <w:tblLook w:val="0000" w:firstRow="0" w:lastRow="0" w:firstColumn="0" w:lastColumn="0" w:noHBand="0" w:noVBand="0"/>
      </w:tblPr>
      <w:tblGrid>
        <w:gridCol w:w="3652"/>
        <w:gridCol w:w="2252"/>
        <w:gridCol w:w="3852"/>
      </w:tblGrid>
      <w:tr w:rsidR="00AA7C91" w:rsidRPr="00AA7C91" w:rsidTr="00AA7C91">
        <w:trPr>
          <w:cantSplit/>
          <w:trHeight w:hRule="exact" w:val="231"/>
        </w:trPr>
        <w:tc>
          <w:tcPr>
            <w:tcW w:w="3652" w:type="dxa"/>
          </w:tcPr>
          <w:p w:rsidR="00AA7C91" w:rsidRPr="00AA7C91" w:rsidRDefault="00AA7C91" w:rsidP="00AA7C91">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AA7C91" w:rsidRPr="00AA7C91" w:rsidRDefault="00AA7C91" w:rsidP="00AA7C91">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14:anchorId="72EAD796" wp14:editId="365D82BD">
                  <wp:extent cx="825500" cy="825500"/>
                  <wp:effectExtent l="19050" t="0" r="0" b="0"/>
                  <wp:docPr id="3"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AA7C91" w:rsidRPr="00AA7C91" w:rsidRDefault="00AA7C91" w:rsidP="00AA7C91">
            <w:pPr>
              <w:snapToGrid w:val="0"/>
              <w:ind w:left="142" w:right="226"/>
              <w:rPr>
                <w:rFonts w:ascii="Palatino Linotype" w:hAnsi="Palatino Linotype"/>
                <w:b/>
                <w:sz w:val="20"/>
                <w:szCs w:val="20"/>
                <w:highlight w:val="green"/>
              </w:rPr>
            </w:pPr>
          </w:p>
          <w:p w:rsidR="00AA7C91" w:rsidRPr="00AA7C91" w:rsidRDefault="00AA7C91" w:rsidP="00AA7C91">
            <w:pPr>
              <w:ind w:left="142" w:right="226"/>
              <w:rPr>
                <w:rFonts w:ascii="Palatino Linotype" w:hAnsi="Palatino Linotype"/>
                <w:b/>
                <w:sz w:val="20"/>
                <w:szCs w:val="20"/>
                <w:highlight w:val="green"/>
              </w:rPr>
            </w:pPr>
          </w:p>
          <w:p w:rsidR="00AA7C91" w:rsidRPr="00AA7C91" w:rsidRDefault="00AA7C91" w:rsidP="00AA7C91">
            <w:pPr>
              <w:ind w:left="142" w:right="226"/>
              <w:rPr>
                <w:rFonts w:ascii="Palatino Linotype" w:hAnsi="Palatino Linotype"/>
                <w:b/>
                <w:sz w:val="20"/>
                <w:szCs w:val="20"/>
                <w:highlight w:val="green"/>
              </w:rPr>
            </w:pPr>
          </w:p>
          <w:p w:rsidR="00AA7C91" w:rsidRPr="00AA7C91" w:rsidRDefault="00AA7C91" w:rsidP="00AA7C91">
            <w:pPr>
              <w:ind w:left="142" w:right="226"/>
              <w:jc w:val="center"/>
              <w:rPr>
                <w:rFonts w:ascii="Palatino Linotype" w:hAnsi="Palatino Linotype"/>
                <w:b/>
                <w:i/>
                <w:sz w:val="20"/>
                <w:szCs w:val="20"/>
                <w:highlight w:val="green"/>
                <w:shd w:val="clear" w:color="auto" w:fill="FFFF00"/>
              </w:rPr>
            </w:pPr>
          </w:p>
        </w:tc>
      </w:tr>
      <w:tr w:rsidR="00AA7C91" w:rsidRPr="00AA7C91" w:rsidTr="00AA7C91">
        <w:trPr>
          <w:cantSplit/>
          <w:trHeight w:hRule="exact" w:val="231"/>
        </w:trPr>
        <w:tc>
          <w:tcPr>
            <w:tcW w:w="3652" w:type="dxa"/>
          </w:tcPr>
          <w:p w:rsidR="00AA7C91" w:rsidRPr="00AA7C91" w:rsidRDefault="00AA7C91" w:rsidP="00AA7C91">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AA7C91" w:rsidRPr="00AA7C91" w:rsidRDefault="00AA7C91" w:rsidP="00AA7C91">
            <w:pPr>
              <w:ind w:left="142" w:right="226"/>
              <w:rPr>
                <w:rFonts w:ascii="Palatino Linotype" w:hAnsi="Palatino Linotype"/>
                <w:sz w:val="20"/>
                <w:szCs w:val="20"/>
              </w:rPr>
            </w:pPr>
          </w:p>
        </w:tc>
        <w:tc>
          <w:tcPr>
            <w:tcW w:w="3852" w:type="dxa"/>
            <w:vMerge/>
          </w:tcPr>
          <w:p w:rsidR="00AA7C91" w:rsidRPr="00AA7C91" w:rsidRDefault="00AA7C91" w:rsidP="00AA7C91">
            <w:pPr>
              <w:ind w:left="142" w:right="226"/>
              <w:rPr>
                <w:rFonts w:ascii="Palatino Linotype" w:hAnsi="Palatino Linotype"/>
                <w:sz w:val="20"/>
                <w:szCs w:val="20"/>
                <w:highlight w:val="green"/>
              </w:rPr>
            </w:pPr>
          </w:p>
        </w:tc>
      </w:tr>
      <w:tr w:rsidR="00AA7C91" w:rsidRPr="00AA7C91" w:rsidTr="00AA7C91">
        <w:trPr>
          <w:cantSplit/>
          <w:trHeight w:hRule="exact" w:val="231"/>
        </w:trPr>
        <w:tc>
          <w:tcPr>
            <w:tcW w:w="3652" w:type="dxa"/>
          </w:tcPr>
          <w:p w:rsidR="00AA7C91" w:rsidRPr="00AA7C91" w:rsidRDefault="00AA7C91" w:rsidP="00AA7C91">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AA7C91" w:rsidRPr="00AA7C91" w:rsidRDefault="00AA7C91" w:rsidP="00AA7C91">
            <w:pPr>
              <w:ind w:left="142" w:right="226"/>
              <w:rPr>
                <w:rFonts w:ascii="Palatino Linotype" w:hAnsi="Palatino Linotype"/>
                <w:sz w:val="20"/>
                <w:szCs w:val="20"/>
              </w:rPr>
            </w:pPr>
          </w:p>
        </w:tc>
        <w:tc>
          <w:tcPr>
            <w:tcW w:w="3852" w:type="dxa"/>
            <w:vMerge/>
          </w:tcPr>
          <w:p w:rsidR="00AA7C91" w:rsidRPr="00AA7C91" w:rsidRDefault="00AA7C91" w:rsidP="00AA7C91">
            <w:pPr>
              <w:ind w:left="142" w:right="226"/>
              <w:rPr>
                <w:rFonts w:ascii="Palatino Linotype" w:hAnsi="Palatino Linotype"/>
                <w:sz w:val="20"/>
                <w:szCs w:val="20"/>
                <w:highlight w:val="green"/>
              </w:rPr>
            </w:pPr>
          </w:p>
        </w:tc>
      </w:tr>
      <w:tr w:rsidR="00AA7C91" w:rsidRPr="00AA7C91" w:rsidTr="00AA7C91">
        <w:trPr>
          <w:cantSplit/>
          <w:trHeight w:hRule="exact" w:val="231"/>
        </w:trPr>
        <w:tc>
          <w:tcPr>
            <w:tcW w:w="3652" w:type="dxa"/>
          </w:tcPr>
          <w:p w:rsidR="00AA7C91" w:rsidRPr="00AA7C91" w:rsidRDefault="00AA7C91" w:rsidP="00AA7C91">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AA7C91" w:rsidRPr="00AA7C91" w:rsidRDefault="00AA7C91" w:rsidP="00AA7C91">
            <w:pPr>
              <w:ind w:left="142" w:right="226"/>
              <w:rPr>
                <w:rFonts w:ascii="Palatino Linotype" w:hAnsi="Palatino Linotype"/>
                <w:sz w:val="20"/>
                <w:szCs w:val="20"/>
              </w:rPr>
            </w:pPr>
          </w:p>
        </w:tc>
        <w:tc>
          <w:tcPr>
            <w:tcW w:w="3852" w:type="dxa"/>
            <w:vMerge/>
          </w:tcPr>
          <w:p w:rsidR="00AA7C91" w:rsidRPr="00AA7C91" w:rsidRDefault="00AA7C91" w:rsidP="00AA7C91">
            <w:pPr>
              <w:ind w:left="142" w:right="226"/>
              <w:rPr>
                <w:rFonts w:ascii="Palatino Linotype" w:hAnsi="Palatino Linotype"/>
                <w:sz w:val="20"/>
                <w:szCs w:val="20"/>
                <w:highlight w:val="green"/>
              </w:rPr>
            </w:pPr>
          </w:p>
        </w:tc>
      </w:tr>
      <w:tr w:rsidR="00AA7C91" w:rsidRPr="00AA7C91" w:rsidTr="00AA7C91">
        <w:trPr>
          <w:cantSplit/>
          <w:trHeight w:hRule="exact" w:val="231"/>
        </w:trPr>
        <w:tc>
          <w:tcPr>
            <w:tcW w:w="3652" w:type="dxa"/>
          </w:tcPr>
          <w:p w:rsidR="00AA7C91" w:rsidRPr="00AA7C91" w:rsidRDefault="00AA7C91" w:rsidP="00AA7C91">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AA7C91" w:rsidRPr="00AA7C91" w:rsidRDefault="00AA7C91" w:rsidP="00AA7C91">
            <w:pPr>
              <w:ind w:left="142" w:right="226"/>
              <w:rPr>
                <w:rFonts w:ascii="Palatino Linotype" w:hAnsi="Palatino Linotype"/>
                <w:sz w:val="20"/>
                <w:szCs w:val="20"/>
              </w:rPr>
            </w:pPr>
          </w:p>
        </w:tc>
        <w:tc>
          <w:tcPr>
            <w:tcW w:w="3852" w:type="dxa"/>
            <w:vMerge/>
          </w:tcPr>
          <w:p w:rsidR="00AA7C91" w:rsidRPr="00AA7C91" w:rsidRDefault="00AA7C91" w:rsidP="00AA7C91">
            <w:pPr>
              <w:ind w:left="142" w:right="226"/>
              <w:rPr>
                <w:rFonts w:ascii="Palatino Linotype" w:hAnsi="Palatino Linotype"/>
                <w:sz w:val="20"/>
                <w:szCs w:val="20"/>
                <w:highlight w:val="green"/>
              </w:rPr>
            </w:pPr>
          </w:p>
        </w:tc>
      </w:tr>
      <w:tr w:rsidR="00AA7C91" w:rsidRPr="00AA7C91" w:rsidTr="00AA7C91">
        <w:trPr>
          <w:cantSplit/>
          <w:trHeight w:hRule="exact" w:val="1381"/>
        </w:trPr>
        <w:tc>
          <w:tcPr>
            <w:tcW w:w="3652" w:type="dxa"/>
          </w:tcPr>
          <w:p w:rsidR="00AA7C91" w:rsidRPr="00AA7C91" w:rsidRDefault="00AA7C91" w:rsidP="00AA7C91">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AA7C91" w:rsidRPr="00AA7C91" w:rsidRDefault="00AA7C91" w:rsidP="00AA7C91">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Βουτών </w:t>
            </w:r>
          </w:p>
          <w:p w:rsidR="00AA7C91" w:rsidRPr="00AA7C91" w:rsidRDefault="00AA7C91" w:rsidP="00AA7C91">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AA7C91" w:rsidRPr="00AA7C91" w:rsidRDefault="00AA7C91" w:rsidP="00AA7C91">
            <w:pPr>
              <w:ind w:left="142" w:right="226"/>
              <w:rPr>
                <w:rFonts w:ascii="Palatino Linotype" w:hAnsi="Palatino Linotype"/>
                <w:sz w:val="20"/>
                <w:szCs w:val="20"/>
              </w:rPr>
            </w:pPr>
            <w:proofErr w:type="spellStart"/>
            <w:r w:rsidRPr="00AA7C91">
              <w:rPr>
                <w:rFonts w:ascii="Palatino Linotype" w:hAnsi="Palatino Linotype"/>
                <w:sz w:val="20"/>
                <w:szCs w:val="20"/>
              </w:rPr>
              <w:t>Τηλ</w:t>
            </w:r>
            <w:proofErr w:type="spellEnd"/>
            <w:r w:rsidRPr="00AA7C91">
              <w:rPr>
                <w:rFonts w:ascii="Palatino Linotype" w:hAnsi="Palatino Linotype"/>
                <w:sz w:val="20"/>
                <w:szCs w:val="20"/>
              </w:rPr>
              <w:t>. (2810) 393134</w:t>
            </w:r>
          </w:p>
          <w:p w:rsidR="00AA7C91" w:rsidRPr="00AA7C91" w:rsidRDefault="00AA7C91" w:rsidP="00AA7C91">
            <w:pPr>
              <w:ind w:left="142" w:right="226"/>
              <w:rPr>
                <w:rFonts w:ascii="Palatino Linotype" w:hAnsi="Palatino Linotype"/>
                <w:sz w:val="20"/>
                <w:szCs w:val="20"/>
              </w:rPr>
            </w:pPr>
            <w:proofErr w:type="spellStart"/>
            <w:r w:rsidRPr="00AA7C91">
              <w:rPr>
                <w:rFonts w:ascii="Palatino Linotype" w:hAnsi="Palatino Linotype"/>
                <w:sz w:val="20"/>
                <w:szCs w:val="20"/>
              </w:rPr>
              <w:t>Fax</w:t>
            </w:r>
            <w:proofErr w:type="spellEnd"/>
            <w:r w:rsidRPr="00AA7C91">
              <w:rPr>
                <w:rFonts w:ascii="Palatino Linotype" w:hAnsi="Palatino Linotype"/>
                <w:sz w:val="20"/>
                <w:szCs w:val="20"/>
              </w:rPr>
              <w:t xml:space="preserve">   (2810) 393408</w:t>
            </w:r>
          </w:p>
          <w:p w:rsidR="00AA7C91" w:rsidRPr="00AA7C91" w:rsidRDefault="00AA7C91" w:rsidP="00AA7C91">
            <w:pPr>
              <w:ind w:left="142" w:right="226"/>
              <w:rPr>
                <w:rFonts w:ascii="Palatino Linotype" w:hAnsi="Palatino Linotype"/>
                <w:sz w:val="20"/>
                <w:szCs w:val="20"/>
              </w:rPr>
            </w:pPr>
          </w:p>
          <w:p w:rsidR="00AA7C91" w:rsidRPr="00AA7C91" w:rsidRDefault="00AA7C91" w:rsidP="00AA7C91">
            <w:pPr>
              <w:ind w:left="142" w:right="226"/>
              <w:rPr>
                <w:rFonts w:ascii="Palatino Linotype" w:hAnsi="Palatino Linotype"/>
                <w:sz w:val="20"/>
                <w:szCs w:val="20"/>
              </w:rPr>
            </w:pPr>
          </w:p>
          <w:p w:rsidR="00AA7C91" w:rsidRPr="00AA7C91" w:rsidRDefault="00AA7C91" w:rsidP="00AA7C91">
            <w:pPr>
              <w:ind w:left="142" w:right="226"/>
              <w:rPr>
                <w:rFonts w:ascii="Palatino Linotype" w:hAnsi="Palatino Linotype"/>
                <w:sz w:val="20"/>
                <w:szCs w:val="20"/>
              </w:rPr>
            </w:pPr>
          </w:p>
          <w:p w:rsidR="00AA7C91" w:rsidRPr="00AA7C91" w:rsidRDefault="00AA7C91" w:rsidP="00AA7C91">
            <w:pPr>
              <w:ind w:left="142" w:right="226"/>
              <w:rPr>
                <w:rFonts w:ascii="Palatino Linotype" w:hAnsi="Palatino Linotype"/>
                <w:sz w:val="20"/>
                <w:szCs w:val="20"/>
              </w:rPr>
            </w:pPr>
          </w:p>
          <w:p w:rsidR="00AA7C91" w:rsidRPr="00AA7C91" w:rsidRDefault="00AA7C91" w:rsidP="00AA7C91">
            <w:pPr>
              <w:ind w:left="142" w:right="226"/>
              <w:rPr>
                <w:rFonts w:ascii="Palatino Linotype" w:hAnsi="Palatino Linotype"/>
                <w:sz w:val="20"/>
                <w:szCs w:val="20"/>
              </w:rPr>
            </w:pPr>
          </w:p>
          <w:p w:rsidR="00AA7C91" w:rsidRPr="00AA7C91" w:rsidRDefault="00AA7C91" w:rsidP="00AA7C91">
            <w:pPr>
              <w:ind w:left="142" w:right="226"/>
              <w:rPr>
                <w:rFonts w:ascii="Palatino Linotype" w:hAnsi="Palatino Linotype"/>
                <w:sz w:val="20"/>
                <w:szCs w:val="20"/>
              </w:rPr>
            </w:pPr>
          </w:p>
          <w:p w:rsidR="00AA7C91" w:rsidRPr="00AA7C91" w:rsidRDefault="00AA7C91" w:rsidP="00AA7C91">
            <w:pPr>
              <w:ind w:left="142" w:right="226"/>
              <w:rPr>
                <w:rFonts w:ascii="Palatino Linotype" w:hAnsi="Palatino Linotype"/>
                <w:sz w:val="20"/>
                <w:szCs w:val="20"/>
              </w:rPr>
            </w:pPr>
          </w:p>
        </w:tc>
        <w:tc>
          <w:tcPr>
            <w:tcW w:w="2252" w:type="dxa"/>
            <w:vMerge/>
          </w:tcPr>
          <w:p w:rsidR="00AA7C91" w:rsidRPr="00AA7C91" w:rsidRDefault="00AA7C91" w:rsidP="00AA7C91">
            <w:pPr>
              <w:ind w:left="142" w:right="226"/>
              <w:rPr>
                <w:rFonts w:ascii="Palatino Linotype" w:hAnsi="Palatino Linotype"/>
                <w:sz w:val="20"/>
                <w:szCs w:val="20"/>
              </w:rPr>
            </w:pPr>
          </w:p>
        </w:tc>
        <w:tc>
          <w:tcPr>
            <w:tcW w:w="3852" w:type="dxa"/>
            <w:vMerge/>
          </w:tcPr>
          <w:p w:rsidR="00AA7C91" w:rsidRPr="00AA7C91" w:rsidRDefault="00AA7C91" w:rsidP="00AA7C91">
            <w:pPr>
              <w:ind w:left="142" w:right="226"/>
              <w:rPr>
                <w:rFonts w:ascii="Palatino Linotype" w:hAnsi="Palatino Linotype"/>
                <w:sz w:val="20"/>
                <w:szCs w:val="20"/>
              </w:rPr>
            </w:pPr>
          </w:p>
        </w:tc>
      </w:tr>
    </w:tbl>
    <w:p w:rsidR="007774BE" w:rsidRDefault="00DD16FC" w:rsidP="00DD16FC">
      <w:pPr>
        <w:ind w:left="142" w:right="226"/>
        <w:jc w:val="right"/>
        <w:rPr>
          <w:rFonts w:ascii="Palatino Linotype" w:hAnsi="Palatino Linotype"/>
          <w:b/>
          <w:sz w:val="20"/>
          <w:szCs w:val="20"/>
        </w:rPr>
      </w:pPr>
      <w:r>
        <w:rPr>
          <w:rFonts w:ascii="Palatino Linotype" w:hAnsi="Palatino Linotype"/>
          <w:b/>
          <w:sz w:val="20"/>
          <w:szCs w:val="20"/>
        </w:rPr>
        <w:t xml:space="preserve">Ηράκλειο </w:t>
      </w:r>
      <w:r w:rsidR="008B7B47" w:rsidRPr="003E30AB">
        <w:rPr>
          <w:rFonts w:ascii="Palatino Linotype" w:hAnsi="Palatino Linotype"/>
          <w:b/>
          <w:sz w:val="20"/>
          <w:szCs w:val="20"/>
        </w:rPr>
        <w:t>1</w:t>
      </w:r>
      <w:r w:rsidR="008B7B47" w:rsidRPr="003E30AB">
        <w:rPr>
          <w:rFonts w:ascii="Palatino Linotype" w:hAnsi="Palatino Linotype"/>
          <w:b/>
          <w:sz w:val="20"/>
          <w:szCs w:val="20"/>
          <w:lang w:val="en-US"/>
        </w:rPr>
        <w:t>3</w:t>
      </w:r>
      <w:r w:rsidR="00CE2495" w:rsidRPr="003E30AB">
        <w:rPr>
          <w:rFonts w:ascii="Palatino Linotype" w:hAnsi="Palatino Linotype"/>
          <w:b/>
          <w:sz w:val="20"/>
          <w:szCs w:val="20"/>
        </w:rPr>
        <w:t>/</w:t>
      </w:r>
      <w:r w:rsidR="00CE2495">
        <w:rPr>
          <w:rFonts w:ascii="Palatino Linotype" w:hAnsi="Palatino Linotype"/>
          <w:b/>
          <w:sz w:val="20"/>
          <w:szCs w:val="20"/>
        </w:rPr>
        <w:t>0</w:t>
      </w:r>
      <w:r w:rsidR="00813800" w:rsidRPr="00813800">
        <w:rPr>
          <w:rFonts w:ascii="Palatino Linotype" w:hAnsi="Palatino Linotype"/>
          <w:b/>
          <w:sz w:val="20"/>
          <w:szCs w:val="20"/>
        </w:rPr>
        <w:t>6</w:t>
      </w:r>
      <w:r w:rsidR="00CE2495">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2D7DC8"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sidR="00183B50">
        <w:rPr>
          <w:rFonts w:ascii="Palatino Linotype" w:hAnsi="Palatino Linotype"/>
          <w:b/>
          <w:sz w:val="20"/>
          <w:szCs w:val="20"/>
        </w:rPr>
        <w:t>:  7884</w:t>
      </w:r>
    </w:p>
    <w:p w:rsidR="007774BE" w:rsidRDefault="007774BE" w:rsidP="007774BE">
      <w:pPr>
        <w:ind w:left="-851" w:right="-766"/>
        <w:jc w:val="both"/>
        <w:rPr>
          <w:rFonts w:ascii="Palatino Linotype" w:hAnsi="Palatino Linotype"/>
          <w:sz w:val="20"/>
          <w:szCs w:val="20"/>
        </w:rPr>
      </w:pPr>
      <w:bookmarkStart w:id="0" w:name="_GoBack"/>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00B53226">
        <w:rPr>
          <w:rFonts w:ascii="Palatino Linotype" w:hAnsi="Palatino Linotype"/>
          <w:sz w:val="20"/>
          <w:szCs w:val="20"/>
        </w:rPr>
        <w:t xml:space="preserve">ετήσια </w:t>
      </w:r>
      <w:r w:rsidR="00B30871" w:rsidRPr="00813800">
        <w:rPr>
          <w:rFonts w:ascii="Palatino Linotype" w:hAnsi="Palatino Linotype"/>
          <w:b/>
          <w:sz w:val="20"/>
          <w:szCs w:val="20"/>
        </w:rPr>
        <w:t>συντήρηση</w:t>
      </w:r>
      <w:r w:rsidR="00B53226" w:rsidRPr="00813800">
        <w:rPr>
          <w:rFonts w:ascii="Palatino Linotype" w:hAnsi="Palatino Linotype"/>
          <w:b/>
          <w:sz w:val="20"/>
          <w:szCs w:val="20"/>
        </w:rPr>
        <w:t xml:space="preserve"> και επισκευή όλων των κλιματιστικών μηχανημάτων (ψύξης, θέρμανσης, αερισμού, εξαερισμού) τα οποία είναι εγκατεστημένα στα κτήρια του</w:t>
      </w:r>
      <w:r w:rsidR="00B30871" w:rsidRPr="00813800">
        <w:rPr>
          <w:rFonts w:ascii="Palatino Linotype" w:hAnsi="Palatino Linotype"/>
          <w:b/>
          <w:sz w:val="20"/>
          <w:szCs w:val="20"/>
        </w:rPr>
        <w:t xml:space="preserve"> </w:t>
      </w:r>
      <w:r w:rsidR="00B53226" w:rsidRPr="00813800">
        <w:rPr>
          <w:rFonts w:ascii="Palatino Linotype" w:hAnsi="Palatino Linotype"/>
          <w:sz w:val="20"/>
          <w:szCs w:val="20"/>
        </w:rPr>
        <w:t>Πανεπιστημίου Κρήτης στο Ηρ</w:t>
      </w:r>
      <w:r w:rsidR="00B53226">
        <w:rPr>
          <w:rFonts w:ascii="Palatino Linotype" w:hAnsi="Palatino Linotype"/>
          <w:sz w:val="20"/>
          <w:szCs w:val="20"/>
        </w:rPr>
        <w:t>άκλειο.</w:t>
      </w:r>
    </w:p>
    <w:bookmarkEnd w:id="0"/>
    <w:p w:rsidR="0016426A" w:rsidRPr="002D7DC8"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firstRow="1" w:lastRow="0" w:firstColumn="1" w:lastColumn="0" w:noHBand="0" w:noVBand="1"/>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Βουτών,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3E30AB" w:rsidRDefault="008B7B47" w:rsidP="00C93F8F">
            <w:pPr>
              <w:ind w:left="-567" w:right="-395"/>
              <w:jc w:val="center"/>
              <w:rPr>
                <w:rFonts w:ascii="Palatino Linotype" w:hAnsi="Palatino Linotype"/>
                <w:b/>
                <w:sz w:val="20"/>
                <w:szCs w:val="20"/>
                <w:lang w:val="en-US"/>
              </w:rPr>
            </w:pPr>
            <w:r w:rsidRPr="003E30AB">
              <w:rPr>
                <w:rFonts w:ascii="Palatino Linotype" w:hAnsi="Palatino Linotype"/>
                <w:b/>
                <w:sz w:val="20"/>
                <w:szCs w:val="20"/>
                <w:lang w:val="en-US"/>
              </w:rPr>
              <w:t>2</w:t>
            </w:r>
            <w:r w:rsidR="00C93F8F" w:rsidRPr="003E30AB">
              <w:rPr>
                <w:rFonts w:ascii="Palatino Linotype" w:hAnsi="Palatino Linotype"/>
                <w:b/>
                <w:sz w:val="20"/>
                <w:szCs w:val="20"/>
              </w:rPr>
              <w:t>8</w:t>
            </w:r>
            <w:r w:rsidRPr="003E30AB">
              <w:rPr>
                <w:rFonts w:ascii="Palatino Linotype" w:hAnsi="Palatino Linotype"/>
                <w:b/>
                <w:sz w:val="20"/>
                <w:szCs w:val="20"/>
                <w:lang w:val="en-US"/>
              </w:rPr>
              <w:t>/06/2017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813800" w:rsidP="00B30871">
            <w:pPr>
              <w:ind w:left="-567" w:right="-766"/>
              <w:jc w:val="center"/>
              <w:rPr>
                <w:rFonts w:ascii="Palatino Linotype" w:hAnsi="Palatino Linotype"/>
                <w:sz w:val="20"/>
                <w:szCs w:val="20"/>
              </w:rPr>
            </w:pPr>
            <w:r w:rsidRPr="00813800">
              <w:rPr>
                <w:rFonts w:ascii="Palatino Linotype" w:hAnsi="Palatino Linotype"/>
                <w:b/>
                <w:sz w:val="20"/>
                <w:szCs w:val="20"/>
              </w:rPr>
              <w:t>65.</w:t>
            </w:r>
            <w:r w:rsidRPr="00813800">
              <w:rPr>
                <w:rFonts w:ascii="Palatino Linotype" w:hAnsi="Palatino Linotype"/>
                <w:b/>
                <w:sz w:val="20"/>
                <w:szCs w:val="20"/>
                <w:lang w:val="en-US"/>
              </w:rPr>
              <w:t>000</w:t>
            </w:r>
            <w:r w:rsidR="00CE2495" w:rsidRPr="00813800">
              <w:rPr>
                <w:rFonts w:ascii="Palatino Linotype" w:hAnsi="Palatino Linotype"/>
                <w:b/>
                <w:sz w:val="20"/>
                <w:szCs w:val="20"/>
              </w:rPr>
              <w:t>,00€</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3E30AB" w:rsidRDefault="00C93F8F" w:rsidP="00B30871">
            <w:pPr>
              <w:ind w:left="-567" w:right="-766" w:firstLine="567"/>
              <w:rPr>
                <w:rFonts w:ascii="Palatino Linotype" w:hAnsi="Palatino Linotype"/>
                <w:b/>
                <w:sz w:val="20"/>
                <w:szCs w:val="20"/>
                <w:lang w:val="en-US"/>
              </w:rPr>
            </w:pPr>
            <w:r w:rsidRPr="003E30AB">
              <w:rPr>
                <w:rFonts w:ascii="Palatino Linotype" w:hAnsi="Palatino Linotype"/>
                <w:b/>
                <w:sz w:val="20"/>
                <w:szCs w:val="20"/>
              </w:rPr>
              <w:t>Τετάρτη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8B7B47" w:rsidRDefault="005B41B4" w:rsidP="009F6CD2">
            <w:pPr>
              <w:ind w:left="-567" w:right="-766" w:firstLine="746"/>
              <w:rPr>
                <w:rFonts w:ascii="Palatino Linotype" w:hAnsi="Palatino Linotype"/>
                <w:b/>
                <w:sz w:val="20"/>
                <w:szCs w:val="20"/>
              </w:rPr>
            </w:pPr>
            <w:r w:rsidRPr="008B7B47">
              <w:rPr>
                <w:rFonts w:ascii="Palatino Linotype" w:hAnsi="Palatino Linotype"/>
                <w:b/>
                <w:sz w:val="20"/>
                <w:szCs w:val="20"/>
              </w:rPr>
              <w:t>10:00</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1" w:name="bookmark5"/>
      <w:r w:rsidRPr="002D7DC8">
        <w:rPr>
          <w:rFonts w:ascii="Palatino Linotype" w:hAnsi="Palatino Linotype"/>
          <w:b/>
          <w:sz w:val="20"/>
          <w:szCs w:val="20"/>
          <w:lang w:eastAsia="ar-SA"/>
        </w:rPr>
        <w:t>Α. Τις διατάξεις, όπως αυτές ισχύουν :</w:t>
      </w:r>
      <w:bookmarkEnd w:id="1"/>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Παν/μίου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«Ανάληψη υποχρεώσεων από τους Διατάκτες»,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5B41B4" w:rsidRPr="002D7DC8" w:rsidRDefault="005B41B4" w:rsidP="005B41B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5B41B4">
        <w:rPr>
          <w:rFonts w:ascii="Palatino Linotype" w:hAnsi="Palatino Linotype"/>
          <w:sz w:val="20"/>
          <w:szCs w:val="20"/>
        </w:rPr>
        <w:t>Την απόφαση υπ. αριθμ. 7/6-3-2017  (</w:t>
      </w:r>
      <w:proofErr w:type="spellStart"/>
      <w:r w:rsidRPr="005B41B4">
        <w:rPr>
          <w:rFonts w:ascii="Palatino Linotype" w:hAnsi="Palatino Linotype"/>
          <w:sz w:val="20"/>
          <w:szCs w:val="20"/>
        </w:rPr>
        <w:t>ΦΕΚτ.Β</w:t>
      </w:r>
      <w:proofErr w:type="spellEnd"/>
      <w:r w:rsidRPr="005B41B4">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 15091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Pr="0081380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813800">
        <w:rPr>
          <w:rFonts w:ascii="Palatino Linotype" w:hAnsi="Palatino Linotype"/>
          <w:sz w:val="20"/>
          <w:szCs w:val="20"/>
        </w:rPr>
        <w:t>Το αναρτημένο και εγκεκριμένο αίτημα στο Μητρώο Δημοσίων Συ</w:t>
      </w:r>
      <w:r w:rsidR="00144CDD" w:rsidRPr="00813800">
        <w:rPr>
          <w:rFonts w:ascii="Palatino Linotype" w:hAnsi="Palatino Linotype"/>
          <w:sz w:val="20"/>
          <w:szCs w:val="20"/>
        </w:rPr>
        <w:t xml:space="preserve">μβάσεων, με ΑΔΑΜ </w:t>
      </w:r>
      <w:r w:rsidR="00813800" w:rsidRPr="00813800">
        <w:rPr>
          <w:rFonts w:ascii="Palatino Linotype" w:hAnsi="Palatino Linotype"/>
          <w:sz w:val="20"/>
          <w:szCs w:val="20"/>
        </w:rPr>
        <w:t xml:space="preserve"> 17</w:t>
      </w:r>
      <w:r w:rsidR="00813800" w:rsidRPr="00813800">
        <w:rPr>
          <w:rFonts w:ascii="Palatino Linotype" w:hAnsi="Palatino Linotype"/>
          <w:sz w:val="20"/>
          <w:szCs w:val="20"/>
          <w:lang w:val="en-US"/>
        </w:rPr>
        <w:t>REQ</w:t>
      </w:r>
      <w:r w:rsidR="00813800">
        <w:rPr>
          <w:rFonts w:ascii="Palatino Linotype" w:hAnsi="Palatino Linotype"/>
          <w:sz w:val="20"/>
          <w:szCs w:val="20"/>
        </w:rPr>
        <w:t>006091216 2017-04-24</w:t>
      </w:r>
      <w:r w:rsidR="00813800" w:rsidRPr="00813800">
        <w:rPr>
          <w:rFonts w:ascii="Palatino Linotype" w:hAnsi="Palatino Linotype"/>
          <w:sz w:val="20"/>
          <w:szCs w:val="20"/>
        </w:rPr>
        <w:t>,</w:t>
      </w:r>
    </w:p>
    <w:p w:rsidR="007774BE" w:rsidRPr="007F6779"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7F6779">
        <w:rPr>
          <w:rFonts w:ascii="Palatino Linotype" w:hAnsi="Palatino Linotype"/>
          <w:sz w:val="20"/>
          <w:szCs w:val="20"/>
        </w:rPr>
        <w:t xml:space="preserve"> Την υπ’ αρ. πρωτ. </w:t>
      </w:r>
      <w:r w:rsidR="007F6779" w:rsidRPr="007F6779">
        <w:rPr>
          <w:rFonts w:ascii="Palatino Linotype" w:hAnsi="Palatino Linotype"/>
          <w:sz w:val="20"/>
          <w:szCs w:val="20"/>
        </w:rPr>
        <w:t>7161/31-05-2017</w:t>
      </w:r>
      <w:r w:rsidRPr="007F6779">
        <w:rPr>
          <w:rFonts w:ascii="Palatino Linotype" w:hAnsi="Palatino Linotype"/>
          <w:sz w:val="20"/>
          <w:szCs w:val="20"/>
        </w:rPr>
        <w:t xml:space="preserve"> με    ΑΔΑ </w:t>
      </w:r>
      <w:r w:rsidR="007F6779" w:rsidRPr="007F6779">
        <w:rPr>
          <w:rFonts w:ascii="Palatino Linotype" w:hAnsi="Palatino Linotype"/>
          <w:sz w:val="20"/>
          <w:szCs w:val="20"/>
        </w:rPr>
        <w:t>Ψ6Λ2469Β7Γ-ΟΥΧ</w:t>
      </w:r>
      <w:r w:rsidRPr="007F6779">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 </w:t>
      </w:r>
    </w:p>
    <w:p w:rsidR="007774BE" w:rsidRPr="007F6779"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7F6779">
        <w:rPr>
          <w:rFonts w:ascii="Palatino Linotype" w:hAnsi="Palatino Linotype"/>
          <w:sz w:val="20"/>
          <w:szCs w:val="20"/>
        </w:rPr>
        <w:t xml:space="preserve">Τις πιστώσεις του Προϋπολογισμού </w:t>
      </w:r>
      <w:r w:rsidR="00144CDD" w:rsidRPr="007F6779">
        <w:rPr>
          <w:rFonts w:ascii="Palatino Linotype" w:hAnsi="Palatino Linotype"/>
          <w:sz w:val="20"/>
          <w:szCs w:val="20"/>
        </w:rPr>
        <w:t xml:space="preserve">των Δημοσίων Επενδύσεων </w:t>
      </w:r>
      <w:r w:rsidRPr="007F6779">
        <w:rPr>
          <w:rFonts w:ascii="Palatino Linotype" w:hAnsi="Palatino Linotype"/>
          <w:sz w:val="20"/>
          <w:szCs w:val="20"/>
        </w:rPr>
        <w:t xml:space="preserve">του Ιδρύματος με </w:t>
      </w:r>
      <w:r w:rsidR="00144CDD" w:rsidRPr="007F6779">
        <w:rPr>
          <w:rFonts w:ascii="Palatino Linotype" w:hAnsi="Palatino Linotype"/>
          <w:sz w:val="20"/>
          <w:szCs w:val="20"/>
        </w:rPr>
        <w:t xml:space="preserve">και συγκεκριμένα το έργο </w:t>
      </w:r>
      <w:r w:rsidR="007F6779" w:rsidRPr="007F6779">
        <w:rPr>
          <w:rFonts w:ascii="Palatino Linotype" w:hAnsi="Palatino Linotype"/>
          <w:sz w:val="20"/>
          <w:szCs w:val="20"/>
        </w:rPr>
        <w:t>2014ΣΕ54600012,</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7774BE" w:rsidRPr="006C00B4" w:rsidRDefault="007774BE" w:rsidP="00B53226">
      <w:pPr>
        <w:ind w:left="-851" w:right="-766"/>
        <w:jc w:val="both"/>
        <w:rPr>
          <w:rFonts w:ascii="Palatino Linotype" w:hAnsi="Palatino Linotype"/>
          <w:sz w:val="20"/>
          <w:szCs w:val="20"/>
        </w:rPr>
      </w:pPr>
      <w:r>
        <w:rPr>
          <w:rFonts w:ascii="Palatino Linotype" w:hAnsi="Palatino Linotype"/>
          <w:b/>
          <w:sz w:val="20"/>
          <w:szCs w:val="20"/>
        </w:rPr>
        <w:t xml:space="preserve">Συνοπτικό </w:t>
      </w:r>
      <w:r w:rsidRPr="002D7DC8">
        <w:rPr>
          <w:rFonts w:ascii="Palatino Linotype" w:hAnsi="Palatino Linotype"/>
          <w:b/>
          <w:sz w:val="20"/>
          <w:szCs w:val="20"/>
        </w:rPr>
        <w:t xml:space="preserve"> διαγωνισμό  με σφραγισμένες προσφορές, για την </w:t>
      </w:r>
      <w:r w:rsidR="00B53226">
        <w:rPr>
          <w:rFonts w:ascii="Palatino Linotype" w:hAnsi="Palatino Linotype"/>
          <w:sz w:val="20"/>
          <w:szCs w:val="20"/>
        </w:rPr>
        <w:t xml:space="preserve">ετήσια </w:t>
      </w:r>
      <w:r w:rsidR="00B53226" w:rsidRPr="007F6779">
        <w:rPr>
          <w:rFonts w:ascii="Palatino Linotype" w:hAnsi="Palatino Linotype"/>
          <w:b/>
          <w:sz w:val="20"/>
          <w:szCs w:val="20"/>
        </w:rPr>
        <w:t>συντήρηση και επισκευή όλων των κλιματιστικών μηχανημάτων (ψύξης, θέρμανσης, αερισμού, εξαερισμού) τα οποία είναι εγκατεστημένα στα κτήρια του Πα</w:t>
      </w:r>
      <w:r w:rsidR="007F6779" w:rsidRPr="007F6779">
        <w:rPr>
          <w:rFonts w:ascii="Palatino Linotype" w:hAnsi="Palatino Linotype"/>
          <w:b/>
          <w:sz w:val="20"/>
          <w:szCs w:val="20"/>
        </w:rPr>
        <w:t>νεπιστημίου Κρήτης στο Ηράκλειο</w:t>
      </w:r>
      <w:r w:rsidR="007F6779">
        <w:rPr>
          <w:rFonts w:ascii="Palatino Linotype" w:hAnsi="Palatino Linotype"/>
          <w:sz w:val="20"/>
          <w:szCs w:val="20"/>
        </w:rPr>
        <w:t xml:space="preserve"> </w:t>
      </w:r>
      <w:r w:rsidRPr="00B53226">
        <w:rPr>
          <w:rFonts w:ascii="Palatino Linotype" w:hAnsi="Palatino Linotype"/>
          <w:sz w:val="20"/>
          <w:szCs w:val="20"/>
        </w:rPr>
        <w:t>με κριτήριο κατακύρωσης την</w:t>
      </w:r>
      <w:r w:rsidR="003051AE" w:rsidRPr="00B53226">
        <w:rPr>
          <w:rFonts w:ascii="Palatino Linotype" w:hAnsi="Palatino Linotype"/>
          <w:sz w:val="20"/>
          <w:szCs w:val="20"/>
        </w:rPr>
        <w:t xml:space="preserve"> </w:t>
      </w:r>
      <w:r w:rsidRPr="00B53226">
        <w:rPr>
          <w:rFonts w:ascii="Palatino Linotype" w:hAnsi="Palatino Linotype"/>
          <w:sz w:val="20"/>
          <w:szCs w:val="20"/>
        </w:rPr>
        <w:t xml:space="preserve">πλέον συμφέρουσα από οικονομική άποψη προσφορά μόνο </w:t>
      </w:r>
      <w:r w:rsidRPr="00B53226">
        <w:rPr>
          <w:rFonts w:ascii="Palatino Linotype" w:hAnsi="Palatino Linotype"/>
          <w:b/>
          <w:sz w:val="20"/>
          <w:szCs w:val="20"/>
        </w:rPr>
        <w:t>βάσει τιμής</w:t>
      </w:r>
      <w:r w:rsidRPr="00B53226">
        <w:rPr>
          <w:rFonts w:ascii="Palatino Linotype" w:hAnsi="Palatino Linotype"/>
          <w:sz w:val="20"/>
          <w:szCs w:val="20"/>
        </w:rPr>
        <w:t xml:space="preserve">. Προϋπολογισμός δαπάνης </w:t>
      </w:r>
      <w:r w:rsidR="007F6779" w:rsidRPr="006C00B4">
        <w:rPr>
          <w:rFonts w:ascii="Palatino Linotype" w:hAnsi="Palatino Linotype"/>
          <w:b/>
          <w:sz w:val="20"/>
          <w:szCs w:val="20"/>
        </w:rPr>
        <w:t>65.000</w:t>
      </w:r>
      <w:r w:rsidR="00144CDD" w:rsidRPr="006C00B4">
        <w:rPr>
          <w:rFonts w:ascii="Palatino Linotype" w:hAnsi="Palatino Linotype"/>
          <w:b/>
          <w:sz w:val="20"/>
          <w:szCs w:val="20"/>
        </w:rPr>
        <w:t>,00</w:t>
      </w:r>
      <w:r w:rsidRPr="006C00B4">
        <w:rPr>
          <w:rFonts w:ascii="Palatino Linotype" w:hAnsi="Palatino Linotype"/>
          <w:b/>
          <w:sz w:val="20"/>
          <w:szCs w:val="20"/>
        </w:rPr>
        <w:t>€</w:t>
      </w:r>
      <w:r w:rsidRPr="006C00B4">
        <w:rPr>
          <w:rFonts w:ascii="Palatino Linotype" w:hAnsi="Palatino Linotype"/>
          <w:sz w:val="20"/>
          <w:szCs w:val="20"/>
        </w:rPr>
        <w:t xml:space="preserve"> συμπεριλαμβανομένου του ΦΠΑ</w:t>
      </w:r>
      <w:r w:rsidR="003051AE" w:rsidRPr="006C00B4">
        <w:rPr>
          <w:rFonts w:ascii="Palatino Linotype" w:hAnsi="Palatino Linotype"/>
          <w:sz w:val="20"/>
          <w:szCs w:val="20"/>
        </w:rPr>
        <w:t xml:space="preserve"> </w:t>
      </w:r>
      <w:r w:rsidR="00F90DAF" w:rsidRPr="006C00B4">
        <w:rPr>
          <w:rFonts w:ascii="Palatino Linotype" w:hAnsi="Palatino Linotype"/>
          <w:b/>
          <w:sz w:val="20"/>
          <w:szCs w:val="20"/>
        </w:rPr>
        <w:t>(</w:t>
      </w:r>
      <w:r w:rsidR="007F6779" w:rsidRPr="006C00B4">
        <w:rPr>
          <w:rFonts w:ascii="Palatino Linotype" w:hAnsi="Palatino Linotype"/>
          <w:b/>
          <w:sz w:val="20"/>
          <w:szCs w:val="20"/>
        </w:rPr>
        <w:t>52.419,35€ + 12.580,65</w:t>
      </w:r>
      <w:r w:rsidR="00F90DAF" w:rsidRPr="006C00B4">
        <w:rPr>
          <w:rFonts w:ascii="Palatino Linotype" w:hAnsi="Palatino Linotype"/>
          <w:b/>
          <w:sz w:val="20"/>
          <w:szCs w:val="20"/>
        </w:rPr>
        <w:t xml:space="preserve">€ ΦΠΑ = </w:t>
      </w:r>
      <w:r w:rsidR="007F6779" w:rsidRPr="006C00B4">
        <w:rPr>
          <w:rFonts w:ascii="Palatino Linotype" w:hAnsi="Palatino Linotype"/>
          <w:b/>
          <w:sz w:val="20"/>
          <w:szCs w:val="20"/>
        </w:rPr>
        <w:t>65.000</w:t>
      </w:r>
      <w:r w:rsidR="00F90DAF" w:rsidRPr="006C00B4">
        <w:rPr>
          <w:rFonts w:ascii="Palatino Linotype" w:hAnsi="Palatino Linotype"/>
          <w:b/>
          <w:sz w:val="20"/>
          <w:szCs w:val="20"/>
        </w:rPr>
        <w:t>,00€)</w:t>
      </w:r>
    </w:p>
    <w:p w:rsidR="003444AE" w:rsidRPr="00067BE2" w:rsidRDefault="00BD29C5" w:rsidP="005563C9">
      <w:pPr>
        <w:pStyle w:val="a5"/>
        <w:numPr>
          <w:ilvl w:val="0"/>
          <w:numId w:val="3"/>
        </w:numPr>
        <w:ind w:left="-494" w:hanging="357"/>
        <w:jc w:val="both"/>
        <w:rPr>
          <w:rFonts w:ascii="Palatino Linotype" w:hAnsi="Palatino Linotype"/>
          <w:b/>
          <w:sz w:val="20"/>
          <w:szCs w:val="20"/>
          <w:u w:val="single"/>
        </w:rPr>
      </w:pPr>
      <w:r w:rsidRPr="003444AE">
        <w:rPr>
          <w:rFonts w:ascii="Palatino Linotype" w:hAnsi="Palatino Linotype"/>
          <w:b/>
          <w:sz w:val="20"/>
          <w:szCs w:val="20"/>
        </w:rPr>
        <w:t xml:space="preserve">Οι παραπάνω </w:t>
      </w:r>
      <w:r w:rsidR="009A6C4B" w:rsidRPr="003444AE">
        <w:rPr>
          <w:rFonts w:ascii="Palatino Linotype" w:hAnsi="Palatino Linotype"/>
          <w:b/>
          <w:sz w:val="20"/>
          <w:szCs w:val="20"/>
        </w:rPr>
        <w:t>συντηρήσεις</w:t>
      </w:r>
      <w:r w:rsidRPr="003444AE">
        <w:rPr>
          <w:rFonts w:ascii="Palatino Linotype" w:hAnsi="Palatino Linotype"/>
          <w:b/>
          <w:sz w:val="20"/>
          <w:szCs w:val="20"/>
        </w:rPr>
        <w:t xml:space="preserve"> </w:t>
      </w:r>
      <w:r w:rsidR="006D0383" w:rsidRPr="003444AE">
        <w:rPr>
          <w:rFonts w:ascii="Palatino Linotype" w:hAnsi="Palatino Linotype"/>
          <w:b/>
          <w:sz w:val="20"/>
          <w:szCs w:val="20"/>
        </w:rPr>
        <w:t>αποτελο</w:t>
      </w:r>
      <w:r w:rsidR="00F112BE" w:rsidRPr="003444AE">
        <w:rPr>
          <w:rFonts w:ascii="Palatino Linotype" w:hAnsi="Palatino Linotype"/>
          <w:b/>
          <w:sz w:val="20"/>
          <w:szCs w:val="20"/>
        </w:rPr>
        <w:t>ύν ένα τμήμα.</w:t>
      </w:r>
      <w:r w:rsidR="003444AE" w:rsidRPr="003444AE">
        <w:t xml:space="preserve"> </w:t>
      </w:r>
      <w:r w:rsidR="003444AE" w:rsidRPr="003444AE">
        <w:rPr>
          <w:rFonts w:ascii="Palatino Linotype" w:hAnsi="Palatino Linotype"/>
          <w:b/>
          <w:sz w:val="20"/>
          <w:szCs w:val="20"/>
        </w:rPr>
        <w:t>Ο υποψήφιος Ανάδοχος έχει τη δυνατότητα να προσφέρει για το σύνολο των παραπάνω κτιριακών συγκροτημάτων ή για ένα μέρος από τα παραπάνω.</w:t>
      </w:r>
      <w:r w:rsidR="00067BE2">
        <w:rPr>
          <w:rFonts w:ascii="Palatino Linotype" w:hAnsi="Palatino Linotype"/>
          <w:b/>
          <w:sz w:val="20"/>
          <w:szCs w:val="20"/>
        </w:rPr>
        <w:t xml:space="preserve">  </w:t>
      </w:r>
      <w:r w:rsidR="00067BE2" w:rsidRPr="00067BE2">
        <w:rPr>
          <w:rFonts w:ascii="Palatino Linotype" w:hAnsi="Palatino Linotype"/>
          <w:b/>
          <w:sz w:val="20"/>
          <w:szCs w:val="20"/>
          <w:u w:val="single"/>
        </w:rPr>
        <w:t>Η αξιολόγηση των προσφορών θα γίνει ανά κτήριο.</w:t>
      </w:r>
    </w:p>
    <w:p w:rsidR="009A6C4B" w:rsidRPr="003444AE" w:rsidRDefault="003444AE" w:rsidP="005563C9">
      <w:pPr>
        <w:pStyle w:val="a5"/>
        <w:numPr>
          <w:ilvl w:val="0"/>
          <w:numId w:val="3"/>
        </w:numPr>
        <w:spacing w:before="60" w:after="60" w:line="280" w:lineRule="atLeast"/>
        <w:ind w:left="-437" w:right="-624" w:hanging="357"/>
        <w:jc w:val="both"/>
        <w:rPr>
          <w:rFonts w:ascii="Palatino Linotype" w:hAnsi="Palatino Linotype"/>
          <w:sz w:val="20"/>
          <w:szCs w:val="20"/>
        </w:rPr>
      </w:pPr>
      <w:r w:rsidRPr="003444AE">
        <w:rPr>
          <w:rFonts w:ascii="Palatino Linotype" w:hAnsi="Palatino Linotype"/>
          <w:sz w:val="20"/>
          <w:szCs w:val="20"/>
        </w:rPr>
        <w:t>Η</w:t>
      </w:r>
      <w:r w:rsidR="009A6C4B" w:rsidRPr="003444AE">
        <w:rPr>
          <w:rFonts w:ascii="Palatino Linotype" w:hAnsi="Palatino Linotype"/>
          <w:sz w:val="20"/>
          <w:szCs w:val="20"/>
        </w:rPr>
        <w:t xml:space="preserve"> σύμβαση </w:t>
      </w:r>
      <w:r w:rsidR="006C00B4" w:rsidRPr="003444AE">
        <w:rPr>
          <w:rFonts w:ascii="Palatino Linotype" w:hAnsi="Palatino Linotype"/>
          <w:sz w:val="20"/>
          <w:szCs w:val="20"/>
        </w:rPr>
        <w:t>θα καλύπτει χρονική περίοδο ενός έτους.</w:t>
      </w:r>
    </w:p>
    <w:p w:rsidR="007774BE" w:rsidRPr="003E30AB"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C93F8F" w:rsidRPr="003E30AB">
        <w:rPr>
          <w:rFonts w:ascii="Palatino Linotype" w:hAnsi="Palatino Linotype"/>
          <w:sz w:val="20"/>
          <w:szCs w:val="20"/>
          <w:lang w:eastAsia="en-US"/>
        </w:rPr>
        <w:t>Τετάρτη 28</w:t>
      </w:r>
      <w:r w:rsidR="008B7B47" w:rsidRPr="003E30AB">
        <w:rPr>
          <w:rFonts w:ascii="Palatino Linotype" w:hAnsi="Palatino Linotype"/>
          <w:sz w:val="20"/>
          <w:szCs w:val="20"/>
          <w:lang w:eastAsia="en-US"/>
        </w:rPr>
        <w:t xml:space="preserve"> </w:t>
      </w:r>
      <w:r w:rsidR="00B30871" w:rsidRPr="003E30AB">
        <w:rPr>
          <w:rFonts w:ascii="Palatino Linotype" w:hAnsi="Palatino Linotype"/>
          <w:sz w:val="20"/>
          <w:szCs w:val="20"/>
          <w:lang w:eastAsia="en-US"/>
        </w:rPr>
        <w:t>Ιουνίου</w:t>
      </w:r>
      <w:r w:rsidR="00CE2495" w:rsidRPr="003E30AB">
        <w:rPr>
          <w:rFonts w:ascii="Palatino Linotype" w:hAnsi="Palatino Linotype"/>
          <w:sz w:val="20"/>
          <w:szCs w:val="20"/>
          <w:lang w:eastAsia="en-US"/>
        </w:rPr>
        <w:t xml:space="preserve"> 2017</w:t>
      </w:r>
      <w:r w:rsidRPr="003E30AB">
        <w:rPr>
          <w:rFonts w:ascii="Palatino Linotype" w:hAnsi="Palatino Linotype"/>
          <w:sz w:val="20"/>
          <w:szCs w:val="20"/>
          <w:lang w:eastAsia="en-US"/>
        </w:rPr>
        <w:t xml:space="preserve"> και ώρα </w:t>
      </w:r>
      <w:r w:rsidR="005B41B4" w:rsidRPr="003E30AB">
        <w:rPr>
          <w:rFonts w:ascii="Palatino Linotype" w:hAnsi="Palatino Linotype"/>
          <w:sz w:val="20"/>
          <w:szCs w:val="20"/>
          <w:lang w:eastAsia="en-US"/>
        </w:rPr>
        <w:t>10</w:t>
      </w:r>
      <w:r w:rsidR="00CE2495" w:rsidRPr="003E30AB">
        <w:rPr>
          <w:rFonts w:ascii="Palatino Linotype" w:hAnsi="Palatino Linotype"/>
          <w:sz w:val="20"/>
          <w:szCs w:val="20"/>
          <w:lang w:eastAsia="en-US"/>
        </w:rPr>
        <w:t xml:space="preserve">:00 </w:t>
      </w:r>
      <w:proofErr w:type="spellStart"/>
      <w:r w:rsidR="00144CDD" w:rsidRPr="003E30AB">
        <w:rPr>
          <w:rFonts w:ascii="Palatino Linotype" w:hAnsi="Palatino Linotype"/>
          <w:sz w:val="20"/>
          <w:szCs w:val="20"/>
          <w:lang w:eastAsia="en-US"/>
        </w:rPr>
        <w:t>π</w:t>
      </w:r>
      <w:r w:rsidRPr="003E30AB">
        <w:rPr>
          <w:rFonts w:ascii="Palatino Linotype" w:hAnsi="Palatino Linotype"/>
          <w:sz w:val="20"/>
          <w:szCs w:val="20"/>
          <w:lang w:eastAsia="en-US"/>
        </w:rPr>
        <w:t>.μ</w:t>
      </w:r>
      <w:proofErr w:type="spellEnd"/>
      <w:r w:rsidRPr="003E30AB">
        <w:rPr>
          <w:rFonts w:ascii="Palatino Linotype" w:hAnsi="Palatino Linotype"/>
          <w:sz w:val="20"/>
          <w:szCs w:val="20"/>
          <w:lang w:eastAsia="en-US"/>
        </w:rPr>
        <w:t>.</w:t>
      </w:r>
      <w:r w:rsidR="007F6779" w:rsidRPr="003E30AB">
        <w:rPr>
          <w:rFonts w:ascii="Palatino Linotype" w:hAnsi="Palatino Linotype"/>
          <w:sz w:val="20"/>
          <w:szCs w:val="20"/>
          <w:lang w:eastAsia="en-US"/>
        </w:rPr>
        <w:t xml:space="preserve"> </w:t>
      </w:r>
      <w:r w:rsidRPr="003E30AB">
        <w:rPr>
          <w:rFonts w:ascii="Palatino Linotype" w:hAnsi="Palatino Linotype"/>
          <w:sz w:val="20"/>
          <w:szCs w:val="20"/>
          <w:lang w:eastAsia="en-US"/>
        </w:rPr>
        <w:t>στα γραφεία της Υποδιεύθυνσης της Οικονομικής Διαχείρισης του Πανεπιστημίου Κρήτης, στο Τμήμα Προμηθειών - κτήριο Διοίκησης – Πανεπιστημιούπολη Βουτών στο Ηράκλειο, ενώπιον της αρμόδιας Επιτροπής που θα έχει συσταθεί, ειδικά για το σκοπό αυτό.</w:t>
      </w:r>
    </w:p>
    <w:p w:rsidR="007774BE" w:rsidRPr="005563C9" w:rsidRDefault="007774BE" w:rsidP="005563C9">
      <w:pPr>
        <w:pStyle w:val="a5"/>
        <w:numPr>
          <w:ilvl w:val="0"/>
          <w:numId w:val="3"/>
        </w:numPr>
        <w:spacing w:before="60" w:after="60" w:line="280" w:lineRule="atLeast"/>
        <w:ind w:left="-380" w:right="-624" w:hanging="357"/>
        <w:jc w:val="both"/>
        <w:rPr>
          <w:rFonts w:ascii="Palatino Linotype" w:hAnsi="Palatino Linotype"/>
          <w:sz w:val="20"/>
          <w:szCs w:val="20"/>
        </w:rPr>
      </w:pPr>
      <w:r w:rsidRPr="003E30AB">
        <w:rPr>
          <w:rFonts w:ascii="Palatino Linotype" w:hAnsi="Palatino Linotype"/>
          <w:sz w:val="20"/>
          <w:szCs w:val="20"/>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3E30AB">
        <w:rPr>
          <w:rFonts w:ascii="Palatino Linotype" w:hAnsi="Palatino Linotype"/>
          <w:sz w:val="20"/>
          <w:szCs w:val="20"/>
        </w:rPr>
        <w:t xml:space="preserve">στις </w:t>
      </w:r>
      <w:r w:rsidR="008B7B47" w:rsidRPr="003E30AB">
        <w:rPr>
          <w:rFonts w:ascii="Palatino Linotype" w:hAnsi="Palatino Linotype"/>
          <w:b/>
          <w:sz w:val="20"/>
          <w:szCs w:val="20"/>
        </w:rPr>
        <w:t>2</w:t>
      </w:r>
      <w:r w:rsidR="00C93F8F" w:rsidRPr="003E30AB">
        <w:rPr>
          <w:rFonts w:ascii="Palatino Linotype" w:hAnsi="Palatino Linotype"/>
          <w:b/>
          <w:sz w:val="20"/>
          <w:szCs w:val="20"/>
        </w:rPr>
        <w:t>7</w:t>
      </w:r>
      <w:r w:rsidR="00B30871" w:rsidRPr="003E30AB">
        <w:rPr>
          <w:rFonts w:ascii="Palatino Linotype" w:hAnsi="Palatino Linotype"/>
          <w:b/>
          <w:sz w:val="20"/>
          <w:szCs w:val="20"/>
        </w:rPr>
        <w:t>/06</w:t>
      </w:r>
      <w:r w:rsidR="00CE2495" w:rsidRPr="003E30AB">
        <w:rPr>
          <w:rFonts w:ascii="Palatino Linotype" w:hAnsi="Palatino Linotype"/>
          <w:b/>
          <w:sz w:val="20"/>
          <w:szCs w:val="20"/>
        </w:rPr>
        <w:t>/2017</w:t>
      </w:r>
      <w:r w:rsidRPr="003E30AB">
        <w:rPr>
          <w:rFonts w:ascii="Palatino Linotype" w:hAnsi="Palatino Linotype"/>
          <w:b/>
          <w:sz w:val="20"/>
          <w:szCs w:val="20"/>
        </w:rPr>
        <w:t xml:space="preserve"> και ώρα 14:00</w:t>
      </w:r>
      <w:r w:rsidRPr="003E30AB">
        <w:rPr>
          <w:rFonts w:ascii="Palatino Linotype" w:hAnsi="Palatino Linotype"/>
          <w:sz w:val="20"/>
          <w:szCs w:val="20"/>
        </w:rPr>
        <w:t xml:space="preserve"> σ</w:t>
      </w:r>
      <w:r w:rsidRPr="005563C9">
        <w:rPr>
          <w:rFonts w:ascii="Palatino Linotype" w:hAnsi="Palatino Linotype"/>
          <w:sz w:val="20"/>
          <w:szCs w:val="20"/>
        </w:rPr>
        <w:t>την παρακάτω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r w:rsidR="007F6779">
        <w:rPr>
          <w:rFonts w:ascii="Palatino Linotype" w:hAnsi="Palatino Linotype"/>
          <w:sz w:val="20"/>
          <w:szCs w:val="20"/>
          <w:lang w:eastAsia="en-US"/>
        </w:rPr>
        <w:t xml:space="preserve"> και ώρα 14:00</w:t>
      </w:r>
      <w:r w:rsidRPr="003200C5">
        <w:rPr>
          <w:rFonts w:ascii="Palatino Linotype" w:hAnsi="Palatino Linotype"/>
          <w:sz w:val="20"/>
          <w:szCs w:val="20"/>
          <w:lang w:eastAsia="en-US"/>
        </w:rPr>
        <w:t>.</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5563C9">
      <w:pPr>
        <w:pStyle w:val="a5"/>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5563C9">
      <w:pPr>
        <w:pStyle w:val="a5"/>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5563C9">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7774BE" w:rsidRPr="00A0011B" w:rsidRDefault="007774BE" w:rsidP="005563C9">
      <w:pPr>
        <w:pStyle w:val="a5"/>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r w:rsidR="00453233">
        <w:rPr>
          <w:rFonts w:ascii="Palatino Linotype" w:hAnsi="Palatino Linotype"/>
          <w:sz w:val="20"/>
          <w:szCs w:val="20"/>
        </w:rPr>
        <w:t xml:space="preserve"> </w:t>
      </w:r>
      <w:r w:rsidRPr="00453233">
        <w:rPr>
          <w:rFonts w:ascii="Palatino Linotype" w:hAnsi="Palatino Linotype"/>
          <w:sz w:val="20"/>
          <w:szCs w:val="20"/>
        </w:rPr>
        <w:t>(</w:t>
      </w:r>
      <w:r w:rsidR="00453233" w:rsidRPr="00453233">
        <w:rPr>
          <w:rFonts w:ascii="Palatino Linotype" w:hAnsi="Palatino Linotype"/>
          <w:sz w:val="20"/>
          <w:szCs w:val="20"/>
        </w:rPr>
        <w:t>7884</w:t>
      </w:r>
      <w:r w:rsidR="00A028EE" w:rsidRPr="00453233">
        <w:rPr>
          <w:rFonts w:ascii="Palatino Linotype" w:hAnsi="Palatino Linotype"/>
          <w:sz w:val="20"/>
          <w:szCs w:val="20"/>
        </w:rPr>
        <w:t>/</w:t>
      </w:r>
      <w:r w:rsidR="008B7B47" w:rsidRPr="00453233">
        <w:rPr>
          <w:rFonts w:ascii="Palatino Linotype" w:hAnsi="Palatino Linotype"/>
          <w:sz w:val="20"/>
          <w:szCs w:val="20"/>
        </w:rPr>
        <w:t>13</w:t>
      </w:r>
      <w:r w:rsidR="00A028EE" w:rsidRPr="00453233">
        <w:rPr>
          <w:rFonts w:ascii="Palatino Linotype" w:hAnsi="Palatino Linotype"/>
          <w:sz w:val="20"/>
          <w:szCs w:val="20"/>
        </w:rPr>
        <w:t>-0</w:t>
      </w:r>
      <w:r w:rsidR="00E63016" w:rsidRPr="00453233">
        <w:rPr>
          <w:rFonts w:ascii="Palatino Linotype" w:hAnsi="Palatino Linotype"/>
          <w:sz w:val="20"/>
          <w:szCs w:val="20"/>
        </w:rPr>
        <w:t>6</w:t>
      </w:r>
      <w:r w:rsidR="00A028EE" w:rsidRPr="00453233">
        <w:rPr>
          <w:rFonts w:ascii="Palatino Linotype" w:hAnsi="Palatino Linotype"/>
          <w:sz w:val="20"/>
          <w:szCs w:val="20"/>
        </w:rPr>
        <w:t>-2017</w:t>
      </w:r>
      <w:r w:rsidRPr="00453233">
        <w:rPr>
          <w:rFonts w:ascii="Palatino Linotype" w:hAnsi="Palatino Linotype"/>
          <w:sz w:val="20"/>
          <w:szCs w:val="20"/>
        </w:rPr>
        <w:t>)</w:t>
      </w:r>
    </w:p>
    <w:p w:rsidR="007774BE" w:rsidRPr="002D7DC8" w:rsidRDefault="007774BE" w:rsidP="005563C9">
      <w:pPr>
        <w:pStyle w:val="a5"/>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5563C9">
      <w:pPr>
        <w:pStyle w:val="a5"/>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D71CBB">
        <w:rPr>
          <w:rFonts w:ascii="Palatino Linotype" w:hAnsi="Palatino Linotype"/>
          <w:sz w:val="20"/>
          <w:szCs w:val="20"/>
          <w:lang w:eastAsia="en-US"/>
        </w:rPr>
        <w:t>.</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B97F08" w:rsidRPr="00B97F08">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όπως αυτά ορίζονται στο </w:t>
      </w:r>
      <w:r w:rsidRPr="008B7B47">
        <w:rPr>
          <w:rFonts w:ascii="Palatino Linotype" w:hAnsi="Palatino Linotype"/>
          <w:sz w:val="20"/>
          <w:lang w:eastAsia="en-US"/>
        </w:rPr>
        <w:t>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Pr>
          <w:rFonts w:ascii="Palatino Linotype" w:hAnsi="Palatino Linotype"/>
          <w:sz w:val="20"/>
          <w:lang w:eastAsia="en-US"/>
        </w:rPr>
        <w:t xml:space="preserve"> υποφακέλων</w:t>
      </w:r>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B97F08" w:rsidRPr="00B97F08">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C2139D">
        <w:rPr>
          <w:rFonts w:ascii="Palatino Linotype" w:hAnsi="Palatino Linotype"/>
          <w:sz w:val="20"/>
          <w:lang w:eastAsia="en-US"/>
        </w:rPr>
        <w:t xml:space="preserve"> </w:t>
      </w:r>
      <w:r w:rsidRPr="00AB7917">
        <w:rPr>
          <w:rFonts w:ascii="Palatino Linotype" w:hAnsi="Palatino Linotype"/>
          <w:sz w:val="20"/>
          <w:lang w:eastAsia="en-US"/>
        </w:rPr>
        <w:t>(</w:t>
      </w:r>
      <w:hyperlink r:id="rId10"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gov</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gr</w:t>
      </w:r>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1"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gr</w:t>
        </w:r>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796699" w:rsidRDefault="007774BE" w:rsidP="007774BE">
      <w:pPr>
        <w:pStyle w:val="a3"/>
        <w:spacing w:line="252" w:lineRule="exact"/>
        <w:ind w:left="-851" w:right="-766"/>
        <w:rPr>
          <w:rFonts w:ascii="Palatino Linotype" w:hAnsi="Palatino Linotype"/>
          <w:sz w:val="20"/>
          <w:lang w:eastAsia="en-US"/>
        </w:rPr>
      </w:pPr>
      <w:r w:rsidRPr="00796699">
        <w:rPr>
          <w:rFonts w:ascii="Palatino Linotype" w:hAnsi="Palatino Linotype"/>
          <w:sz w:val="20"/>
          <w:lang w:eastAsia="en-US"/>
        </w:rPr>
        <w:t>ΠΑΡΑΡΤΗΜΑ Α΄ : Όροι διακήρυξης,</w:t>
      </w:r>
    </w:p>
    <w:p w:rsidR="007774BE" w:rsidRPr="00796699" w:rsidRDefault="007774BE" w:rsidP="007774BE">
      <w:pPr>
        <w:pStyle w:val="a3"/>
        <w:spacing w:before="1" w:line="254" w:lineRule="exact"/>
        <w:ind w:left="-851" w:right="-766"/>
        <w:rPr>
          <w:rFonts w:ascii="Palatino Linotype" w:hAnsi="Palatino Linotype"/>
          <w:sz w:val="20"/>
          <w:lang w:eastAsia="en-US"/>
        </w:rPr>
      </w:pPr>
      <w:r w:rsidRPr="00796699">
        <w:rPr>
          <w:rFonts w:ascii="Palatino Linotype" w:hAnsi="Palatino Linotype"/>
          <w:sz w:val="20"/>
          <w:lang w:eastAsia="en-US"/>
        </w:rPr>
        <w:t>ΠΑΡΑΡΤΗΜΑ Β΄ : Τεχνι</w:t>
      </w:r>
      <w:r w:rsidR="005563C9" w:rsidRPr="00796699">
        <w:rPr>
          <w:rFonts w:ascii="Palatino Linotype" w:hAnsi="Palatino Linotype"/>
          <w:sz w:val="20"/>
          <w:lang w:eastAsia="en-US"/>
        </w:rPr>
        <w:t>κή Περιγραφή</w:t>
      </w:r>
    </w:p>
    <w:p w:rsidR="007774BE" w:rsidRPr="00796699" w:rsidRDefault="007774BE" w:rsidP="007774BE">
      <w:pPr>
        <w:pStyle w:val="a3"/>
        <w:spacing w:before="1" w:line="254" w:lineRule="exact"/>
        <w:ind w:left="-851" w:right="-766"/>
        <w:rPr>
          <w:rFonts w:ascii="Palatino Linotype" w:hAnsi="Palatino Linotype"/>
          <w:sz w:val="20"/>
          <w:lang w:eastAsia="en-US"/>
        </w:rPr>
      </w:pPr>
      <w:r w:rsidRPr="00796699">
        <w:rPr>
          <w:rFonts w:ascii="Palatino Linotype" w:hAnsi="Palatino Linotype"/>
          <w:sz w:val="20"/>
          <w:lang w:eastAsia="en-US"/>
        </w:rPr>
        <w:t xml:space="preserve">ΠΑΡΑΡΤΗΜΑ Γ΄ : </w:t>
      </w:r>
      <w:r w:rsidR="00796699" w:rsidRPr="00796699">
        <w:rPr>
          <w:rFonts w:ascii="Palatino Linotype" w:hAnsi="Palatino Linotype"/>
          <w:sz w:val="20"/>
          <w:lang w:eastAsia="en-US"/>
        </w:rPr>
        <w:t>Υπεύθυνη δήλωση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lastRenderedPageBreak/>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Ηράκλειο, Κτήριο Διοίκησης, Πανεπιστημιούπολη Βου</w:t>
      </w:r>
      <w:r w:rsidR="00C2139D">
        <w:rPr>
          <w:rFonts w:ascii="Palatino Linotype" w:hAnsi="Palatino Linotype"/>
          <w:sz w:val="20"/>
          <w:szCs w:val="20"/>
          <w:lang w:eastAsia="en-US"/>
        </w:rPr>
        <w:t xml:space="preserve">τών Ηράκλειο, και στο τηλέφωνο </w:t>
      </w:r>
      <w:r w:rsidRPr="00FB7F64">
        <w:rPr>
          <w:rFonts w:ascii="Palatino Linotype" w:hAnsi="Palatino Linotype"/>
          <w:sz w:val="20"/>
          <w:szCs w:val="20"/>
          <w:lang w:eastAsia="en-US"/>
        </w:rPr>
        <w:t>281</w:t>
      </w:r>
      <w:r w:rsidR="00C2139D">
        <w:rPr>
          <w:rFonts w:ascii="Palatino Linotype" w:hAnsi="Palatino Linotype"/>
          <w:sz w:val="20"/>
          <w:szCs w:val="20"/>
          <w:lang w:eastAsia="en-US"/>
        </w:rPr>
        <w:t>0</w:t>
      </w:r>
      <w:r w:rsidRPr="00C2139D">
        <w:rPr>
          <w:rFonts w:ascii="Palatino Linotype" w:hAnsi="Palatino Linotype"/>
          <w:sz w:val="20"/>
          <w:szCs w:val="20"/>
          <w:lang w:eastAsia="en-US"/>
        </w:rPr>
        <w:t xml:space="preserve"> </w:t>
      </w:r>
      <w:r w:rsidR="00C2139D" w:rsidRPr="00C2139D">
        <w:rPr>
          <w:rFonts w:ascii="Palatino Linotype" w:hAnsi="Palatino Linotype"/>
          <w:sz w:val="20"/>
          <w:szCs w:val="20"/>
          <w:lang w:eastAsia="en-US"/>
        </w:rPr>
        <w:t>393134</w:t>
      </w:r>
      <w:r w:rsidRPr="00C2139D">
        <w:rPr>
          <w:rFonts w:ascii="Palatino Linotype" w:hAnsi="Palatino Linotype"/>
          <w:sz w:val="20"/>
          <w:szCs w:val="20"/>
          <w:lang w:eastAsia="en-US"/>
        </w:rPr>
        <w:t>.</w:t>
      </w:r>
      <w:r w:rsidRPr="00FB7F64">
        <w:rPr>
          <w:rFonts w:ascii="Palatino Linotype" w:hAnsi="Palatino Linotype"/>
          <w:sz w:val="20"/>
          <w:szCs w:val="20"/>
          <w:lang w:eastAsia="en-US"/>
        </w:rPr>
        <w:t xml:space="preserve"> </w:t>
      </w:r>
    </w:p>
    <w:p w:rsidR="00EC63EA" w:rsidRDefault="00EC63EA" w:rsidP="00A419CA">
      <w:pPr>
        <w:ind w:left="-851" w:right="-851"/>
        <w:jc w:val="both"/>
        <w:rPr>
          <w:rFonts w:ascii="Palatino Linotype" w:hAnsi="Palatino Linotype"/>
          <w:sz w:val="20"/>
          <w:szCs w:val="20"/>
          <w:lang w:eastAsia="en-US"/>
        </w:rPr>
      </w:pPr>
      <w:r w:rsidRPr="00A419CA">
        <w:rPr>
          <w:rFonts w:ascii="Palatino Linotype" w:hAnsi="Palatino Linotype"/>
          <w:sz w:val="20"/>
          <w:szCs w:val="20"/>
          <w:lang w:eastAsia="en-US"/>
        </w:rPr>
        <w:t xml:space="preserve">Για επιπλέον πληροφορίες τεχνικής φύσεως οι ενδιαφερόμενοι μπορούν να απευθύνονται </w:t>
      </w:r>
      <w:r w:rsidRPr="00F57273">
        <w:rPr>
          <w:rFonts w:ascii="Palatino Linotype" w:hAnsi="Palatino Linotype"/>
          <w:sz w:val="20"/>
          <w:szCs w:val="20"/>
          <w:lang w:eastAsia="en-US"/>
        </w:rPr>
        <w:t xml:space="preserve">όλες </w:t>
      </w:r>
      <w:r w:rsidRPr="00DD40A7">
        <w:rPr>
          <w:rFonts w:ascii="Palatino Linotype" w:hAnsi="Palatino Linotype"/>
          <w:sz w:val="20"/>
          <w:szCs w:val="20"/>
          <w:lang w:eastAsia="en-US"/>
        </w:rPr>
        <w:t xml:space="preserve">τις εργάσιμες ημέρες </w:t>
      </w:r>
      <w:r w:rsidR="00BC2753">
        <w:rPr>
          <w:rFonts w:ascii="Palatino Linotype" w:hAnsi="Palatino Linotype"/>
          <w:sz w:val="20"/>
          <w:szCs w:val="20"/>
          <w:lang w:eastAsia="en-US"/>
        </w:rPr>
        <w:t xml:space="preserve">από 08:00 έως 15:00, στο </w:t>
      </w:r>
      <w:proofErr w:type="spellStart"/>
      <w:r w:rsidR="00BC2753">
        <w:rPr>
          <w:rFonts w:ascii="Palatino Linotype" w:hAnsi="Palatino Linotype"/>
          <w:sz w:val="20"/>
          <w:szCs w:val="20"/>
          <w:lang w:eastAsia="en-US"/>
        </w:rPr>
        <w:t>τηλ</w:t>
      </w:r>
      <w:proofErr w:type="spellEnd"/>
      <w:r w:rsidR="00BC2753">
        <w:rPr>
          <w:rFonts w:ascii="Palatino Linotype" w:hAnsi="Palatino Linotype"/>
          <w:sz w:val="20"/>
          <w:szCs w:val="20"/>
          <w:lang w:eastAsia="en-US"/>
        </w:rPr>
        <w:t xml:space="preserve">. 2810393127 (κ. </w:t>
      </w:r>
      <w:proofErr w:type="spellStart"/>
      <w:r w:rsidR="00BC2753">
        <w:rPr>
          <w:rFonts w:ascii="Palatino Linotype" w:hAnsi="Palatino Linotype"/>
          <w:sz w:val="20"/>
          <w:szCs w:val="20"/>
          <w:lang w:eastAsia="en-US"/>
        </w:rPr>
        <w:t>Χαρ</w:t>
      </w:r>
      <w:proofErr w:type="spellEnd"/>
      <w:r w:rsidR="00BC2753">
        <w:rPr>
          <w:rFonts w:ascii="Palatino Linotype" w:hAnsi="Palatino Linotype"/>
          <w:sz w:val="20"/>
          <w:szCs w:val="20"/>
          <w:lang w:eastAsia="en-US"/>
        </w:rPr>
        <w:t>. Κυριακάκης).</w:t>
      </w:r>
    </w:p>
    <w:p w:rsidR="00BC2753" w:rsidRDefault="00BC2753" w:rsidP="00A419CA">
      <w:pPr>
        <w:ind w:left="-851" w:right="-851"/>
        <w:jc w:val="both"/>
        <w:rPr>
          <w:rFonts w:ascii="Palatino Linotype" w:hAnsi="Palatino Linotype"/>
          <w:sz w:val="20"/>
          <w:szCs w:val="20"/>
          <w:lang w:eastAsia="en-US"/>
        </w:rPr>
      </w:pPr>
    </w:p>
    <w:p w:rsidR="00BC2753" w:rsidRPr="00F57273" w:rsidRDefault="00BC2753" w:rsidP="00A419CA">
      <w:pPr>
        <w:ind w:left="-851" w:right="-851"/>
        <w:jc w:val="both"/>
        <w:rPr>
          <w:rFonts w:ascii="Palatino Linotype" w:hAnsi="Palatino Linotype"/>
          <w:sz w:val="20"/>
          <w:szCs w:val="20"/>
          <w:lang w:eastAsia="en-US"/>
        </w:rPr>
      </w:pP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Ο Πρύτανη</w:t>
      </w:r>
      <w:r w:rsidR="00144CDD">
        <w:rPr>
          <w:rFonts w:ascii="Palatino Linotype" w:hAnsi="Palatino Linotype"/>
          <w:sz w:val="20"/>
          <w:szCs w:val="20"/>
          <w:lang w:eastAsia="en-US"/>
        </w:rPr>
        <w:t>ς</w:t>
      </w:r>
    </w:p>
    <w:p w:rsidR="007774BE"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3E30AB" w:rsidRDefault="003E30AB" w:rsidP="003E30AB">
      <w:pPr>
        <w:tabs>
          <w:tab w:val="center" w:pos="5400"/>
        </w:tabs>
        <w:spacing w:line="240" w:lineRule="atLeast"/>
        <w:ind w:right="-766"/>
        <w:rPr>
          <w:rFonts w:ascii="Palatino Linotype" w:hAnsi="Palatino Linotype"/>
          <w:sz w:val="20"/>
          <w:szCs w:val="20"/>
          <w:lang w:eastAsia="en-US"/>
        </w:rPr>
      </w:pPr>
    </w:p>
    <w:p w:rsidR="00144CDD" w:rsidRPr="00FB7F64"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Οδυσσέας – Ιωάννης Ζώρας</w:t>
      </w:r>
    </w:p>
    <w:p w:rsidR="007774BE" w:rsidRDefault="003E30AB" w:rsidP="007774BE">
      <w:pPr>
        <w:tabs>
          <w:tab w:val="center" w:pos="5400"/>
        </w:tabs>
        <w:spacing w:line="240" w:lineRule="atLeast"/>
        <w:ind w:left="-851" w:right="-766"/>
        <w:jc w:val="center"/>
        <w:rPr>
          <w:rFonts w:ascii="Palatino Linotype" w:hAnsi="Palatino Linotype"/>
          <w:sz w:val="20"/>
          <w:szCs w:val="20"/>
          <w:lang w:eastAsia="en-US"/>
        </w:rPr>
      </w:pPr>
      <w:proofErr w:type="spellStart"/>
      <w:r>
        <w:rPr>
          <w:rFonts w:ascii="Palatino Linotype" w:hAnsi="Palatino Linotype"/>
          <w:sz w:val="20"/>
          <w:szCs w:val="20"/>
          <w:lang w:eastAsia="en-US"/>
        </w:rPr>
        <w:t>α.α</w:t>
      </w:r>
      <w:proofErr w:type="spellEnd"/>
      <w:r>
        <w:rPr>
          <w:rFonts w:ascii="Palatino Linotype" w:hAnsi="Palatino Linotype"/>
          <w:sz w:val="20"/>
          <w:szCs w:val="20"/>
          <w:lang w:eastAsia="en-US"/>
        </w:rPr>
        <w:t>.</w:t>
      </w:r>
    </w:p>
    <w:p w:rsidR="003E30AB" w:rsidRDefault="003E30AB" w:rsidP="007774BE">
      <w:pPr>
        <w:tabs>
          <w:tab w:val="center" w:pos="5400"/>
        </w:tabs>
        <w:spacing w:line="240" w:lineRule="atLeast"/>
        <w:ind w:left="-851" w:right="-766"/>
        <w:jc w:val="center"/>
        <w:rPr>
          <w:rFonts w:ascii="Palatino Linotype" w:hAnsi="Palatino Linotype"/>
          <w:sz w:val="20"/>
          <w:szCs w:val="20"/>
          <w:lang w:eastAsia="en-US"/>
        </w:rPr>
      </w:pPr>
    </w:p>
    <w:p w:rsidR="003E30AB" w:rsidRPr="003E30AB" w:rsidRDefault="003E30AB"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3E30AB"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A23B51" w:rsidRDefault="003E30AB" w:rsidP="003E30AB">
      <w:pPr>
        <w:suppressAutoHyphens w:val="0"/>
        <w:spacing w:after="200" w:line="276" w:lineRule="auto"/>
        <w:ind w:left="2880" w:right="-766"/>
        <w:rPr>
          <w:rFonts w:ascii="Palatino Linotype" w:hAnsi="Palatino Linotype"/>
          <w:b/>
          <w:sz w:val="20"/>
          <w:szCs w:val="20"/>
          <w:u w:val="single"/>
          <w:lang w:eastAsia="en-US"/>
        </w:rPr>
      </w:pPr>
      <w:r>
        <w:rPr>
          <w:rFonts w:ascii="Palatino Linotype" w:hAnsi="Palatino Linotype"/>
          <w:sz w:val="20"/>
          <w:szCs w:val="20"/>
          <w:lang w:eastAsia="en-US"/>
        </w:rPr>
        <w:t xml:space="preserve">  </w:t>
      </w:r>
      <w:r w:rsidRPr="003E30AB">
        <w:rPr>
          <w:rFonts w:ascii="Palatino Linotype" w:hAnsi="Palatino Linotype"/>
          <w:sz w:val="20"/>
          <w:szCs w:val="20"/>
          <w:lang w:eastAsia="en-US"/>
        </w:rPr>
        <w:t>Αναπληρωτής Πρύτανη</w:t>
      </w:r>
      <w:r w:rsidR="007774BE">
        <w:rPr>
          <w:rFonts w:ascii="Palatino Linotype" w:hAnsi="Palatino Linotype"/>
          <w:b/>
        </w:rPr>
        <w:br w:type="page"/>
      </w:r>
      <w:r w:rsidR="003F7EFA">
        <w:rPr>
          <w:rFonts w:ascii="Palatino Linotype" w:hAnsi="Palatino Linotype"/>
          <w:b/>
        </w:rPr>
        <w:lastRenderedPageBreak/>
        <w:t xml:space="preserve">      </w:t>
      </w:r>
      <w:r w:rsidR="007774BE" w:rsidRPr="00A23B51">
        <w:rPr>
          <w:rFonts w:ascii="Palatino Linotype" w:hAnsi="Palatino Linotype"/>
          <w:b/>
          <w:sz w:val="20"/>
          <w:szCs w:val="20"/>
          <w:u w:val="single"/>
          <w:lang w:eastAsia="en-US"/>
        </w:rPr>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firstRow="1" w:lastRow="0" w:firstColumn="1" w:lastColumn="0" w:noHBand="0" w:noVBand="1"/>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C2139D" w:rsidRDefault="00C2139D" w:rsidP="00AF0C71">
            <w:pPr>
              <w:suppressAutoHyphens w:val="0"/>
              <w:spacing w:after="200" w:line="276" w:lineRule="auto"/>
              <w:ind w:left="210" w:right="175"/>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val="en-US" w:eastAsia="en-US"/>
              </w:rPr>
              <w:t>GR431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C2139D">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για </w:t>
            </w:r>
            <w:r w:rsidRPr="000E22BE">
              <w:rPr>
                <w:rFonts w:ascii="Palatino Linotype" w:eastAsia="Arial" w:hAnsi="Palatino Linotype" w:cs="Arial"/>
                <w:spacing w:val="-1"/>
                <w:w w:val="95"/>
                <w:sz w:val="20"/>
                <w:szCs w:val="20"/>
                <w:lang w:eastAsia="en-US"/>
              </w:rPr>
              <w:t xml:space="preserve">την </w:t>
            </w:r>
            <w:r w:rsidR="00C2139D" w:rsidRPr="00C2139D">
              <w:rPr>
                <w:rFonts w:ascii="Palatino Linotype" w:eastAsia="Arial" w:hAnsi="Palatino Linotype" w:cs="Arial"/>
                <w:spacing w:val="-1"/>
                <w:w w:val="95"/>
                <w:sz w:val="20"/>
                <w:szCs w:val="20"/>
                <w:lang w:eastAsia="en-US"/>
              </w:rPr>
              <w:t>ετήσια συντήρηση και επισκευή όλων των κλιματιστικών μηχανημάτων (ψύξης, θέρμανσης, αερισμού, εξαερισμού) τα οποία είναι εγκατεστημένα στα κτήρια του Πανεπιστημίου Κρήτης στο Ηράκλειο</w:t>
            </w:r>
            <w:r w:rsidR="005563C9">
              <w:rPr>
                <w:rFonts w:ascii="Palatino Linotype" w:eastAsia="Arial" w:hAnsi="Palatino Linotype" w:cs="Arial"/>
                <w:spacing w:val="-1"/>
                <w:w w:val="95"/>
                <w:sz w:val="20"/>
                <w:szCs w:val="20"/>
                <w:lang w:eastAsia="en-US"/>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7774BE" w:rsidRPr="00C2139D" w:rsidRDefault="00C2139D"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hAnsi="Palatino Linotype"/>
                <w:sz w:val="20"/>
                <w:szCs w:val="20"/>
                <w:lang w:val="en-US"/>
              </w:rPr>
              <w:t>65.000</w:t>
            </w:r>
            <w:proofErr w:type="gramStart"/>
            <w:r>
              <w:rPr>
                <w:rFonts w:ascii="Palatino Linotype" w:hAnsi="Palatino Linotype"/>
                <w:sz w:val="20"/>
                <w:szCs w:val="20"/>
                <w:lang w:val="en-US"/>
              </w:rPr>
              <w:t>,00</w:t>
            </w:r>
            <w:proofErr w:type="gramEnd"/>
            <w:r>
              <w:rPr>
                <w:rFonts w:ascii="Palatino Linotype" w:hAnsi="Palatino Linotype"/>
                <w:sz w:val="20"/>
                <w:szCs w:val="20"/>
                <w:lang w:val="en-US"/>
              </w:rPr>
              <w:t xml:space="preserve">€  (52.419,35€ + </w:t>
            </w:r>
            <w:r>
              <w:rPr>
                <w:rFonts w:ascii="Palatino Linotype" w:hAnsi="Palatino Linotype"/>
                <w:sz w:val="20"/>
                <w:szCs w:val="20"/>
              </w:rPr>
              <w:t>ΦΠΑ 12.580,65€).</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7774BE" w:rsidRPr="000E22BE" w:rsidRDefault="0016426A" w:rsidP="005563C9">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Δημόσιες Επενδύσεις</w:t>
            </w:r>
          </w:p>
          <w:p w:rsidR="007774BE" w:rsidRPr="000E22BE" w:rsidRDefault="0016426A" w:rsidP="005563C9">
            <w:pPr>
              <w:pStyle w:val="a5"/>
              <w:numPr>
                <w:ilvl w:val="0"/>
                <w:numId w:val="6"/>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Έργο 2014ΣΕ54600012</w:t>
            </w:r>
          </w:p>
          <w:p w:rsidR="007774BE" w:rsidRPr="000E22BE" w:rsidRDefault="0016426A" w:rsidP="005563C9">
            <w:pPr>
              <w:pStyle w:val="a5"/>
              <w:numPr>
                <w:ilvl w:val="0"/>
                <w:numId w:val="6"/>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E22BE">
              <w:rPr>
                <w:rFonts w:ascii="Palatino Linotype" w:eastAsia="Arial" w:hAnsi="Palatino Linotype" w:cs="Arial"/>
                <w:spacing w:val="-1"/>
                <w:w w:val="95"/>
                <w:sz w:val="20"/>
                <w:szCs w:val="20"/>
              </w:rPr>
              <w:t xml:space="preserve">Εγκεκριμένο </w:t>
            </w:r>
          </w:p>
          <w:p w:rsidR="007774BE" w:rsidRPr="00B26E0E" w:rsidRDefault="007774BE" w:rsidP="00AF0C71">
            <w:pPr>
              <w:pStyle w:val="TableParagraph"/>
              <w:tabs>
                <w:tab w:val="left" w:pos="975"/>
              </w:tabs>
              <w:spacing w:before="3" w:line="260" w:lineRule="exact"/>
              <w:ind w:left="210" w:right="175"/>
              <w:rPr>
                <w:rFonts w:ascii="Palatino Linotype" w:eastAsia="Arial" w:hAnsi="Palatino Linotype" w:cs="Arial"/>
                <w:spacing w:val="-1"/>
                <w:w w:val="95"/>
                <w:sz w:val="20"/>
                <w:szCs w:val="20"/>
              </w:rPr>
            </w:pPr>
            <w:r w:rsidRPr="00B26E0E">
              <w:rPr>
                <w:rFonts w:ascii="Palatino Linotype" w:eastAsia="Arial" w:hAnsi="Palatino Linotype" w:cs="Arial"/>
                <w:spacing w:val="-1"/>
                <w:w w:val="95"/>
                <w:sz w:val="20"/>
                <w:szCs w:val="20"/>
                <w:lang w:val="el-GR"/>
              </w:rPr>
              <w:t xml:space="preserve">Α∆Α: </w:t>
            </w:r>
            <w:r w:rsidR="00C2139D" w:rsidRPr="00B26E0E">
              <w:rPr>
                <w:rFonts w:ascii="Palatino Linotype" w:eastAsia="Arial" w:hAnsi="Palatino Linotype" w:cs="Arial"/>
                <w:spacing w:val="-1"/>
                <w:w w:val="95"/>
                <w:sz w:val="20"/>
                <w:szCs w:val="20"/>
                <w:lang w:val="el-GR"/>
              </w:rPr>
              <w:t xml:space="preserve">  </w:t>
            </w:r>
            <w:r w:rsidR="00B26E0E" w:rsidRPr="00B26E0E">
              <w:rPr>
                <w:rFonts w:ascii="Palatino Linotype" w:eastAsia="Arial" w:hAnsi="Palatino Linotype" w:cs="Arial"/>
                <w:spacing w:val="-1"/>
                <w:w w:val="95"/>
                <w:sz w:val="20"/>
                <w:szCs w:val="20"/>
                <w:lang w:val="el-GR"/>
              </w:rPr>
              <w:t>6Ο5Υ4653Ο7-9ΩΧ</w:t>
            </w:r>
          </w:p>
          <w:p w:rsidR="007774BE" w:rsidRPr="00B26E0E" w:rsidRDefault="00B26E0E" w:rsidP="00125FFC">
            <w:pPr>
              <w:suppressAutoHyphens w:val="0"/>
              <w:spacing w:after="200" w:line="276" w:lineRule="auto"/>
              <w:ind w:left="210" w:right="175"/>
              <w:rPr>
                <w:rFonts w:ascii="Palatino Linotype" w:eastAsia="Arial" w:hAnsi="Palatino Linotype" w:cs="Arial"/>
                <w:spacing w:val="-1"/>
                <w:w w:val="95"/>
                <w:sz w:val="20"/>
                <w:szCs w:val="20"/>
                <w:lang w:val="en-US" w:eastAsia="en-US"/>
              </w:rPr>
            </w:pPr>
            <w:r w:rsidRPr="00B26E0E">
              <w:rPr>
                <w:rFonts w:ascii="Palatino Linotype" w:eastAsia="Arial" w:hAnsi="Palatino Linotype" w:cs="Arial"/>
                <w:spacing w:val="-1"/>
                <w:w w:val="95"/>
                <w:sz w:val="20"/>
                <w:szCs w:val="20"/>
                <w:lang w:eastAsia="en-US"/>
              </w:rPr>
              <w:t>Α∆ΑΜ: 17</w:t>
            </w:r>
            <w:r w:rsidRPr="00B26E0E">
              <w:rPr>
                <w:rFonts w:ascii="Palatino Linotype" w:eastAsia="Arial" w:hAnsi="Palatino Linotype" w:cs="Arial"/>
                <w:spacing w:val="-1"/>
                <w:w w:val="95"/>
                <w:sz w:val="20"/>
                <w:szCs w:val="20"/>
                <w:lang w:val="en-US" w:eastAsia="en-US"/>
              </w:rPr>
              <w:t>REQ006293460 2017-06-07</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w:t>
            </w:r>
            <w:proofErr w:type="spellEnd"/>
            <w:r w:rsidRPr="00C24833">
              <w:rPr>
                <w:rFonts w:ascii="Palatino Linotype" w:eastAsia="Arial" w:hAnsi="Palatino Linotype" w:cs="Arial"/>
                <w:spacing w:val="-1"/>
                <w:w w:val="95"/>
                <w:sz w:val="20"/>
                <w:szCs w:val="20"/>
                <w:lang w:val="el-GR"/>
              </w:rPr>
              <w:t>ος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C62677" w:rsidRPr="00C62677">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C62677" w:rsidRPr="00C62677">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7774BE"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p w:rsidR="00C940F8" w:rsidRPr="003D2516" w:rsidRDefault="00C940F8" w:rsidP="00C940F8">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Επίσης θα πρέπει να έχουν τουλάχιστον 5ετή εμπειρία σε αντίστοιχα έργα </w:t>
            </w:r>
            <w:r w:rsidRPr="00C940F8">
              <w:rPr>
                <w:rFonts w:ascii="Palatino Linotype" w:eastAsia="Arial" w:hAnsi="Palatino Linotype" w:cs="Arial"/>
                <w:spacing w:val="-1"/>
                <w:w w:val="95"/>
                <w:sz w:val="20"/>
                <w:szCs w:val="20"/>
                <w:lang w:eastAsia="en-US"/>
              </w:rPr>
              <w:t>συντηρήσεων και να στελεχώνονται από Διπλωματούχο Μηχανολόγο ή Ηλεκτρολόγο Μηχανικό ο οποίος θα έχει την συνολική ευθύνη και θα επιβλέπει τα συνεργεία συντήρησης.</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7774BE" w:rsidRPr="00C24833" w:rsidRDefault="007774BE" w:rsidP="00AF0C71">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p>
          <w:p w:rsidR="007774BE" w:rsidRPr="00C24833" w:rsidRDefault="007774BE" w:rsidP="005563C9">
            <w:pPr>
              <w:pStyle w:val="TableParagraph"/>
              <w:numPr>
                <w:ilvl w:val="0"/>
                <w:numId w:val="7"/>
              </w:numPr>
              <w:spacing w:line="245" w:lineRule="exact"/>
              <w:ind w:left="210" w:right="175" w:firstLine="0"/>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Στο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Καταληκτική Ημερομηνία Υποβολής Προσφορών</w:t>
            </w:r>
          </w:p>
        </w:tc>
        <w:tc>
          <w:tcPr>
            <w:tcW w:w="7493" w:type="dxa"/>
          </w:tcPr>
          <w:p w:rsidR="007774BE" w:rsidRPr="00BF2AC3" w:rsidRDefault="00C93F8F"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BF2AC3">
              <w:rPr>
                <w:rFonts w:ascii="Palatino Linotype" w:eastAsia="Arial" w:hAnsi="Palatino Linotype" w:cs="Arial"/>
                <w:spacing w:val="-1"/>
                <w:w w:val="95"/>
                <w:sz w:val="20"/>
                <w:szCs w:val="20"/>
                <w:lang w:eastAsia="en-US"/>
              </w:rPr>
              <w:t>27</w:t>
            </w:r>
            <w:r w:rsidR="00CE2495" w:rsidRPr="00BF2AC3">
              <w:rPr>
                <w:rFonts w:ascii="Palatino Linotype" w:eastAsia="Arial" w:hAnsi="Palatino Linotype" w:cs="Arial"/>
                <w:spacing w:val="-1"/>
                <w:w w:val="95"/>
                <w:sz w:val="20"/>
                <w:szCs w:val="20"/>
                <w:lang w:eastAsia="en-US"/>
              </w:rPr>
              <w:t>/0</w:t>
            </w:r>
            <w:r w:rsidR="00D20B49" w:rsidRPr="00BF2AC3">
              <w:rPr>
                <w:rFonts w:ascii="Palatino Linotype" w:eastAsia="Arial" w:hAnsi="Palatino Linotype" w:cs="Arial"/>
                <w:spacing w:val="-1"/>
                <w:w w:val="95"/>
                <w:sz w:val="20"/>
                <w:szCs w:val="20"/>
                <w:lang w:eastAsia="en-US"/>
              </w:rPr>
              <w:t>6</w:t>
            </w:r>
            <w:r w:rsidR="00CE2495" w:rsidRPr="00BF2AC3">
              <w:rPr>
                <w:rFonts w:ascii="Palatino Linotype" w:eastAsia="Arial" w:hAnsi="Palatino Linotype" w:cs="Arial"/>
                <w:spacing w:val="-1"/>
                <w:w w:val="95"/>
                <w:sz w:val="20"/>
                <w:szCs w:val="20"/>
                <w:lang w:eastAsia="en-US"/>
              </w:rPr>
              <w:t xml:space="preserve">/2017 </w:t>
            </w:r>
            <w:r w:rsidR="007774BE" w:rsidRPr="00BF2AC3">
              <w:rPr>
                <w:rFonts w:ascii="Palatino Linotype" w:eastAsia="Arial" w:hAnsi="Palatino Linotype" w:cs="Arial"/>
                <w:spacing w:val="-1"/>
                <w:w w:val="95"/>
                <w:sz w:val="20"/>
                <w:szCs w:val="20"/>
                <w:lang w:eastAsia="en-US"/>
              </w:rPr>
              <w:t xml:space="preserve">και ώρα </w:t>
            </w:r>
            <w:r w:rsidR="008B7B47" w:rsidRPr="00BF2AC3">
              <w:rPr>
                <w:rFonts w:ascii="Palatino Linotype" w:eastAsia="Arial" w:hAnsi="Palatino Linotype" w:cs="Arial"/>
                <w:spacing w:val="-1"/>
                <w:w w:val="95"/>
                <w:sz w:val="20"/>
                <w:szCs w:val="20"/>
                <w:lang w:val="en-US" w:eastAsia="en-US"/>
              </w:rPr>
              <w:t>1</w:t>
            </w:r>
            <w:r w:rsidR="008B7B47" w:rsidRPr="00BF2AC3">
              <w:rPr>
                <w:rFonts w:ascii="Palatino Linotype" w:eastAsia="Arial" w:hAnsi="Palatino Linotype" w:cs="Arial"/>
                <w:spacing w:val="-1"/>
                <w:w w:val="95"/>
                <w:sz w:val="20"/>
                <w:szCs w:val="20"/>
                <w:lang w:eastAsia="en-US"/>
              </w:rPr>
              <w:t>4</w:t>
            </w:r>
            <w:r w:rsidR="007774BE" w:rsidRPr="00BF2AC3">
              <w:rPr>
                <w:rFonts w:ascii="Palatino Linotype" w:eastAsia="Arial" w:hAnsi="Palatino Linotype" w:cs="Arial"/>
                <w:spacing w:val="-1"/>
                <w:w w:val="95"/>
                <w:sz w:val="20"/>
                <w:szCs w:val="20"/>
                <w:lang w:eastAsia="en-US"/>
              </w:rPr>
              <w:t>:00</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7774BE" w:rsidRPr="00BF2AC3" w:rsidRDefault="00C93F8F"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sidRPr="00BF2AC3">
              <w:rPr>
                <w:rFonts w:ascii="Palatino Linotype" w:eastAsia="Arial" w:hAnsi="Palatino Linotype" w:cs="Arial"/>
                <w:spacing w:val="-1"/>
                <w:w w:val="95"/>
                <w:sz w:val="20"/>
                <w:szCs w:val="20"/>
                <w:lang w:eastAsia="en-US"/>
              </w:rPr>
              <w:t>28</w:t>
            </w:r>
            <w:r w:rsidR="00CE2495" w:rsidRPr="00BF2AC3">
              <w:rPr>
                <w:rFonts w:ascii="Palatino Linotype" w:eastAsia="Arial" w:hAnsi="Palatino Linotype" w:cs="Arial"/>
                <w:spacing w:val="-1"/>
                <w:w w:val="95"/>
                <w:sz w:val="20"/>
                <w:szCs w:val="20"/>
                <w:lang w:eastAsia="en-US"/>
              </w:rPr>
              <w:t>/0</w:t>
            </w:r>
            <w:r w:rsidR="00D20B49" w:rsidRPr="00BF2AC3">
              <w:rPr>
                <w:rFonts w:ascii="Palatino Linotype" w:eastAsia="Arial" w:hAnsi="Palatino Linotype" w:cs="Arial"/>
                <w:spacing w:val="-1"/>
                <w:w w:val="95"/>
                <w:sz w:val="20"/>
                <w:szCs w:val="20"/>
                <w:lang w:eastAsia="en-US"/>
              </w:rPr>
              <w:t>6</w:t>
            </w:r>
            <w:r w:rsidR="00CE2495" w:rsidRPr="00BF2AC3">
              <w:rPr>
                <w:rFonts w:ascii="Palatino Linotype" w:eastAsia="Arial" w:hAnsi="Palatino Linotype" w:cs="Arial"/>
                <w:spacing w:val="-1"/>
                <w:w w:val="95"/>
                <w:sz w:val="20"/>
                <w:szCs w:val="20"/>
                <w:lang w:eastAsia="en-US"/>
              </w:rPr>
              <w:t>/2017</w:t>
            </w:r>
            <w:r w:rsidR="007774BE" w:rsidRPr="00BF2AC3">
              <w:rPr>
                <w:rFonts w:ascii="Palatino Linotype" w:eastAsia="Arial" w:hAnsi="Palatino Linotype" w:cs="Arial"/>
                <w:spacing w:val="-1"/>
                <w:w w:val="95"/>
                <w:sz w:val="20"/>
                <w:szCs w:val="20"/>
                <w:lang w:eastAsia="en-US"/>
              </w:rPr>
              <w:t xml:space="preserve"> και ώρα </w:t>
            </w:r>
            <w:r w:rsidR="008B7B47" w:rsidRPr="00BF2AC3">
              <w:rPr>
                <w:rFonts w:ascii="Palatino Linotype" w:eastAsia="Arial" w:hAnsi="Palatino Linotype" w:cs="Arial"/>
                <w:spacing w:val="-1"/>
                <w:w w:val="95"/>
                <w:sz w:val="20"/>
                <w:szCs w:val="20"/>
                <w:lang w:eastAsia="en-US"/>
              </w:rPr>
              <w:t>10</w:t>
            </w:r>
            <w:r w:rsidR="00CE2495" w:rsidRPr="00BF2AC3">
              <w:rPr>
                <w:rFonts w:ascii="Palatino Linotype" w:eastAsia="Arial" w:hAnsi="Palatino Linotype" w:cs="Arial"/>
                <w:spacing w:val="-1"/>
                <w:w w:val="95"/>
                <w:sz w:val="20"/>
                <w:szCs w:val="20"/>
                <w:lang w:eastAsia="en-US"/>
              </w:rPr>
              <w:t>:00</w:t>
            </w:r>
            <w:r w:rsidR="008B7B47" w:rsidRPr="00BF2AC3">
              <w:rPr>
                <w:rFonts w:ascii="Palatino Linotype" w:eastAsia="Arial" w:hAnsi="Palatino Linotype" w:cs="Arial"/>
                <w:spacing w:val="-1"/>
                <w:w w:val="95"/>
                <w:sz w:val="20"/>
                <w:szCs w:val="20"/>
                <w:lang w:eastAsia="en-US"/>
              </w:rPr>
              <w:t xml:space="preserve"> </w:t>
            </w:r>
            <w:proofErr w:type="spellStart"/>
            <w:r w:rsidR="0050589C" w:rsidRPr="00BF2AC3">
              <w:rPr>
                <w:rFonts w:ascii="Palatino Linotype" w:eastAsia="Arial" w:hAnsi="Palatino Linotype" w:cs="Arial"/>
                <w:spacing w:val="-1"/>
                <w:w w:val="95"/>
                <w:sz w:val="20"/>
                <w:szCs w:val="20"/>
                <w:lang w:eastAsia="en-US"/>
              </w:rPr>
              <w:t>π.μ</w:t>
            </w:r>
            <w:proofErr w:type="spellEnd"/>
            <w:r w:rsidR="0050589C" w:rsidRPr="00BF2AC3">
              <w:rPr>
                <w:rFonts w:ascii="Palatino Linotype" w:eastAsia="Arial" w:hAnsi="Palatino Linotype" w:cs="Arial"/>
                <w:spacing w:val="-1"/>
                <w:w w:val="95"/>
                <w:sz w:val="20"/>
                <w:szCs w:val="20"/>
                <w:lang w:eastAsia="en-US"/>
              </w:rPr>
              <w:t>.</w:t>
            </w:r>
            <w:r w:rsidR="007774BE" w:rsidRPr="00BF2AC3">
              <w:rPr>
                <w:rFonts w:ascii="Palatino Linotype" w:eastAsia="Arial" w:hAnsi="Palatino Linotype" w:cs="Arial"/>
                <w:spacing w:val="-1"/>
                <w:w w:val="95"/>
                <w:sz w:val="20"/>
                <w:szCs w:val="20"/>
                <w:lang w:eastAsia="en-US"/>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493" w:type="dxa"/>
          </w:tcPr>
          <w:p w:rsidR="007774BE" w:rsidRPr="00FB7F64" w:rsidRDefault="007774BE" w:rsidP="005563C9">
            <w:pPr>
              <w:pStyle w:val="a5"/>
              <w:numPr>
                <w:ilvl w:val="0"/>
                <w:numId w:val="5"/>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5563C9">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5563C9">
            <w:pPr>
              <w:pStyle w:val="a5"/>
              <w:numPr>
                <w:ilvl w:val="0"/>
                <w:numId w:val="5"/>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r w:rsidRPr="00782E6F">
              <w:rPr>
                <w:rFonts w:ascii="Palatino Linotype" w:eastAsia="Arial" w:hAnsi="Palatino Linotype" w:cs="Arial"/>
                <w:spacing w:val="-1"/>
                <w:w w:val="95"/>
                <w:sz w:val="20"/>
                <w:szCs w:val="20"/>
              </w:rPr>
              <w:t>)</w:t>
            </w:r>
          </w:p>
          <w:p w:rsidR="007774BE" w:rsidRPr="00943D12" w:rsidRDefault="007774BE" w:rsidP="005563C9">
            <w:pPr>
              <w:pStyle w:val="a5"/>
              <w:numPr>
                <w:ilvl w:val="0"/>
                <w:numId w:val="5"/>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435C3F">
        <w:trPr>
          <w:trHeight w:val="7446"/>
        </w:trPr>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7493" w:type="dxa"/>
          </w:tcPr>
          <w:p w:rsidR="007774BE" w:rsidRPr="00FB7F64" w:rsidRDefault="007774BE" w:rsidP="005563C9">
            <w:pPr>
              <w:pStyle w:val="a5"/>
              <w:numPr>
                <w:ilvl w:val="0"/>
                <w:numId w:val="11"/>
              </w:numPr>
              <w:tabs>
                <w:tab w:val="left" w:pos="462"/>
              </w:tabs>
              <w:spacing w:before="14" w:after="0" w:line="251" w:lineRule="exact"/>
              <w:ind w:right="175" w:hanging="686"/>
              <w:contextualSpacing w:val="0"/>
              <w:rPr>
                <w:rFonts w:ascii="Palatino Linotype" w:hAnsi="Palatino Linotype"/>
                <w:sz w:val="20"/>
                <w:szCs w:val="20"/>
              </w:rPr>
            </w:pP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w:t>
            </w:r>
            <w:r w:rsidRPr="00956584">
              <w:rPr>
                <w:rFonts w:ascii="Palatino Linotype" w:eastAsia="Arial" w:hAnsi="Palatino Linotype" w:cs="Arial"/>
                <w:b/>
                <w:spacing w:val="-2"/>
                <w:w w:val="90"/>
                <w:sz w:val="20"/>
                <w:szCs w:val="20"/>
              </w:rPr>
              <w:t>δ</w:t>
            </w:r>
            <w:r w:rsidRPr="00956584">
              <w:rPr>
                <w:rFonts w:ascii="Palatino Linotype" w:eastAsia="Arial" w:hAnsi="Palatino Linotype" w:cs="Arial"/>
                <w:b/>
                <w:w w:val="90"/>
                <w:sz w:val="20"/>
                <w:szCs w:val="20"/>
              </w:rPr>
              <w:t>ει</w:t>
            </w:r>
            <w:r w:rsidRPr="00956584">
              <w:rPr>
                <w:rFonts w:ascii="Palatino Linotype" w:eastAsia="Arial" w:hAnsi="Palatino Linotype" w:cs="Arial"/>
                <w:b/>
                <w:spacing w:val="-1"/>
                <w:w w:val="90"/>
                <w:sz w:val="20"/>
                <w:szCs w:val="20"/>
              </w:rPr>
              <w:t>κ</w:t>
            </w:r>
            <w:r w:rsidRPr="00956584">
              <w:rPr>
                <w:rFonts w:ascii="Palatino Linotype" w:eastAsia="Arial" w:hAnsi="Palatino Linotype" w:cs="Arial"/>
                <w:b/>
                <w:w w:val="90"/>
                <w:sz w:val="20"/>
                <w:szCs w:val="20"/>
              </w:rPr>
              <w:t>τι</w:t>
            </w:r>
            <w:r w:rsidRPr="00956584">
              <w:rPr>
                <w:rFonts w:ascii="Palatino Linotype" w:eastAsia="Arial" w:hAnsi="Palatino Linotype" w:cs="Arial"/>
                <w:b/>
                <w:spacing w:val="-1"/>
                <w:w w:val="90"/>
                <w:sz w:val="20"/>
                <w:szCs w:val="20"/>
              </w:rPr>
              <w:t>κ</w:t>
            </w:r>
            <w:r w:rsidRPr="00956584">
              <w:rPr>
                <w:rFonts w:ascii="Palatino Linotype" w:eastAsia="Arial" w:hAnsi="Palatino Linotype" w:cs="Arial"/>
                <w:b/>
                <w:w w:val="90"/>
                <w:sz w:val="20"/>
                <w:szCs w:val="20"/>
              </w:rPr>
              <w:t>ά</w:t>
            </w:r>
            <w:r w:rsidR="00C62677" w:rsidRPr="00C62677">
              <w:rPr>
                <w:rFonts w:ascii="Palatino Linotype" w:eastAsia="Arial" w:hAnsi="Palatino Linotype" w:cs="Arial"/>
                <w:b/>
                <w:w w:val="90"/>
                <w:sz w:val="20"/>
                <w:szCs w:val="20"/>
              </w:rPr>
              <w:t xml:space="preserve"> </w:t>
            </w:r>
            <w:r w:rsidRPr="00956584">
              <w:rPr>
                <w:rFonts w:ascii="Palatino Linotype" w:eastAsia="Arial" w:hAnsi="Palatino Linotype" w:cs="Arial"/>
                <w:b/>
                <w:w w:val="90"/>
                <w:sz w:val="20"/>
                <w:szCs w:val="20"/>
              </w:rPr>
              <w:t>έ</w:t>
            </w:r>
            <w:r w:rsidRPr="00956584">
              <w:rPr>
                <w:rFonts w:ascii="Palatino Linotype" w:eastAsia="Arial" w:hAnsi="Palatino Linotype" w:cs="Arial"/>
                <w:b/>
                <w:spacing w:val="-3"/>
                <w:w w:val="90"/>
                <w:sz w:val="20"/>
                <w:szCs w:val="20"/>
              </w:rPr>
              <w:t>γ</w:t>
            </w:r>
            <w:r w:rsidRPr="00956584">
              <w:rPr>
                <w:rFonts w:ascii="Palatino Linotype" w:eastAsia="Arial" w:hAnsi="Palatino Linotype" w:cs="Arial"/>
                <w:b/>
                <w:w w:val="90"/>
                <w:sz w:val="20"/>
                <w:szCs w:val="20"/>
              </w:rPr>
              <w:t>γρ</w:t>
            </w:r>
            <w:r w:rsidRPr="00956584">
              <w:rPr>
                <w:rFonts w:ascii="Palatino Linotype" w:eastAsia="Arial" w:hAnsi="Palatino Linotype" w:cs="Arial"/>
                <w:b/>
                <w:spacing w:val="-1"/>
                <w:w w:val="90"/>
                <w:sz w:val="20"/>
                <w:szCs w:val="20"/>
              </w:rPr>
              <w:t>αφ</w:t>
            </w:r>
            <w:r w:rsidRPr="00956584">
              <w:rPr>
                <w:rFonts w:ascii="Palatino Linotype" w:eastAsia="Arial" w:hAnsi="Palatino Linotype" w:cs="Arial"/>
                <w:b/>
                <w:w w:val="90"/>
                <w:sz w:val="20"/>
                <w:szCs w:val="20"/>
              </w:rPr>
              <w:t>α</w:t>
            </w:r>
            <w:r w:rsidR="00C62677" w:rsidRPr="00C62677">
              <w:rPr>
                <w:rFonts w:ascii="Palatino Linotype" w:eastAsia="Arial" w:hAnsi="Palatino Linotype" w:cs="Arial"/>
                <w:b/>
                <w:w w:val="90"/>
                <w:sz w:val="20"/>
                <w:szCs w:val="20"/>
              </w:rPr>
              <w:t xml:space="preserve"> </w:t>
            </w:r>
            <w:r w:rsidRPr="00956584">
              <w:rPr>
                <w:rFonts w:ascii="Palatino Linotype" w:eastAsia="Arial" w:hAnsi="Palatino Linotype" w:cs="Arial"/>
                <w:b/>
                <w:w w:val="90"/>
                <w:sz w:val="20"/>
                <w:szCs w:val="20"/>
              </w:rPr>
              <w:t>νο</w:t>
            </w:r>
            <w:r w:rsidRPr="00956584">
              <w:rPr>
                <w:rFonts w:ascii="Palatino Linotype" w:eastAsia="Arial" w:hAnsi="Palatino Linotype" w:cs="Arial"/>
                <w:b/>
                <w:spacing w:val="-1"/>
                <w:w w:val="90"/>
                <w:sz w:val="20"/>
                <w:szCs w:val="20"/>
              </w:rPr>
              <w:t>μ</w:t>
            </w:r>
            <w:r w:rsidRPr="00956584">
              <w:rPr>
                <w:rFonts w:ascii="Palatino Linotype" w:eastAsia="Arial" w:hAnsi="Palatino Linotype" w:cs="Arial"/>
                <w:b/>
                <w:spacing w:val="-2"/>
                <w:w w:val="90"/>
                <w:sz w:val="20"/>
                <w:szCs w:val="20"/>
              </w:rPr>
              <w:t>ι</w:t>
            </w:r>
            <w:r w:rsidRPr="00956584">
              <w:rPr>
                <w:rFonts w:ascii="Palatino Linotype" w:eastAsia="Arial" w:hAnsi="Palatino Linotype" w:cs="Arial"/>
                <w:b/>
                <w:spacing w:val="-1"/>
                <w:w w:val="90"/>
                <w:sz w:val="20"/>
                <w:szCs w:val="20"/>
              </w:rPr>
              <w:t>μ</w:t>
            </w:r>
            <w:r w:rsidRPr="00956584">
              <w:rPr>
                <w:rFonts w:ascii="Palatino Linotype" w:eastAsia="Arial" w:hAnsi="Palatino Linotype" w:cs="Arial"/>
                <w:b/>
                <w:w w:val="90"/>
                <w:sz w:val="20"/>
                <w:szCs w:val="20"/>
              </w:rPr>
              <w:t>ο</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οί</w:t>
            </w:r>
            <w:r w:rsidRPr="00956584">
              <w:rPr>
                <w:rFonts w:ascii="Palatino Linotype" w:eastAsia="Arial" w:hAnsi="Palatino Linotype" w:cs="Arial"/>
                <w:b/>
                <w:spacing w:val="-1"/>
                <w:w w:val="90"/>
                <w:sz w:val="20"/>
                <w:szCs w:val="20"/>
              </w:rPr>
              <w:t>η</w:t>
            </w:r>
            <w:r w:rsidRPr="00956584">
              <w:rPr>
                <w:rFonts w:ascii="Palatino Linotype" w:eastAsia="Arial" w:hAnsi="Palatino Linotype" w:cs="Arial"/>
                <w:b/>
                <w:spacing w:val="1"/>
                <w:w w:val="90"/>
                <w:sz w:val="20"/>
                <w:szCs w:val="20"/>
              </w:rPr>
              <w:t>σ</w:t>
            </w:r>
            <w:r w:rsidRPr="00956584">
              <w:rPr>
                <w:rFonts w:ascii="Palatino Linotype" w:eastAsia="Arial" w:hAnsi="Palatino Linotype" w:cs="Arial"/>
                <w:b/>
                <w:spacing w:val="-1"/>
                <w:w w:val="90"/>
                <w:sz w:val="20"/>
                <w:szCs w:val="20"/>
              </w:rPr>
              <w:t>η</w:t>
            </w:r>
            <w:r w:rsidRPr="00956584">
              <w:rPr>
                <w:rFonts w:ascii="Palatino Linotype" w:eastAsia="Arial" w:hAnsi="Palatino Linotype" w:cs="Arial"/>
                <w:b/>
                <w:w w:val="90"/>
                <w:sz w:val="20"/>
                <w:szCs w:val="20"/>
              </w:rPr>
              <w:t>ς</w:t>
            </w:r>
            <w:r w:rsidR="00C62677" w:rsidRPr="00C62677">
              <w:rPr>
                <w:rFonts w:ascii="Palatino Linotype" w:eastAsia="Arial" w:hAnsi="Palatino Linotype" w:cs="Arial"/>
                <w:b/>
                <w:w w:val="90"/>
                <w:sz w:val="20"/>
                <w:szCs w:val="20"/>
              </w:rPr>
              <w:t xml:space="preserve"> </w:t>
            </w:r>
            <w:r w:rsidRPr="00956584">
              <w:rPr>
                <w:rFonts w:ascii="Palatino Linotype" w:eastAsia="Arial" w:hAnsi="Palatino Linotype" w:cs="Arial"/>
                <w:b/>
                <w:w w:val="90"/>
                <w:sz w:val="20"/>
                <w:szCs w:val="20"/>
              </w:rPr>
              <w:t>ό</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w w:val="90"/>
                <w:sz w:val="20"/>
                <w:szCs w:val="20"/>
              </w:rPr>
              <w:t>ου</w:t>
            </w:r>
            <w:r w:rsidR="00C62677" w:rsidRPr="00C62677">
              <w:rPr>
                <w:rFonts w:ascii="Palatino Linotype" w:eastAsia="Arial" w:hAnsi="Palatino Linotype" w:cs="Arial"/>
                <w:b/>
                <w:w w:val="90"/>
                <w:sz w:val="20"/>
                <w:szCs w:val="20"/>
              </w:rPr>
              <w:t xml:space="preserve"> </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π</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spacing w:val="-2"/>
                <w:w w:val="90"/>
                <w:sz w:val="20"/>
                <w:szCs w:val="20"/>
              </w:rPr>
              <w:t>ι</w:t>
            </w:r>
            <w:r w:rsidRPr="00956584">
              <w:rPr>
                <w:rFonts w:ascii="Palatino Linotype" w:eastAsia="Arial" w:hAnsi="Palatino Linotype" w:cs="Arial"/>
                <w:b/>
                <w:w w:val="90"/>
                <w:sz w:val="20"/>
                <w:szCs w:val="20"/>
              </w:rPr>
              <w:t>το</w:t>
            </w:r>
            <w:r w:rsidRPr="00956584">
              <w:rPr>
                <w:rFonts w:ascii="Palatino Linotype" w:eastAsia="Arial" w:hAnsi="Palatino Linotype" w:cs="Arial"/>
                <w:b/>
                <w:spacing w:val="-2"/>
                <w:w w:val="90"/>
                <w:sz w:val="20"/>
                <w:szCs w:val="20"/>
              </w:rPr>
              <w:t>ύ</w:t>
            </w:r>
            <w:r w:rsidRPr="00956584">
              <w:rPr>
                <w:rFonts w:ascii="Palatino Linotype" w:eastAsia="Arial" w:hAnsi="Palatino Linotype" w:cs="Arial"/>
                <w:b/>
                <w:w w:val="90"/>
                <w:sz w:val="20"/>
                <w:szCs w:val="20"/>
              </w:rPr>
              <w:t>ν</w:t>
            </w:r>
            <w:r w:rsidRPr="00956584">
              <w:rPr>
                <w:rFonts w:ascii="Palatino Linotype" w:eastAsia="Arial" w:hAnsi="Palatino Linotype" w:cs="Arial"/>
                <w:b/>
                <w:spacing w:val="-3"/>
                <w:w w:val="90"/>
                <w:sz w:val="20"/>
                <w:szCs w:val="20"/>
              </w:rPr>
              <w:t>τ</w:t>
            </w:r>
            <w:r w:rsidRPr="00956584">
              <w:rPr>
                <w:rFonts w:ascii="Palatino Linotype" w:eastAsia="Arial" w:hAnsi="Palatino Linotype" w:cs="Arial"/>
                <w:b/>
                <w:spacing w:val="-1"/>
                <w:w w:val="90"/>
                <w:sz w:val="20"/>
                <w:szCs w:val="20"/>
              </w:rPr>
              <w:t>α</w:t>
            </w:r>
            <w:r w:rsidRPr="00956584">
              <w:rPr>
                <w:rFonts w:ascii="Palatino Linotype" w:eastAsia="Arial" w:hAnsi="Palatino Linotype" w:cs="Arial"/>
                <w:b/>
                <w:w w:val="90"/>
                <w:sz w:val="20"/>
                <w:szCs w:val="20"/>
              </w:rPr>
              <w:t>ι</w:t>
            </w:r>
            <w:r w:rsidRPr="00FB7F64">
              <w:rPr>
                <w:rFonts w:ascii="Palatino Linotype" w:hAnsi="Palatino Linotype"/>
                <w:w w:val="90"/>
                <w:sz w:val="20"/>
                <w:szCs w:val="20"/>
              </w:rPr>
              <w:t>.</w:t>
            </w:r>
          </w:p>
          <w:p w:rsidR="007774BE" w:rsidRPr="00FB7F64" w:rsidRDefault="007774BE" w:rsidP="005563C9">
            <w:pPr>
              <w:pStyle w:val="a5"/>
              <w:numPr>
                <w:ilvl w:val="1"/>
                <w:numId w:val="11"/>
              </w:numPr>
              <w:tabs>
                <w:tab w:val="left" w:pos="822"/>
              </w:tabs>
              <w:spacing w:before="3" w:after="0" w:line="259"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spacing w:val="-2"/>
                <w:w w:val="95"/>
                <w:sz w:val="20"/>
                <w:szCs w:val="20"/>
              </w:rPr>
              <w:t>ΦΕ</w:t>
            </w:r>
            <w:r w:rsidRPr="00FB7F64">
              <w:rPr>
                <w:rFonts w:ascii="Palatino Linotype" w:eastAsia="Arial" w:hAnsi="Palatino Linotype" w:cs="Arial"/>
                <w:w w:val="95"/>
                <w:sz w:val="20"/>
                <w:szCs w:val="20"/>
              </w:rPr>
              <w:t>Κ</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ί</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spacing w:val="-3"/>
                <w:w w:val="95"/>
                <w:sz w:val="20"/>
                <w:szCs w:val="20"/>
              </w:rPr>
              <w:t>ρ</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spacing w:val="-3"/>
                <w:w w:val="95"/>
                <w:sz w:val="20"/>
                <w:szCs w:val="20"/>
              </w:rPr>
              <w:t>σ</w:t>
            </w:r>
            <w:r w:rsidRPr="00FB7F64">
              <w:rPr>
                <w:rFonts w:ascii="Palatino Linotype" w:eastAsia="Arial" w:hAnsi="Palatino Linotype" w:cs="Arial"/>
                <w:spacing w:val="-1"/>
                <w:w w:val="95"/>
                <w:sz w:val="20"/>
                <w:szCs w:val="20"/>
              </w:rPr>
              <w:t>η</w:t>
            </w:r>
            <w:r w:rsidRPr="00FB7F64">
              <w:rPr>
                <w:rFonts w:ascii="Palatino Linotype" w:eastAsia="Arial" w:hAnsi="Palatino Linotype" w:cs="Arial"/>
                <w:w w:val="95"/>
                <w:sz w:val="20"/>
                <w:szCs w:val="20"/>
              </w:rPr>
              <w:t>ς</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τρο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εις</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ή</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α</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τ</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spacing w:val="-3"/>
                <w:w w:val="95"/>
                <w:sz w:val="20"/>
                <w:szCs w:val="20"/>
              </w:rPr>
              <w:t>τ</w:t>
            </w:r>
            <w:r w:rsidRPr="00FB7F64">
              <w:rPr>
                <w:rFonts w:ascii="Palatino Linotype" w:eastAsia="Arial" w:hAnsi="Palatino Linotype" w:cs="Arial"/>
                <w:w w:val="95"/>
                <w:sz w:val="20"/>
                <w:szCs w:val="20"/>
              </w:rPr>
              <w:t>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ό</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ρ</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spacing w:val="-2"/>
                <w:w w:val="95"/>
                <w:sz w:val="20"/>
                <w:szCs w:val="20"/>
              </w:rPr>
              <w:t>ε</w:t>
            </w:r>
            <w:r w:rsidRPr="00FB7F64">
              <w:rPr>
                <w:rFonts w:ascii="Palatino Linotype" w:eastAsia="Arial" w:hAnsi="Palatino Linotype" w:cs="Arial"/>
                <w:w w:val="95"/>
                <w:sz w:val="20"/>
                <w:szCs w:val="20"/>
              </w:rPr>
              <w:t>ις</w:t>
            </w:r>
          </w:p>
          <w:p w:rsidR="007774BE" w:rsidRPr="00FB7F64" w:rsidRDefault="00435C3F" w:rsidP="005563C9">
            <w:pPr>
              <w:pStyle w:val="a5"/>
              <w:numPr>
                <w:ilvl w:val="1"/>
                <w:numId w:val="11"/>
              </w:numPr>
              <w:tabs>
                <w:tab w:val="left" w:pos="822"/>
              </w:tabs>
              <w:spacing w:after="0" w:line="265"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w w:val="90"/>
                <w:sz w:val="20"/>
                <w:szCs w:val="20"/>
              </w:rPr>
              <w:t>Ε</w:t>
            </w:r>
            <w:r w:rsidR="007774BE" w:rsidRPr="00FB7F64">
              <w:rPr>
                <w:rFonts w:ascii="Palatino Linotype" w:eastAsia="Arial" w:hAnsi="Palatino Linotype" w:cs="Arial"/>
                <w:w w:val="90"/>
                <w:sz w:val="20"/>
                <w:szCs w:val="20"/>
              </w:rPr>
              <w:t>ξο</w:t>
            </w:r>
            <w:r w:rsidR="007774BE" w:rsidRPr="00FB7F64">
              <w:rPr>
                <w:rFonts w:ascii="Palatino Linotype" w:eastAsia="Arial" w:hAnsi="Palatino Linotype" w:cs="Arial"/>
                <w:spacing w:val="-2"/>
                <w:w w:val="90"/>
                <w:sz w:val="20"/>
                <w:szCs w:val="20"/>
              </w:rPr>
              <w:t>υ</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ιο</w:t>
            </w:r>
            <w:r w:rsidR="007774BE" w:rsidRPr="00FB7F64">
              <w:rPr>
                <w:rFonts w:ascii="Palatino Linotype" w:eastAsia="Arial" w:hAnsi="Palatino Linotype" w:cs="Arial"/>
                <w:spacing w:val="-2"/>
                <w:w w:val="90"/>
                <w:sz w:val="20"/>
                <w:szCs w:val="20"/>
              </w:rPr>
              <w:t>δ</w:t>
            </w:r>
            <w:r w:rsidR="007774BE" w:rsidRPr="00FB7F64">
              <w:rPr>
                <w:rFonts w:ascii="Palatino Linotype" w:eastAsia="Arial" w:hAnsi="Palatino Linotype" w:cs="Arial"/>
                <w:spacing w:val="-3"/>
                <w:w w:val="90"/>
                <w:sz w:val="20"/>
                <w:szCs w:val="20"/>
              </w:rPr>
              <w:t>ό</w:t>
            </w:r>
            <w:r w:rsidR="007774BE" w:rsidRPr="00FB7F64">
              <w:rPr>
                <w:rFonts w:ascii="Palatino Linotype" w:eastAsia="Arial" w:hAnsi="Palatino Linotype" w:cs="Arial"/>
                <w:w w:val="90"/>
                <w:sz w:val="20"/>
                <w:szCs w:val="20"/>
              </w:rPr>
              <w:t>τ</w:t>
            </w:r>
            <w:r w:rsidR="007774BE" w:rsidRPr="00FB7F64">
              <w:rPr>
                <w:rFonts w:ascii="Palatino Linotype" w:eastAsia="Arial" w:hAnsi="Palatino Linotype" w:cs="Arial"/>
                <w:spacing w:val="-1"/>
                <w:w w:val="90"/>
                <w:sz w:val="20"/>
                <w:szCs w:val="20"/>
              </w:rPr>
              <w:t>η</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η</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υ</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ο</w:t>
            </w:r>
            <w:r w:rsidR="007774BE" w:rsidRPr="00FB7F64">
              <w:rPr>
                <w:rFonts w:ascii="Palatino Linotype" w:eastAsia="Arial" w:hAnsi="Palatino Linotype" w:cs="Arial"/>
                <w:spacing w:val="-3"/>
                <w:w w:val="90"/>
                <w:sz w:val="20"/>
                <w:szCs w:val="20"/>
              </w:rPr>
              <w:t>γ</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1"/>
                <w:w w:val="90"/>
                <w:sz w:val="20"/>
                <w:szCs w:val="20"/>
              </w:rPr>
              <w:t>αφή</w:t>
            </w:r>
            <w:r w:rsidR="007774BE" w:rsidRPr="00FB7F64">
              <w:rPr>
                <w:rFonts w:ascii="Palatino Linotype" w:eastAsia="Arial" w:hAnsi="Palatino Linotype" w:cs="Arial"/>
                <w:w w:val="90"/>
                <w:sz w:val="20"/>
                <w:szCs w:val="20"/>
              </w:rPr>
              <w:t>ς</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w w:val="90"/>
                <w:sz w:val="20"/>
                <w:szCs w:val="20"/>
              </w:rPr>
              <w:t>του</w:t>
            </w:r>
            <w:r w:rsidR="00C62677" w:rsidRPr="00C62677">
              <w:rPr>
                <w:rFonts w:ascii="Palatino Linotype" w:eastAsia="Arial" w:hAnsi="Palatino Linotype" w:cs="Arial"/>
                <w:w w:val="90"/>
                <w:sz w:val="20"/>
                <w:szCs w:val="20"/>
              </w:rPr>
              <w:t xml:space="preserve"> </w:t>
            </w:r>
            <w:r w:rsidR="007774BE">
              <w:rPr>
                <w:rFonts w:ascii="Palatino Linotype" w:eastAsia="Arial" w:hAnsi="Palatino Linotype" w:cs="Arial"/>
                <w:w w:val="90"/>
                <w:sz w:val="20"/>
                <w:szCs w:val="20"/>
              </w:rPr>
              <w:t>νομίμου</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spacing w:val="1"/>
                <w:w w:val="90"/>
                <w:sz w:val="20"/>
                <w:szCs w:val="20"/>
              </w:rPr>
              <w:t>σώ</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w w:val="90"/>
                <w:sz w:val="20"/>
                <w:szCs w:val="20"/>
              </w:rPr>
              <w:t>υ</w:t>
            </w:r>
          </w:p>
          <w:p w:rsidR="007774BE" w:rsidRPr="00956584" w:rsidRDefault="007774BE" w:rsidP="005563C9">
            <w:pPr>
              <w:pStyle w:val="a5"/>
              <w:numPr>
                <w:ilvl w:val="0"/>
                <w:numId w:val="11"/>
              </w:numPr>
              <w:tabs>
                <w:tab w:val="left" w:pos="462"/>
              </w:tabs>
              <w:spacing w:after="0" w:line="250" w:lineRule="exact"/>
              <w:ind w:right="175" w:hanging="686"/>
              <w:contextualSpacing w:val="0"/>
              <w:rPr>
                <w:rFonts w:ascii="Palatino Linotype" w:eastAsia="Arial" w:hAnsi="Palatino Linotype" w:cs="Arial"/>
                <w:b/>
                <w:sz w:val="20"/>
                <w:szCs w:val="20"/>
              </w:rPr>
            </w:pPr>
            <w:r w:rsidRPr="00956584">
              <w:rPr>
                <w:rFonts w:ascii="Palatino Linotype" w:eastAsia="Arial" w:hAnsi="Palatino Linotype" w:cs="Arial"/>
                <w:b/>
                <w:spacing w:val="-1"/>
                <w:w w:val="95"/>
                <w:sz w:val="20"/>
                <w:szCs w:val="20"/>
              </w:rPr>
              <w:t>Π</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ρ</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spacing w:val="1"/>
                <w:w w:val="95"/>
                <w:sz w:val="20"/>
                <w:szCs w:val="20"/>
              </w:rPr>
              <w:t>σ</w:t>
            </w:r>
            <w:r w:rsidRPr="00956584">
              <w:rPr>
                <w:rFonts w:ascii="Palatino Linotype" w:eastAsia="Arial" w:hAnsi="Palatino Linotype" w:cs="Arial"/>
                <w:b/>
                <w:w w:val="95"/>
                <w:sz w:val="20"/>
                <w:szCs w:val="20"/>
              </w:rPr>
              <w:t>τ</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τι</w:t>
            </w:r>
            <w:r w:rsidRPr="00956584">
              <w:rPr>
                <w:rFonts w:ascii="Palatino Linotype" w:eastAsia="Arial" w:hAnsi="Palatino Linotype" w:cs="Arial"/>
                <w:b/>
                <w:spacing w:val="-1"/>
                <w:w w:val="95"/>
                <w:sz w:val="20"/>
                <w:szCs w:val="20"/>
              </w:rPr>
              <w:t>κ</w:t>
            </w:r>
            <w:r w:rsidRPr="00956584">
              <w:rPr>
                <w:rFonts w:ascii="Palatino Linotype" w:eastAsia="Arial" w:hAnsi="Palatino Linotype" w:cs="Arial"/>
                <w:b/>
                <w:w w:val="95"/>
                <w:sz w:val="20"/>
                <w:szCs w:val="20"/>
              </w:rPr>
              <w:t>ό</w:t>
            </w:r>
            <w:r w:rsidR="00C62677" w:rsidRPr="00C62677">
              <w:rPr>
                <w:rFonts w:ascii="Palatino Linotype" w:eastAsia="Arial" w:hAnsi="Palatino Linotype" w:cs="Arial"/>
                <w:b/>
                <w:w w:val="95"/>
                <w:sz w:val="20"/>
                <w:szCs w:val="20"/>
              </w:rPr>
              <w:t xml:space="preserve"> </w:t>
            </w:r>
            <w:r w:rsidRPr="00956584">
              <w:rPr>
                <w:rFonts w:ascii="Palatino Linotype" w:eastAsia="Arial" w:hAnsi="Palatino Linotype" w:cs="Arial"/>
                <w:b/>
                <w:w w:val="95"/>
                <w:sz w:val="20"/>
                <w:szCs w:val="20"/>
              </w:rPr>
              <w:t>ε</w:t>
            </w:r>
            <w:r w:rsidRPr="00956584">
              <w:rPr>
                <w:rFonts w:ascii="Palatino Linotype" w:eastAsia="Arial" w:hAnsi="Palatino Linotype" w:cs="Arial"/>
                <w:b/>
                <w:spacing w:val="-1"/>
                <w:w w:val="95"/>
                <w:sz w:val="20"/>
                <w:szCs w:val="20"/>
              </w:rPr>
              <w:t>κ</w:t>
            </w:r>
            <w:r w:rsidRPr="00956584">
              <w:rPr>
                <w:rFonts w:ascii="Palatino Linotype" w:eastAsia="Arial" w:hAnsi="Palatino Linotype" w:cs="Arial"/>
                <w:b/>
                <w:spacing w:val="-2"/>
                <w:w w:val="95"/>
                <w:sz w:val="20"/>
                <w:szCs w:val="20"/>
              </w:rPr>
              <w:t>π</w:t>
            </w:r>
            <w:r w:rsidRPr="00956584">
              <w:rPr>
                <w:rFonts w:ascii="Palatino Linotype" w:eastAsia="Arial" w:hAnsi="Palatino Linotype" w:cs="Arial"/>
                <w:b/>
                <w:w w:val="95"/>
                <w:sz w:val="20"/>
                <w:szCs w:val="20"/>
              </w:rPr>
              <w:t>ρ</w:t>
            </w:r>
            <w:r w:rsidRPr="00956584">
              <w:rPr>
                <w:rFonts w:ascii="Palatino Linotype" w:eastAsia="Arial" w:hAnsi="Palatino Linotype" w:cs="Arial"/>
                <w:b/>
                <w:spacing w:val="-4"/>
                <w:w w:val="95"/>
                <w:sz w:val="20"/>
                <w:szCs w:val="20"/>
              </w:rPr>
              <w:t>ο</w:t>
            </w:r>
            <w:r w:rsidRPr="00956584">
              <w:rPr>
                <w:rFonts w:ascii="Palatino Linotype" w:eastAsia="Arial" w:hAnsi="Palatino Linotype" w:cs="Arial"/>
                <w:b/>
                <w:spacing w:val="1"/>
                <w:w w:val="95"/>
                <w:sz w:val="20"/>
                <w:szCs w:val="20"/>
              </w:rPr>
              <w:t>σώ</w:t>
            </w:r>
            <w:r w:rsidRPr="00956584">
              <w:rPr>
                <w:rFonts w:ascii="Palatino Linotype" w:eastAsia="Arial" w:hAnsi="Palatino Linotype" w:cs="Arial"/>
                <w:b/>
                <w:spacing w:val="-2"/>
                <w:w w:val="95"/>
                <w:sz w:val="20"/>
                <w:szCs w:val="20"/>
              </w:rPr>
              <w:t>π</w:t>
            </w:r>
            <w:r w:rsidRPr="00956584">
              <w:rPr>
                <w:rFonts w:ascii="Palatino Linotype" w:eastAsia="Arial" w:hAnsi="Palatino Linotype" w:cs="Arial"/>
                <w:b/>
                <w:spacing w:val="-4"/>
                <w:w w:val="95"/>
                <w:sz w:val="20"/>
                <w:szCs w:val="20"/>
              </w:rPr>
              <w:t>η</w:t>
            </w:r>
            <w:r w:rsidRPr="00956584">
              <w:rPr>
                <w:rFonts w:ascii="Palatino Linotype" w:eastAsia="Arial" w:hAnsi="Palatino Linotype" w:cs="Arial"/>
                <w:b/>
                <w:spacing w:val="1"/>
                <w:w w:val="95"/>
                <w:sz w:val="20"/>
                <w:szCs w:val="20"/>
              </w:rPr>
              <w:t>σ</w:t>
            </w:r>
            <w:r w:rsidRPr="00956584">
              <w:rPr>
                <w:rFonts w:ascii="Palatino Linotype" w:eastAsia="Arial" w:hAnsi="Palatino Linotype" w:cs="Arial"/>
                <w:b/>
                <w:spacing w:val="-1"/>
                <w:w w:val="95"/>
                <w:sz w:val="20"/>
                <w:szCs w:val="20"/>
              </w:rPr>
              <w:t>η</w:t>
            </w:r>
            <w:r w:rsidRPr="00956584">
              <w:rPr>
                <w:rFonts w:ascii="Palatino Linotype" w:eastAsia="Arial" w:hAnsi="Palatino Linotype" w:cs="Arial"/>
                <w:b/>
                <w:spacing w:val="-2"/>
                <w:w w:val="95"/>
                <w:sz w:val="20"/>
                <w:szCs w:val="20"/>
              </w:rPr>
              <w:t>ς</w:t>
            </w:r>
            <w:r w:rsidRPr="00956584">
              <w:rPr>
                <w:rFonts w:ascii="Palatino Linotype" w:hAnsi="Palatino Linotype"/>
                <w:b/>
                <w:w w:val="95"/>
                <w:sz w:val="20"/>
                <w:szCs w:val="20"/>
              </w:rPr>
              <w:t xml:space="preserve">, </w:t>
            </w:r>
            <w:r w:rsidRPr="00956584">
              <w:rPr>
                <w:rFonts w:ascii="Palatino Linotype" w:eastAsia="Arial" w:hAnsi="Palatino Linotype" w:cs="Arial"/>
                <w:b/>
                <w:spacing w:val="-2"/>
                <w:w w:val="95"/>
                <w:sz w:val="20"/>
                <w:szCs w:val="20"/>
              </w:rPr>
              <w:t>α</w:t>
            </w:r>
            <w:r w:rsidRPr="00956584">
              <w:rPr>
                <w:rFonts w:ascii="Palatino Linotype" w:eastAsia="Arial" w:hAnsi="Palatino Linotype" w:cs="Arial"/>
                <w:b/>
                <w:w w:val="95"/>
                <w:sz w:val="20"/>
                <w:szCs w:val="20"/>
              </w:rPr>
              <w:t>ν</w:t>
            </w:r>
            <w:r w:rsidR="00C62677" w:rsidRPr="00C62677">
              <w:rPr>
                <w:rFonts w:ascii="Palatino Linotype" w:eastAsia="Arial" w:hAnsi="Palatino Linotype" w:cs="Arial"/>
                <w:b/>
                <w:w w:val="95"/>
                <w:sz w:val="20"/>
                <w:szCs w:val="20"/>
              </w:rPr>
              <w:t xml:space="preserve"> </w:t>
            </w:r>
            <w:r w:rsidRPr="00956584">
              <w:rPr>
                <w:rFonts w:ascii="Palatino Linotype" w:eastAsia="Arial" w:hAnsi="Palatino Linotype" w:cs="Arial"/>
                <w:b/>
                <w:w w:val="95"/>
                <w:sz w:val="20"/>
                <w:szCs w:val="20"/>
              </w:rPr>
              <w:t>οι</w:t>
            </w:r>
            <w:r w:rsidR="00C62677" w:rsidRPr="00C62677">
              <w:rPr>
                <w:rFonts w:ascii="Palatino Linotype" w:eastAsia="Arial" w:hAnsi="Palatino Linotype" w:cs="Arial"/>
                <w:b/>
                <w:w w:val="95"/>
                <w:sz w:val="20"/>
                <w:szCs w:val="20"/>
              </w:rPr>
              <w:t xml:space="preserve"> </w:t>
            </w:r>
            <w:r w:rsidRPr="00956584">
              <w:rPr>
                <w:rFonts w:ascii="Palatino Linotype" w:eastAsia="Arial" w:hAnsi="Palatino Linotype" w:cs="Arial"/>
                <w:b/>
                <w:w w:val="95"/>
                <w:sz w:val="20"/>
                <w:szCs w:val="20"/>
              </w:rPr>
              <w:t>οικονομικοί</w:t>
            </w:r>
            <w:r w:rsidR="00C62677" w:rsidRPr="00C62677">
              <w:rPr>
                <w:rFonts w:ascii="Palatino Linotype" w:eastAsia="Arial" w:hAnsi="Palatino Linotype" w:cs="Arial"/>
                <w:b/>
                <w:w w:val="95"/>
                <w:sz w:val="20"/>
                <w:szCs w:val="20"/>
              </w:rPr>
              <w:t xml:space="preserve"> </w:t>
            </w:r>
            <w:r w:rsidRPr="00956584">
              <w:rPr>
                <w:rFonts w:ascii="Palatino Linotype" w:eastAsia="Arial" w:hAnsi="Palatino Linotype" w:cs="Arial"/>
                <w:b/>
                <w:spacing w:val="-2"/>
                <w:w w:val="95"/>
                <w:sz w:val="20"/>
                <w:szCs w:val="20"/>
              </w:rPr>
              <w:t>φ</w:t>
            </w:r>
            <w:r w:rsidRPr="00956584">
              <w:rPr>
                <w:rFonts w:ascii="Palatino Linotype" w:eastAsia="Arial" w:hAnsi="Palatino Linotype" w:cs="Arial"/>
                <w:b/>
                <w:w w:val="95"/>
                <w:sz w:val="20"/>
                <w:szCs w:val="20"/>
              </w:rPr>
              <w:t>ορείς</w:t>
            </w:r>
            <w:r w:rsidR="00C62677" w:rsidRPr="00C62677">
              <w:rPr>
                <w:rFonts w:ascii="Palatino Linotype" w:eastAsia="Arial" w:hAnsi="Palatino Linotype" w:cs="Arial"/>
                <w:b/>
                <w:w w:val="95"/>
                <w:sz w:val="20"/>
                <w:szCs w:val="20"/>
              </w:rPr>
              <w:t xml:space="preserve"> </w:t>
            </w:r>
            <w:r w:rsidRPr="00956584">
              <w:rPr>
                <w:rFonts w:ascii="Palatino Linotype" w:eastAsia="Arial" w:hAnsi="Palatino Linotype" w:cs="Arial"/>
                <w:b/>
                <w:spacing w:val="-3"/>
                <w:w w:val="95"/>
                <w:sz w:val="20"/>
                <w:szCs w:val="20"/>
              </w:rPr>
              <w:t>συμμετέχουν</w:t>
            </w:r>
            <w:r w:rsidR="00C62677" w:rsidRPr="00C62677">
              <w:rPr>
                <w:rFonts w:ascii="Palatino Linotype" w:eastAsia="Arial" w:hAnsi="Palatino Linotype" w:cs="Arial"/>
                <w:b/>
                <w:spacing w:val="-3"/>
                <w:w w:val="95"/>
                <w:sz w:val="20"/>
                <w:szCs w:val="20"/>
              </w:rPr>
              <w:t xml:space="preserve"> </w:t>
            </w:r>
            <w:r w:rsidRPr="00956584">
              <w:rPr>
                <w:rFonts w:ascii="Palatino Linotype" w:eastAsia="Arial" w:hAnsi="Palatino Linotype" w:cs="Arial"/>
                <w:b/>
                <w:spacing w:val="-1"/>
                <w:w w:val="95"/>
                <w:sz w:val="20"/>
                <w:szCs w:val="20"/>
              </w:rPr>
              <w:t>µ</w:t>
            </w:r>
            <w:r w:rsidRPr="00956584">
              <w:rPr>
                <w:rFonts w:ascii="Palatino Linotype" w:eastAsia="Arial" w:hAnsi="Palatino Linotype" w:cs="Arial"/>
                <w:b/>
                <w:w w:val="95"/>
                <w:sz w:val="20"/>
                <w:szCs w:val="20"/>
              </w:rPr>
              <w:t>ε αντιπρόσωπο τους.</w:t>
            </w:r>
          </w:p>
          <w:p w:rsidR="007774BE" w:rsidRPr="00956584" w:rsidRDefault="007774BE" w:rsidP="005563C9">
            <w:pPr>
              <w:pStyle w:val="a5"/>
              <w:numPr>
                <w:ilvl w:val="0"/>
                <w:numId w:val="11"/>
              </w:numPr>
              <w:tabs>
                <w:tab w:val="left" w:pos="462"/>
              </w:tabs>
              <w:spacing w:after="0" w:line="250" w:lineRule="exact"/>
              <w:ind w:right="175" w:hanging="686"/>
              <w:contextualSpacing w:val="0"/>
              <w:jc w:val="both"/>
              <w:rPr>
                <w:rFonts w:ascii="Palatino Linotype" w:eastAsia="Arial" w:hAnsi="Palatino Linotype" w:cs="Arial"/>
                <w:b/>
                <w:w w:val="95"/>
                <w:sz w:val="20"/>
                <w:szCs w:val="20"/>
              </w:rPr>
            </w:pPr>
            <w:r w:rsidRPr="00956584">
              <w:rPr>
                <w:rFonts w:ascii="Palatino Linotype" w:eastAsia="Arial" w:hAnsi="Palatino Linotype" w:cs="Arial"/>
                <w:b/>
                <w:w w:val="95"/>
                <w:sz w:val="20"/>
                <w:szCs w:val="20"/>
              </w:rPr>
              <w:t>ΤΥΠΟΠΟΙΗΜΕΝΟ ΕΝΤΥΠΟ ΥΠΕΥΘΥΝΗΣ ΔΗΛΩΣΗΣ (TEΥΔ)</w:t>
            </w:r>
          </w:p>
          <w:p w:rsidR="007774BE" w:rsidRPr="00F66DFD" w:rsidRDefault="007774BE" w:rsidP="00AF0C71">
            <w:pPr>
              <w:tabs>
                <w:tab w:val="left" w:pos="462"/>
              </w:tabs>
              <w:ind w:left="720" w:hanging="261"/>
              <w:jc w:val="both"/>
              <w:rPr>
                <w:rFonts w:ascii="Palatino Linotype" w:eastAsia="Arial" w:hAnsi="Palatino Linotype" w:cs="Arial"/>
                <w:w w:val="95"/>
                <w:sz w:val="20"/>
                <w:szCs w:val="20"/>
                <w:lang w:eastAsia="en-US"/>
              </w:rPr>
            </w:pPr>
            <w:r w:rsidRPr="00F66DFD">
              <w:rPr>
                <w:rFonts w:ascii="Palatino Linotype" w:eastAsia="Arial" w:hAnsi="Palatino Linotype" w:cs="Arial"/>
                <w:w w:val="95"/>
                <w:sz w:val="20"/>
                <w:szCs w:val="20"/>
                <w:lang w:eastAsia="en-US"/>
              </w:rPr>
              <w:t>[άρθρου 79 παρ. 4 ν. 4412/2016 (Α 147) όπως παρατίθεται στο Παράρτημα</w:t>
            </w:r>
            <w:r w:rsidR="00435C3F">
              <w:rPr>
                <w:rFonts w:ascii="Palatino Linotype" w:eastAsia="Arial" w:hAnsi="Palatino Linotype" w:cs="Arial"/>
                <w:w w:val="95"/>
                <w:sz w:val="20"/>
                <w:szCs w:val="20"/>
                <w:lang w:eastAsia="en-US"/>
              </w:rPr>
              <w:t xml:space="preserve"> </w:t>
            </w:r>
            <w:r w:rsidR="008F4B6F">
              <w:rPr>
                <w:rFonts w:ascii="Palatino Linotype" w:eastAsia="Arial" w:hAnsi="Palatino Linotype" w:cs="Arial"/>
                <w:w w:val="95"/>
                <w:sz w:val="20"/>
                <w:szCs w:val="20"/>
                <w:lang w:eastAsia="en-US"/>
              </w:rPr>
              <w:t>Γ</w:t>
            </w:r>
            <w:r w:rsidRPr="00F66DFD">
              <w:rPr>
                <w:rFonts w:ascii="Palatino Linotype" w:eastAsia="Arial" w:hAnsi="Palatino Linotype" w:cs="Arial"/>
                <w:w w:val="95"/>
                <w:sz w:val="20"/>
                <w:szCs w:val="20"/>
                <w:lang w:eastAsia="en-US"/>
              </w:rPr>
              <w:t>΄.</w:t>
            </w:r>
          </w:p>
          <w:p w:rsidR="007774BE" w:rsidRPr="00A962FF" w:rsidRDefault="007774BE" w:rsidP="006C7325">
            <w:pPr>
              <w:pStyle w:val="a5"/>
              <w:tabs>
                <w:tab w:val="left" w:pos="462"/>
                <w:tab w:val="left" w:pos="726"/>
              </w:tabs>
              <w:spacing w:before="4" w:after="0" w:line="240" w:lineRule="auto"/>
              <w:ind w:right="175" w:hanging="281"/>
              <w:contextualSpacing w:val="0"/>
              <w:jc w:val="both"/>
              <w:rPr>
                <w:rFonts w:ascii="Palatino Linotype" w:eastAsia="Arial" w:hAnsi="Palatino Linotype" w:cs="Arial"/>
                <w:w w:val="95"/>
                <w:sz w:val="20"/>
                <w:szCs w:val="20"/>
              </w:rPr>
            </w:pPr>
            <w:r w:rsidRPr="00F66DFD">
              <w:rPr>
                <w:rFonts w:ascii="Palatino Linotype" w:eastAsia="Arial" w:hAnsi="Palatino Linotype" w:cs="Arial"/>
                <w:w w:val="95"/>
                <w:sz w:val="20"/>
                <w:szCs w:val="20"/>
              </w:rPr>
              <w:t>To TEYΔ</w:t>
            </w:r>
            <w:r w:rsidR="00C62677">
              <w:rPr>
                <w:rFonts w:ascii="Palatino Linotype" w:eastAsia="Arial" w:hAnsi="Palatino Linotype" w:cs="Arial"/>
                <w:w w:val="95"/>
                <w:sz w:val="20"/>
                <w:szCs w:val="20"/>
                <w:lang w:val="en-US"/>
              </w:rPr>
              <w:t xml:space="preserve"> </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spacing w:val="-2"/>
                <w:w w:val="90"/>
                <w:sz w:val="20"/>
                <w:szCs w:val="20"/>
              </w:rPr>
              <w:t>π</w:t>
            </w:r>
            <w:r w:rsidRPr="00A962FF">
              <w:rPr>
                <w:rFonts w:ascii="Palatino Linotype" w:eastAsia="Arial" w:hAnsi="Palatino Linotype" w:cs="Arial"/>
                <w:w w:val="90"/>
                <w:sz w:val="20"/>
                <w:szCs w:val="20"/>
              </w:rPr>
              <w:t>οβ</w:t>
            </w:r>
            <w:r w:rsidRPr="00A962FF">
              <w:rPr>
                <w:rFonts w:ascii="Palatino Linotype" w:eastAsia="Arial" w:hAnsi="Palatino Linotype" w:cs="Arial"/>
                <w:spacing w:val="-1"/>
                <w:w w:val="90"/>
                <w:sz w:val="20"/>
                <w:szCs w:val="20"/>
              </w:rPr>
              <w:t>ά</w:t>
            </w:r>
            <w:r w:rsidRPr="00A962FF">
              <w:rPr>
                <w:rFonts w:ascii="Palatino Linotype" w:eastAsia="Arial" w:hAnsi="Palatino Linotype" w:cs="Arial"/>
                <w:spacing w:val="-2"/>
                <w:w w:val="90"/>
                <w:sz w:val="20"/>
                <w:szCs w:val="20"/>
              </w:rPr>
              <w:t>λ</w:t>
            </w:r>
            <w:r w:rsidRPr="00A962FF">
              <w:rPr>
                <w:rFonts w:ascii="Palatino Linotype" w:eastAsia="Arial" w:hAnsi="Palatino Linotype" w:cs="Arial"/>
                <w:w w:val="90"/>
                <w:sz w:val="20"/>
                <w:szCs w:val="20"/>
              </w:rPr>
              <w:t>λ</w:t>
            </w:r>
            <w:r w:rsidRPr="00A962FF">
              <w:rPr>
                <w:rFonts w:ascii="Palatino Linotype" w:eastAsia="Arial" w:hAnsi="Palatino Linotype" w:cs="Arial"/>
                <w:spacing w:val="-3"/>
                <w:w w:val="90"/>
                <w:sz w:val="20"/>
                <w:szCs w:val="20"/>
              </w:rPr>
              <w:t>ο</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w w:val="90"/>
                <w:sz w:val="20"/>
                <w:szCs w:val="20"/>
              </w:rPr>
              <w:t>ν</w:t>
            </w:r>
            <w:r w:rsidRPr="00A962FF">
              <w:rPr>
                <w:rFonts w:ascii="Palatino Linotype" w:hAnsi="Palatino Linotype"/>
                <w:w w:val="90"/>
                <w:sz w:val="20"/>
                <w:szCs w:val="20"/>
              </w:rPr>
              <w:t>:</w:t>
            </w:r>
          </w:p>
          <w:p w:rsidR="007774BE" w:rsidRPr="000C7C3C" w:rsidRDefault="007774BE" w:rsidP="005563C9">
            <w:pPr>
              <w:pStyle w:val="a5"/>
              <w:numPr>
                <w:ilvl w:val="1"/>
                <w:numId w:val="10"/>
              </w:numPr>
              <w:tabs>
                <w:tab w:val="left" w:pos="1235"/>
              </w:tabs>
              <w:spacing w:before="1" w:after="0" w:line="233" w:lineRule="exact"/>
              <w:ind w:left="743" w:right="175" w:hanging="284"/>
              <w:contextualSpacing w:val="0"/>
              <w:rPr>
                <w:rFonts w:ascii="Palatino Linotype" w:hAnsi="Palatino Linotype"/>
                <w:sz w:val="20"/>
                <w:szCs w:val="20"/>
              </w:rPr>
            </w:pPr>
            <w:r w:rsidRPr="000C7C3C">
              <w:rPr>
                <w:rFonts w:ascii="Palatino Linotype" w:eastAsia="Arial" w:hAnsi="Palatino Linotype" w:cs="Arial"/>
                <w:w w:val="90"/>
                <w:sz w:val="20"/>
                <w:szCs w:val="20"/>
              </w:rPr>
              <w:t xml:space="preserve">οι  </w:t>
            </w:r>
            <w:r w:rsidRPr="000C7C3C">
              <w:rPr>
                <w:rFonts w:ascii="Palatino Linotype" w:eastAsia="Arial" w:hAnsi="Palatino Linotype" w:cs="Arial"/>
                <w:spacing w:val="-2"/>
                <w:w w:val="90"/>
                <w:sz w:val="20"/>
                <w:szCs w:val="20"/>
              </w:rPr>
              <w:t>δ</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α</w:t>
            </w:r>
            <w:r w:rsidRPr="000C7C3C">
              <w:rPr>
                <w:rFonts w:ascii="Palatino Linotype" w:eastAsia="Arial" w:hAnsi="Palatino Linotype" w:cs="Arial"/>
                <w:w w:val="90"/>
                <w:sz w:val="20"/>
                <w:szCs w:val="20"/>
              </w:rPr>
              <w:t>χε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w w:val="90"/>
                <w:sz w:val="20"/>
                <w:szCs w:val="20"/>
              </w:rPr>
              <w:t>ρ</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w w:val="90"/>
                <w:sz w:val="20"/>
                <w:szCs w:val="20"/>
              </w:rPr>
              <w:t xml:space="preserve">τές  </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w w:val="90"/>
                <w:sz w:val="20"/>
                <w:szCs w:val="20"/>
              </w:rPr>
              <w:t xml:space="preserve">ις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τ</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spacing w:val="-3"/>
                <w:w w:val="90"/>
                <w:sz w:val="20"/>
                <w:szCs w:val="20"/>
              </w:rPr>
              <w:t>σ</w:t>
            </w:r>
            <w:r w:rsidRPr="000C7C3C">
              <w:rPr>
                <w:rFonts w:ascii="Palatino Linotype" w:eastAsia="Arial" w:hAnsi="Palatino Linotype" w:cs="Arial"/>
                <w:w w:val="90"/>
                <w:sz w:val="20"/>
                <w:szCs w:val="20"/>
              </w:rPr>
              <w:t xml:space="preserve">εις  </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spacing w:val="1"/>
                <w:w w:val="90"/>
                <w:sz w:val="20"/>
                <w:szCs w:val="20"/>
              </w:rPr>
              <w:t>ω</w:t>
            </w:r>
            <w:r w:rsidRPr="000C7C3C">
              <w:rPr>
                <w:rFonts w:ascii="Palatino Linotype" w:eastAsia="Arial" w:hAnsi="Palatino Linotype" w:cs="Arial"/>
                <w:w w:val="90"/>
                <w:sz w:val="20"/>
                <w:szCs w:val="20"/>
              </w:rPr>
              <w:t>ν ετ</w:t>
            </w:r>
            <w:r w:rsidRPr="000C7C3C">
              <w:rPr>
                <w:rFonts w:ascii="Palatino Linotype" w:eastAsia="Arial" w:hAnsi="Palatino Linotype" w:cs="Arial"/>
                <w:spacing w:val="-3"/>
                <w:w w:val="90"/>
                <w:sz w:val="20"/>
                <w:szCs w:val="20"/>
              </w:rPr>
              <w:t>α</w:t>
            </w:r>
            <w:r w:rsidRPr="000C7C3C">
              <w:rPr>
                <w:rFonts w:ascii="Palatino Linotype" w:eastAsia="Arial" w:hAnsi="Palatino Linotype" w:cs="Arial"/>
                <w:w w:val="90"/>
                <w:sz w:val="20"/>
                <w:szCs w:val="20"/>
              </w:rPr>
              <w:t>ι</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w w:val="90"/>
                <w:sz w:val="20"/>
                <w:szCs w:val="20"/>
              </w:rPr>
              <w:t xml:space="preserve">ν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εριο</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1"/>
                <w:w w:val="90"/>
                <w:sz w:val="20"/>
                <w:szCs w:val="20"/>
              </w:rPr>
              <w:t>μ</w:t>
            </w:r>
            <w:r w:rsidRPr="000C7C3C">
              <w:rPr>
                <w:rFonts w:ascii="Palatino Linotype" w:eastAsia="Arial" w:hAnsi="Palatino Linotype" w:cs="Arial"/>
                <w:spacing w:val="-2"/>
                <w:w w:val="90"/>
                <w:sz w:val="20"/>
                <w:szCs w:val="20"/>
              </w:rPr>
              <w:t>έ</w:t>
            </w:r>
            <w:r w:rsidRPr="000C7C3C">
              <w:rPr>
                <w:rFonts w:ascii="Palatino Linotype" w:eastAsia="Arial" w:hAnsi="Palatino Linotype" w:cs="Arial"/>
                <w:w w:val="90"/>
                <w:sz w:val="20"/>
                <w:szCs w:val="20"/>
              </w:rPr>
              <w:t>ν</w:t>
            </w:r>
            <w:r w:rsidRPr="000C7C3C">
              <w:rPr>
                <w:rFonts w:ascii="Palatino Linotype" w:eastAsia="Arial" w:hAnsi="Palatino Linotype" w:cs="Arial"/>
                <w:spacing w:val="-1"/>
                <w:w w:val="90"/>
                <w:sz w:val="20"/>
                <w:szCs w:val="20"/>
              </w:rPr>
              <w:t>η</w:t>
            </w:r>
            <w:r w:rsidRPr="000C7C3C">
              <w:rPr>
                <w:rFonts w:ascii="Palatino Linotype" w:eastAsia="Arial" w:hAnsi="Palatino Linotype" w:cs="Arial"/>
                <w:w w:val="90"/>
                <w:sz w:val="20"/>
                <w:szCs w:val="20"/>
              </w:rPr>
              <w:t>ς</w:t>
            </w:r>
            <w:r w:rsidR="00C62677" w:rsidRPr="00C62677">
              <w:rPr>
                <w:rFonts w:ascii="Palatino Linotype" w:eastAsia="Arial" w:hAnsi="Palatino Linotype" w:cs="Arial"/>
                <w:w w:val="90"/>
                <w:sz w:val="20"/>
                <w:szCs w:val="20"/>
              </w:rPr>
              <w:t xml:space="preserve"> </w:t>
            </w:r>
            <w:r w:rsidRPr="000C7C3C">
              <w:rPr>
                <w:rFonts w:ascii="Palatino Linotype" w:eastAsia="Arial" w:hAnsi="Palatino Linotype" w:cs="Arial"/>
                <w:spacing w:val="1"/>
                <w:w w:val="95"/>
                <w:sz w:val="20"/>
                <w:szCs w:val="20"/>
              </w:rPr>
              <w:t>ευ</w:t>
            </w:r>
            <w:r w:rsidRPr="000C7C3C">
              <w:rPr>
                <w:rFonts w:ascii="Palatino Linotype" w:eastAsia="Arial" w:hAnsi="Palatino Linotype" w:cs="Arial"/>
                <w:spacing w:val="-4"/>
                <w:w w:val="95"/>
                <w:sz w:val="20"/>
                <w:szCs w:val="20"/>
              </w:rPr>
              <w:t>θ</w:t>
            </w:r>
            <w:r w:rsidRPr="000C7C3C">
              <w:rPr>
                <w:rFonts w:ascii="Palatino Linotype" w:eastAsia="Arial" w:hAnsi="Palatino Linotype" w:cs="Arial"/>
                <w:spacing w:val="1"/>
                <w:w w:val="95"/>
                <w:sz w:val="20"/>
                <w:szCs w:val="20"/>
              </w:rPr>
              <w:t>ύ</w:t>
            </w:r>
            <w:r w:rsidRPr="000C7C3C">
              <w:rPr>
                <w:rFonts w:ascii="Palatino Linotype" w:eastAsia="Arial" w:hAnsi="Palatino Linotype" w:cs="Arial"/>
                <w:w w:val="95"/>
                <w:sz w:val="20"/>
                <w:szCs w:val="20"/>
              </w:rPr>
              <w:t>ν</w:t>
            </w:r>
            <w:r w:rsidRPr="000C7C3C">
              <w:rPr>
                <w:rFonts w:ascii="Palatino Linotype" w:eastAsia="Arial" w:hAnsi="Palatino Linotype" w:cs="Arial"/>
                <w:spacing w:val="-1"/>
                <w:w w:val="95"/>
                <w:sz w:val="20"/>
                <w:szCs w:val="20"/>
              </w:rPr>
              <w:t>η</w:t>
            </w:r>
            <w:r w:rsidRPr="000C7C3C">
              <w:rPr>
                <w:rFonts w:ascii="Palatino Linotype" w:eastAsia="Arial" w:hAnsi="Palatino Linotype" w:cs="Arial"/>
                <w:w w:val="95"/>
                <w:sz w:val="20"/>
                <w:szCs w:val="20"/>
              </w:rPr>
              <w:t>ς</w:t>
            </w:r>
            <w:r w:rsidR="00067BE2">
              <w:rPr>
                <w:rFonts w:ascii="Palatino Linotype" w:eastAsia="Arial" w:hAnsi="Palatino Linotype" w:cs="Arial"/>
                <w:w w:val="95"/>
                <w:sz w:val="20"/>
                <w:szCs w:val="20"/>
              </w:rPr>
              <w:t xml:space="preserve"> </w:t>
            </w:r>
            <w:r w:rsidRPr="000C7C3C">
              <w:rPr>
                <w:rFonts w:ascii="Palatino Linotype" w:hAnsi="Palatino Linotype"/>
                <w:w w:val="95"/>
                <w:sz w:val="20"/>
                <w:szCs w:val="20"/>
              </w:rPr>
              <w:t>(</w:t>
            </w:r>
            <w:proofErr w:type="spellStart"/>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Π</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w:t>
            </w:r>
            <w:proofErr w:type="spellEnd"/>
            <w:r w:rsidR="00C62677" w:rsidRPr="00C62677">
              <w:rPr>
                <w:rFonts w:ascii="Palatino Linotype" w:eastAsia="Arial" w:hAnsi="Palatino Linotype" w:cs="Arial"/>
                <w:w w:val="95"/>
                <w:sz w:val="20"/>
                <w:szCs w:val="20"/>
              </w:rPr>
              <w:t xml:space="preserve"> </w:t>
            </w:r>
            <w:r w:rsidRPr="000C7C3C">
              <w:rPr>
                <w:rFonts w:ascii="Palatino Linotype" w:eastAsia="Arial" w:hAnsi="Palatino Linotype" w:cs="Arial"/>
                <w:w w:val="95"/>
                <w:sz w:val="20"/>
                <w:szCs w:val="20"/>
              </w:rPr>
              <w:t>τ</w:t>
            </w:r>
            <w:r w:rsidRPr="000C7C3C">
              <w:rPr>
                <w:rFonts w:ascii="Palatino Linotype" w:eastAsia="Arial" w:hAnsi="Palatino Linotype" w:cs="Arial"/>
                <w:spacing w:val="-3"/>
                <w:w w:val="95"/>
                <w:sz w:val="20"/>
                <w:szCs w:val="20"/>
              </w:rPr>
              <w:t>ω</w:t>
            </w:r>
            <w:r w:rsidRPr="000C7C3C">
              <w:rPr>
                <w:rFonts w:ascii="Palatino Linotype" w:eastAsia="Arial" w:hAnsi="Palatino Linotype" w:cs="Arial"/>
                <w:w w:val="95"/>
                <w:sz w:val="20"/>
                <w:szCs w:val="20"/>
              </w:rPr>
              <w:t>ν</w:t>
            </w:r>
            <w:r w:rsidR="00C62677" w:rsidRPr="00C62677">
              <w:rPr>
                <w:rFonts w:ascii="Palatino Linotype" w:eastAsia="Arial" w:hAnsi="Palatino Linotype" w:cs="Arial"/>
                <w:w w:val="95"/>
                <w:sz w:val="20"/>
                <w:szCs w:val="20"/>
              </w:rPr>
              <w:t xml:space="preserve"> </w:t>
            </w:r>
            <w:r w:rsidRPr="000C7C3C">
              <w:rPr>
                <w:rFonts w:ascii="Palatino Linotype" w:eastAsia="Arial" w:hAnsi="Palatino Linotype" w:cs="Arial"/>
                <w:spacing w:val="-6"/>
                <w:w w:val="95"/>
                <w:sz w:val="20"/>
                <w:szCs w:val="20"/>
              </w:rPr>
              <w:t>π</w:t>
            </w:r>
            <w:r w:rsidRPr="000C7C3C">
              <w:rPr>
                <w:rFonts w:ascii="Palatino Linotype" w:eastAsia="Arial" w:hAnsi="Palatino Linotype" w:cs="Arial"/>
                <w:w w:val="95"/>
                <w:sz w:val="20"/>
                <w:szCs w:val="20"/>
              </w:rPr>
              <w:t>ρο</w:t>
            </w:r>
            <w:r w:rsidRPr="000C7C3C">
              <w:rPr>
                <w:rFonts w:ascii="Palatino Linotype" w:eastAsia="Arial" w:hAnsi="Palatino Linotype" w:cs="Arial"/>
                <w:spacing w:val="-3"/>
                <w:w w:val="95"/>
                <w:sz w:val="20"/>
                <w:szCs w:val="20"/>
              </w:rPr>
              <w:t>σ</w:t>
            </w:r>
            <w:r w:rsidRPr="000C7C3C">
              <w:rPr>
                <w:rFonts w:ascii="Palatino Linotype" w:eastAsia="Arial" w:hAnsi="Palatino Linotype" w:cs="Arial"/>
                <w:spacing w:val="1"/>
                <w:w w:val="95"/>
                <w:sz w:val="20"/>
                <w:szCs w:val="20"/>
              </w:rPr>
              <w:t>ω</w:t>
            </w:r>
            <w:r w:rsidRPr="000C7C3C">
              <w:rPr>
                <w:rFonts w:ascii="Palatino Linotype" w:eastAsia="Arial" w:hAnsi="Palatino Linotype" w:cs="Arial"/>
                <w:spacing w:val="-2"/>
                <w:w w:val="95"/>
                <w:sz w:val="20"/>
                <w:szCs w:val="20"/>
              </w:rPr>
              <w:t>π</w:t>
            </w:r>
            <w:r w:rsidRPr="000C7C3C">
              <w:rPr>
                <w:rFonts w:ascii="Palatino Linotype" w:eastAsia="Arial" w:hAnsi="Palatino Linotype" w:cs="Arial"/>
                <w:w w:val="95"/>
                <w:sz w:val="20"/>
                <w:szCs w:val="20"/>
              </w:rPr>
              <w:t>ι</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3"/>
                <w:w w:val="95"/>
                <w:sz w:val="20"/>
                <w:szCs w:val="20"/>
              </w:rPr>
              <w:t>ώ</w:t>
            </w:r>
            <w:r w:rsidRPr="000C7C3C">
              <w:rPr>
                <w:rFonts w:ascii="Palatino Linotype" w:eastAsia="Arial" w:hAnsi="Palatino Linotype" w:cs="Arial"/>
                <w:w w:val="95"/>
                <w:sz w:val="20"/>
                <w:szCs w:val="20"/>
              </w:rPr>
              <w:t>ν</w:t>
            </w:r>
            <w:r w:rsidR="00C62677" w:rsidRPr="00C62677">
              <w:rPr>
                <w:rFonts w:ascii="Palatino Linotype" w:eastAsia="Arial" w:hAnsi="Palatino Linotype" w:cs="Arial"/>
                <w:w w:val="95"/>
                <w:sz w:val="20"/>
                <w:szCs w:val="20"/>
              </w:rPr>
              <w:t xml:space="preserve"> </w:t>
            </w:r>
            <w:r w:rsidRPr="000C7C3C">
              <w:rPr>
                <w:rFonts w:ascii="Palatino Linotype" w:eastAsia="Arial" w:hAnsi="Palatino Linotype" w:cs="Arial"/>
                <w:w w:val="95"/>
                <w:sz w:val="20"/>
                <w:szCs w:val="20"/>
              </w:rPr>
              <w:t>ετ</w:t>
            </w:r>
            <w:r w:rsidRPr="000C7C3C">
              <w:rPr>
                <w:rFonts w:ascii="Palatino Linotype" w:eastAsia="Arial" w:hAnsi="Palatino Linotype" w:cs="Arial"/>
                <w:spacing w:val="-4"/>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4"/>
                <w:w w:val="95"/>
                <w:sz w:val="20"/>
                <w:szCs w:val="20"/>
              </w:rPr>
              <w:t>ρ</w:t>
            </w:r>
            <w:r w:rsidRPr="000C7C3C">
              <w:rPr>
                <w:rFonts w:ascii="Palatino Linotype" w:eastAsia="Arial" w:hAnsi="Palatino Linotype" w:cs="Arial"/>
                <w:w w:val="95"/>
                <w:sz w:val="20"/>
                <w:szCs w:val="20"/>
              </w:rPr>
              <w:t>ε</w:t>
            </w:r>
            <w:r w:rsidRPr="000C7C3C">
              <w:rPr>
                <w:rFonts w:ascii="Palatino Linotype" w:eastAsia="Arial" w:hAnsi="Palatino Linotype" w:cs="Arial"/>
                <w:spacing w:val="-2"/>
                <w:w w:val="95"/>
                <w:sz w:val="20"/>
                <w:szCs w:val="20"/>
              </w:rPr>
              <w:t>ι</w:t>
            </w:r>
            <w:r w:rsidRPr="000C7C3C">
              <w:rPr>
                <w:rFonts w:ascii="Palatino Linotype" w:eastAsia="Arial" w:hAnsi="Palatino Linotype" w:cs="Arial"/>
                <w:spacing w:val="1"/>
                <w:w w:val="95"/>
                <w:sz w:val="20"/>
                <w:szCs w:val="20"/>
              </w:rPr>
              <w:t>ώ</w:t>
            </w:r>
            <w:r w:rsidRPr="000C7C3C">
              <w:rPr>
                <w:rFonts w:ascii="Palatino Linotype" w:eastAsia="Arial" w:hAnsi="Palatino Linotype" w:cs="Arial"/>
                <w:w w:val="95"/>
                <w:sz w:val="20"/>
                <w:szCs w:val="20"/>
              </w:rPr>
              <w:t>ν</w:t>
            </w:r>
            <w:r w:rsidR="00C62677" w:rsidRPr="00C62677">
              <w:rPr>
                <w:rFonts w:ascii="Palatino Linotype" w:eastAsia="Arial" w:hAnsi="Palatino Linotype" w:cs="Arial"/>
                <w:w w:val="95"/>
                <w:sz w:val="20"/>
                <w:szCs w:val="20"/>
              </w:rPr>
              <w:t xml:space="preserve"> </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Ο</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00C62677" w:rsidRPr="00C62677">
              <w:rPr>
                <w:rFonts w:ascii="Palatino Linotype" w:hAnsi="Palatino Linotype"/>
                <w:w w:val="95"/>
                <w:sz w:val="20"/>
                <w:szCs w:val="20"/>
              </w:rPr>
              <w:t xml:space="preserve"> </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00C62677" w:rsidRPr="00C62677">
              <w:rPr>
                <w:rFonts w:ascii="Palatino Linotype" w:eastAsia="Arial" w:hAnsi="Palatino Linotype" w:cs="Arial"/>
                <w:spacing w:val="-2"/>
                <w:w w:val="95"/>
                <w:sz w:val="20"/>
                <w:szCs w:val="20"/>
              </w:rPr>
              <w:t xml:space="preserve"> </w:t>
            </w:r>
            <w:proofErr w:type="spellStart"/>
            <w:r w:rsidRPr="000C7C3C">
              <w:rPr>
                <w:rFonts w:ascii="Palatino Linotype" w:eastAsia="Arial" w:hAnsi="Palatino Linotype" w:cs="Arial"/>
                <w:w w:val="95"/>
                <w:sz w:val="20"/>
                <w:szCs w:val="20"/>
              </w:rPr>
              <w:t>ι</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proofErr w:type="spellEnd"/>
            <w:r w:rsidRPr="000C7C3C">
              <w:rPr>
                <w:rFonts w:ascii="Palatino Linotype" w:hAnsi="Palatino Linotype"/>
                <w:w w:val="95"/>
                <w:sz w:val="20"/>
                <w:szCs w:val="20"/>
              </w:rPr>
              <w:t>.)</w:t>
            </w:r>
          </w:p>
          <w:p w:rsidR="007774BE" w:rsidRPr="00FB7F64" w:rsidRDefault="007774BE" w:rsidP="005563C9">
            <w:pPr>
              <w:pStyle w:val="a5"/>
              <w:numPr>
                <w:ilvl w:val="1"/>
                <w:numId w:val="10"/>
              </w:numPr>
              <w:tabs>
                <w:tab w:val="left" w:pos="1235"/>
              </w:tabs>
              <w:spacing w:before="1" w:after="0" w:line="254"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 xml:space="preserve">ο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 xml:space="preserve">ρος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 xml:space="preserve">ι ο </w:t>
            </w:r>
            <w:r>
              <w:rPr>
                <w:rFonts w:ascii="Palatino Linotype" w:eastAsia="Arial" w:hAnsi="Palatino Linotype" w:cs="Arial"/>
                <w:spacing w:val="-1"/>
                <w:w w:val="95"/>
                <w:sz w:val="20"/>
                <w:szCs w:val="20"/>
              </w:rPr>
              <w:t>Διευθύνων</w:t>
            </w:r>
            <w:r w:rsidR="00C62677" w:rsidRPr="00C62677">
              <w:rPr>
                <w:rFonts w:ascii="Palatino Linotype" w:eastAsia="Arial" w:hAnsi="Palatino Linotype" w:cs="Arial"/>
                <w:spacing w:val="-1"/>
                <w:w w:val="95"/>
                <w:sz w:val="20"/>
                <w:szCs w:val="20"/>
              </w:rPr>
              <w:t xml:space="preserve"> </w:t>
            </w:r>
            <w:r w:rsidRPr="00FB7F64">
              <w:rPr>
                <w:rFonts w:ascii="Palatino Linotype" w:eastAsia="Arial" w:hAnsi="Palatino Linotype" w:cs="Arial"/>
                <w:spacing w:val="-2"/>
                <w:w w:val="95"/>
                <w:sz w:val="20"/>
                <w:szCs w:val="20"/>
              </w:rPr>
              <w:t>Σ</w:t>
            </w:r>
            <w:r w:rsidRPr="00FB7F64">
              <w:rPr>
                <w:rFonts w:ascii="Palatino Linotype" w:eastAsia="Arial" w:hAnsi="Palatino Linotype" w:cs="Arial"/>
                <w:spacing w:val="1"/>
                <w:w w:val="95"/>
                <w:sz w:val="20"/>
                <w:szCs w:val="20"/>
              </w:rPr>
              <w:t>ύ</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w w:val="95"/>
                <w:sz w:val="20"/>
                <w:szCs w:val="20"/>
              </w:rPr>
              <w:t>β</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w w:val="95"/>
                <w:sz w:val="20"/>
                <w:szCs w:val="20"/>
              </w:rPr>
              <w:t>λος 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 xml:space="preserve">υ </w:t>
            </w:r>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3"/>
                <w:w w:val="95"/>
                <w:sz w:val="20"/>
                <w:szCs w:val="20"/>
              </w:rPr>
              <w:t>γ</w:t>
            </w:r>
            <w:r w:rsidRPr="00FB7F64">
              <w:rPr>
                <w:rFonts w:ascii="Palatino Linotype" w:eastAsia="Arial" w:hAnsi="Palatino Linotype" w:cs="Arial"/>
                <w:w w:val="95"/>
                <w:sz w:val="20"/>
                <w:szCs w:val="20"/>
              </w:rPr>
              <w:t>ια</w:t>
            </w:r>
            <w:r w:rsidR="00435C3F">
              <w:rPr>
                <w:rFonts w:ascii="Palatino Linotype" w:eastAsia="Arial" w:hAnsi="Palatino Linotype" w:cs="Arial"/>
                <w:w w:val="95"/>
                <w:sz w:val="20"/>
                <w:szCs w:val="20"/>
              </w:rPr>
              <w:t xml:space="preserve"> τις </w:t>
            </w:r>
            <w:r>
              <w:rPr>
                <w:rFonts w:ascii="Palatino Linotype" w:eastAsia="Arial" w:hAnsi="Palatino Linotype" w:cs="Arial"/>
                <w:spacing w:val="-4"/>
                <w:w w:val="95"/>
                <w:sz w:val="20"/>
                <w:szCs w:val="20"/>
              </w:rPr>
              <w:t>ανώνυμες</w:t>
            </w:r>
            <w:r w:rsidR="00C62677" w:rsidRPr="00C62677">
              <w:rPr>
                <w:rFonts w:ascii="Palatino Linotype" w:eastAsia="Arial" w:hAnsi="Palatino Linotype" w:cs="Arial"/>
                <w:spacing w:val="-4"/>
                <w:w w:val="95"/>
                <w:sz w:val="20"/>
                <w:szCs w:val="20"/>
              </w:rPr>
              <w:t xml:space="preserve"> </w:t>
            </w:r>
            <w:r w:rsidRPr="00FB7F64">
              <w:rPr>
                <w:rFonts w:ascii="Palatino Linotype" w:eastAsia="Arial" w:hAnsi="Palatino Linotype" w:cs="Arial"/>
                <w:w w:val="95"/>
                <w:sz w:val="20"/>
                <w:szCs w:val="20"/>
              </w:rPr>
              <w:t>ετ</w:t>
            </w:r>
            <w:r w:rsidRPr="00FB7F64">
              <w:rPr>
                <w:rFonts w:ascii="Palatino Linotype" w:eastAsia="Arial" w:hAnsi="Palatino Linotype" w:cs="Arial"/>
                <w:spacing w:val="-2"/>
                <w:w w:val="95"/>
                <w:sz w:val="20"/>
                <w:szCs w:val="20"/>
              </w:rPr>
              <w:t>αι</w:t>
            </w:r>
            <w:r w:rsidRPr="00FB7F64">
              <w:rPr>
                <w:rFonts w:ascii="Palatino Linotype" w:eastAsia="Arial" w:hAnsi="Palatino Linotype" w:cs="Arial"/>
                <w:w w:val="95"/>
                <w:sz w:val="20"/>
                <w:szCs w:val="20"/>
              </w:rPr>
              <w:t>ρε</w:t>
            </w:r>
            <w:r w:rsidRPr="00FB7F64">
              <w:rPr>
                <w:rFonts w:ascii="Palatino Linotype" w:eastAsia="Arial" w:hAnsi="Palatino Linotype" w:cs="Arial"/>
                <w:spacing w:val="-2"/>
                <w:w w:val="95"/>
                <w:sz w:val="20"/>
                <w:szCs w:val="20"/>
              </w:rPr>
              <w:t>ί</w:t>
            </w:r>
            <w:r w:rsidRPr="00FB7F64">
              <w:rPr>
                <w:rFonts w:ascii="Palatino Linotype" w:eastAsia="Arial" w:hAnsi="Palatino Linotype" w:cs="Arial"/>
                <w:w w:val="95"/>
                <w:sz w:val="20"/>
                <w:szCs w:val="20"/>
              </w:rPr>
              <w:t>ες</w:t>
            </w:r>
            <w:r w:rsidR="00067BE2">
              <w:rPr>
                <w:rFonts w:ascii="Palatino Linotype" w:eastAsia="Arial" w:hAnsi="Palatino Linotype" w:cs="Arial"/>
                <w:w w:val="95"/>
                <w:sz w:val="20"/>
                <w:szCs w:val="20"/>
              </w:rPr>
              <w:t xml:space="preserve"> </w:t>
            </w:r>
            <w:r w:rsidRPr="00FB7F64">
              <w:rPr>
                <w:rFonts w:ascii="Palatino Linotype" w:hAnsi="Palatino Linotype"/>
                <w:w w:val="95"/>
                <w:sz w:val="20"/>
                <w:szCs w:val="20"/>
              </w:rPr>
              <w:t>(</w:t>
            </w:r>
            <w:r w:rsidRPr="00FB7F64">
              <w:rPr>
                <w:rFonts w:ascii="Palatino Linotype" w:eastAsia="Arial" w:hAnsi="Palatino Linotype" w:cs="Arial"/>
                <w:spacing w:val="-1"/>
                <w:w w:val="95"/>
                <w:sz w:val="20"/>
                <w:szCs w:val="20"/>
              </w:rPr>
              <w:t>Α</w:t>
            </w:r>
            <w:r w:rsidRPr="00FB7F64">
              <w:rPr>
                <w:rFonts w:ascii="Palatino Linotype" w:hAnsi="Palatino Linotype"/>
                <w:w w:val="95"/>
                <w:sz w:val="20"/>
                <w:szCs w:val="20"/>
              </w:rPr>
              <w:t>.</w:t>
            </w:r>
            <w:r w:rsidRPr="00FB7F64">
              <w:rPr>
                <w:rFonts w:ascii="Palatino Linotype" w:eastAsia="Arial" w:hAnsi="Palatino Linotype" w:cs="Arial"/>
                <w:spacing w:val="-2"/>
                <w:w w:val="95"/>
                <w:sz w:val="20"/>
                <w:szCs w:val="20"/>
              </w:rPr>
              <w:t>Ε</w:t>
            </w:r>
            <w:r w:rsidRPr="00FB7F64">
              <w:rPr>
                <w:rFonts w:ascii="Palatino Linotype" w:hAnsi="Palatino Linotype"/>
                <w:spacing w:val="-3"/>
                <w:w w:val="95"/>
                <w:sz w:val="20"/>
                <w:szCs w:val="20"/>
              </w:rPr>
              <w:t>.</w:t>
            </w:r>
            <w:r w:rsidRPr="00FB7F64">
              <w:rPr>
                <w:rFonts w:ascii="Palatino Linotype" w:hAnsi="Palatino Linotype"/>
                <w:w w:val="95"/>
                <w:sz w:val="20"/>
                <w:szCs w:val="20"/>
              </w:rPr>
              <w:t>)</w:t>
            </w:r>
          </w:p>
          <w:p w:rsidR="007774BE" w:rsidRPr="00FB7F64" w:rsidRDefault="007774BE" w:rsidP="005563C9">
            <w:pPr>
              <w:pStyle w:val="a5"/>
              <w:numPr>
                <w:ilvl w:val="1"/>
                <w:numId w:val="10"/>
              </w:numPr>
              <w:tabs>
                <w:tab w:val="left" w:pos="1234"/>
              </w:tabs>
              <w:spacing w:after="0" w:line="249"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ο</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ρος</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00C62677" w:rsidRPr="00C62677">
              <w:rPr>
                <w:rFonts w:ascii="Palatino Linotype" w:eastAsia="Arial" w:hAnsi="Palatino Linotype" w:cs="Arial"/>
                <w:w w:val="95"/>
                <w:sz w:val="20"/>
                <w:szCs w:val="20"/>
              </w:rPr>
              <w:t xml:space="preserve"> </w:t>
            </w:r>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00C62677" w:rsidRPr="00C62677">
              <w:rPr>
                <w:rFonts w:ascii="Palatino Linotype" w:eastAsia="Arial" w:hAnsi="Palatino Linotype" w:cs="Arial"/>
                <w:w w:val="95"/>
                <w:sz w:val="20"/>
                <w:szCs w:val="20"/>
              </w:rPr>
              <w:t xml:space="preserve"> </w:t>
            </w:r>
            <w:r w:rsidRPr="00FB7F64">
              <w:rPr>
                <w:rFonts w:ascii="Palatino Linotype" w:eastAsia="Arial" w:hAnsi="Palatino Linotype" w:cs="Arial"/>
                <w:w w:val="95"/>
                <w:sz w:val="20"/>
                <w:szCs w:val="20"/>
              </w:rPr>
              <w:t>για</w:t>
            </w:r>
            <w:r w:rsidR="00435C3F">
              <w:rPr>
                <w:rFonts w:ascii="Palatino Linotype" w:eastAsia="Arial" w:hAnsi="Palatino Linotype" w:cs="Arial"/>
                <w:w w:val="95"/>
                <w:sz w:val="20"/>
                <w:szCs w:val="20"/>
              </w:rPr>
              <w:t xml:space="preserve"> τους </w:t>
            </w:r>
            <w:r>
              <w:rPr>
                <w:rFonts w:ascii="Palatino Linotype" w:eastAsia="Arial" w:hAnsi="Palatino Linotype" w:cs="Arial"/>
                <w:spacing w:val="-2"/>
                <w:w w:val="95"/>
                <w:sz w:val="20"/>
                <w:szCs w:val="20"/>
              </w:rPr>
              <w:t>Συνεταιρισμούς</w:t>
            </w:r>
            <w:r w:rsidRPr="00FB7F64">
              <w:rPr>
                <w:rFonts w:ascii="Palatino Linotype" w:hAnsi="Palatino Linotype"/>
                <w:w w:val="95"/>
                <w:sz w:val="20"/>
                <w:szCs w:val="20"/>
              </w:rPr>
              <w:t>.</w:t>
            </w:r>
          </w:p>
          <w:p w:rsidR="007774BE" w:rsidRPr="005605A7" w:rsidRDefault="00435C3F" w:rsidP="005563C9">
            <w:pPr>
              <w:pStyle w:val="a5"/>
              <w:numPr>
                <w:ilvl w:val="1"/>
                <w:numId w:val="10"/>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FB7F64">
              <w:rPr>
                <w:rFonts w:ascii="Palatino Linotype" w:eastAsia="Arial" w:hAnsi="Palatino Linotype" w:cs="Arial"/>
                <w:w w:val="90"/>
                <w:sz w:val="20"/>
                <w:szCs w:val="20"/>
              </w:rPr>
              <w:t>Ο</w:t>
            </w:r>
            <w:r w:rsidR="00C62677" w:rsidRPr="00C62677">
              <w:rPr>
                <w:rFonts w:ascii="Palatino Linotype" w:eastAsia="Arial" w:hAnsi="Palatino Linotype" w:cs="Arial"/>
                <w:w w:val="90"/>
                <w:sz w:val="20"/>
                <w:szCs w:val="20"/>
              </w:rPr>
              <w:t xml:space="preserve"> </w:t>
            </w:r>
            <w:r w:rsidR="007774BE">
              <w:rPr>
                <w:rFonts w:ascii="Palatino Linotype" w:eastAsia="Arial" w:hAnsi="Palatino Linotype" w:cs="Arial"/>
                <w:w w:val="90"/>
                <w:sz w:val="20"/>
                <w:szCs w:val="20"/>
              </w:rPr>
              <w:t>νόμιμος</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w w:val="90"/>
                <w:sz w:val="20"/>
                <w:szCs w:val="20"/>
              </w:rPr>
              <w:t>ε</w:t>
            </w:r>
            <w:r w:rsidR="007774BE" w:rsidRPr="00FB7F64">
              <w:rPr>
                <w:rFonts w:ascii="Palatino Linotype" w:eastAsia="Arial" w:hAnsi="Palatino Linotype" w:cs="Arial"/>
                <w:spacing w:val="-1"/>
                <w:w w:val="90"/>
                <w:sz w:val="20"/>
                <w:szCs w:val="20"/>
              </w:rPr>
              <w:t>κ</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w:t>
            </w:r>
            <w:r w:rsidR="007774BE" w:rsidRPr="00FB7F64">
              <w:rPr>
                <w:rFonts w:ascii="Palatino Linotype" w:eastAsia="Arial" w:hAnsi="Palatino Linotype" w:cs="Arial"/>
                <w:spacing w:val="-3"/>
                <w:w w:val="90"/>
                <w:sz w:val="20"/>
                <w:szCs w:val="20"/>
              </w:rPr>
              <w:t>όσ</w:t>
            </w:r>
            <w:r w:rsidR="007774BE" w:rsidRPr="00FB7F64">
              <w:rPr>
                <w:rFonts w:ascii="Palatino Linotype" w:eastAsia="Arial" w:hAnsi="Palatino Linotype" w:cs="Arial"/>
                <w:spacing w:val="1"/>
                <w:w w:val="90"/>
                <w:sz w:val="20"/>
                <w:szCs w:val="20"/>
              </w:rPr>
              <w:t>ω</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ος</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ε</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κά</w:t>
            </w:r>
            <w:r w:rsidR="007774BE" w:rsidRPr="00FB7F64">
              <w:rPr>
                <w:rFonts w:ascii="Palatino Linotype" w:eastAsia="Arial" w:hAnsi="Palatino Linotype" w:cs="Arial"/>
                <w:spacing w:val="-2"/>
                <w:w w:val="90"/>
                <w:sz w:val="20"/>
                <w:szCs w:val="20"/>
              </w:rPr>
              <w:t>θ</w:t>
            </w:r>
            <w:r w:rsidR="007774BE" w:rsidRPr="00FB7F64">
              <w:rPr>
                <w:rFonts w:ascii="Palatino Linotype" w:eastAsia="Arial" w:hAnsi="Palatino Linotype" w:cs="Arial"/>
                <w:w w:val="90"/>
                <w:sz w:val="20"/>
                <w:szCs w:val="20"/>
              </w:rPr>
              <w:t>ε</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1"/>
                <w:w w:val="90"/>
                <w:sz w:val="20"/>
                <w:szCs w:val="20"/>
              </w:rPr>
              <w:t>ά</w:t>
            </w:r>
            <w:r w:rsidR="007774BE" w:rsidRPr="00FB7F64">
              <w:rPr>
                <w:rFonts w:ascii="Palatino Linotype" w:eastAsia="Arial" w:hAnsi="Palatino Linotype" w:cs="Arial"/>
                <w:spacing w:val="-2"/>
                <w:w w:val="90"/>
                <w:sz w:val="20"/>
                <w:szCs w:val="20"/>
              </w:rPr>
              <w:t>λ</w:t>
            </w:r>
            <w:r w:rsidR="007774BE" w:rsidRPr="00FB7F64">
              <w:rPr>
                <w:rFonts w:ascii="Palatino Linotype" w:eastAsia="Arial" w:hAnsi="Palatino Linotype" w:cs="Arial"/>
                <w:w w:val="90"/>
                <w:sz w:val="20"/>
                <w:szCs w:val="20"/>
              </w:rPr>
              <w:t>λη</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ερί</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τω</w:t>
            </w:r>
            <w:r w:rsidR="007774BE" w:rsidRPr="00FB7F64">
              <w:rPr>
                <w:rFonts w:ascii="Palatino Linotype" w:eastAsia="Arial" w:hAnsi="Palatino Linotype" w:cs="Arial"/>
                <w:spacing w:val="1"/>
                <w:w w:val="90"/>
                <w:sz w:val="20"/>
                <w:szCs w:val="20"/>
              </w:rPr>
              <w:t>σ</w:t>
            </w:r>
            <w:r w:rsidR="007774BE" w:rsidRPr="00FB7F64">
              <w:rPr>
                <w:rFonts w:ascii="Palatino Linotype" w:eastAsia="Arial" w:hAnsi="Palatino Linotype" w:cs="Arial"/>
                <w:w w:val="90"/>
                <w:sz w:val="20"/>
                <w:szCs w:val="20"/>
              </w:rPr>
              <w:t>η</w:t>
            </w:r>
            <w:r w:rsidR="00C62677" w:rsidRPr="00C62677">
              <w:rPr>
                <w:rFonts w:ascii="Palatino Linotype" w:eastAsia="Arial" w:hAnsi="Palatino Linotype" w:cs="Arial"/>
                <w:w w:val="90"/>
                <w:sz w:val="20"/>
                <w:szCs w:val="20"/>
              </w:rPr>
              <w:t xml:space="preserve"> </w:t>
            </w:r>
            <w:r w:rsidR="007774BE">
              <w:rPr>
                <w:rFonts w:ascii="Palatino Linotype" w:eastAsia="Arial" w:hAnsi="Palatino Linotype" w:cs="Arial"/>
                <w:w w:val="90"/>
                <w:sz w:val="20"/>
                <w:szCs w:val="20"/>
              </w:rPr>
              <w:t>νομικού</w:t>
            </w:r>
            <w:r w:rsidR="00C62677" w:rsidRPr="00C62677">
              <w:rPr>
                <w:rFonts w:ascii="Palatino Linotype" w:eastAsia="Arial" w:hAnsi="Palatino Linotype" w:cs="Arial"/>
                <w:w w:val="90"/>
                <w:sz w:val="20"/>
                <w:szCs w:val="20"/>
              </w:rPr>
              <w:t xml:space="preserve"> </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w w:val="90"/>
                <w:sz w:val="20"/>
                <w:szCs w:val="20"/>
              </w:rPr>
              <w:t>ρο</w:t>
            </w:r>
            <w:r w:rsidR="007774BE" w:rsidRPr="00FB7F64">
              <w:rPr>
                <w:rFonts w:ascii="Palatino Linotype" w:eastAsia="Arial" w:hAnsi="Palatino Linotype" w:cs="Arial"/>
                <w:spacing w:val="-3"/>
                <w:w w:val="90"/>
                <w:sz w:val="20"/>
                <w:szCs w:val="20"/>
              </w:rPr>
              <w:t>σ</w:t>
            </w:r>
            <w:r w:rsidR="007774BE" w:rsidRPr="00FB7F64">
              <w:rPr>
                <w:rFonts w:ascii="Palatino Linotype" w:eastAsia="Arial" w:hAnsi="Palatino Linotype" w:cs="Arial"/>
                <w:spacing w:val="1"/>
                <w:w w:val="90"/>
                <w:sz w:val="20"/>
                <w:szCs w:val="20"/>
              </w:rPr>
              <w:t>ώ</w:t>
            </w:r>
            <w:r w:rsidR="007774BE" w:rsidRPr="00FB7F64">
              <w:rPr>
                <w:rFonts w:ascii="Palatino Linotype" w:eastAsia="Arial" w:hAnsi="Palatino Linotype" w:cs="Arial"/>
                <w:spacing w:val="-2"/>
                <w:w w:val="90"/>
                <w:sz w:val="20"/>
                <w:szCs w:val="20"/>
              </w:rPr>
              <w:t>π</w:t>
            </w:r>
            <w:r w:rsidR="007774BE" w:rsidRPr="00FB7F64">
              <w:rPr>
                <w:rFonts w:ascii="Palatino Linotype" w:eastAsia="Arial" w:hAnsi="Palatino Linotype" w:cs="Arial"/>
                <w:spacing w:val="-3"/>
                <w:w w:val="90"/>
                <w:sz w:val="20"/>
                <w:szCs w:val="20"/>
              </w:rPr>
              <w:t>ο</w:t>
            </w:r>
            <w:r w:rsidR="007774BE" w:rsidRPr="00FB7F64">
              <w:rPr>
                <w:rFonts w:ascii="Palatino Linotype" w:eastAsia="Arial" w:hAnsi="Palatino Linotype" w:cs="Arial"/>
                <w:spacing w:val="1"/>
                <w:w w:val="90"/>
                <w:sz w:val="20"/>
                <w:szCs w:val="20"/>
              </w:rPr>
              <w:t>υ</w:t>
            </w:r>
            <w:r w:rsidR="007774BE" w:rsidRPr="00FB7F64">
              <w:rPr>
                <w:rFonts w:ascii="Palatino Linotype" w:hAnsi="Palatino Linotype"/>
                <w:w w:val="90"/>
                <w:sz w:val="20"/>
                <w:szCs w:val="20"/>
              </w:rPr>
              <w:t>.</w:t>
            </w:r>
          </w:p>
          <w:p w:rsidR="007774BE" w:rsidRPr="006A44EF" w:rsidRDefault="007774BE" w:rsidP="005563C9">
            <w:pPr>
              <w:pStyle w:val="a5"/>
              <w:numPr>
                <w:ilvl w:val="1"/>
                <w:numId w:val="10"/>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5605A7">
              <w:rPr>
                <w:rFonts w:ascii="Palatino Linotype" w:eastAsia="Arial" w:hAnsi="Palatino Linotype" w:cs="Arial"/>
                <w:w w:val="90"/>
                <w:sz w:val="20"/>
                <w:szCs w:val="20"/>
              </w:rPr>
              <w:t>Κάθε µέλος σε περίπτωση ένωσης προμηθευτών ή κοινοπραξίας</w:t>
            </w:r>
            <w:r w:rsidR="006A44EF">
              <w:rPr>
                <w:rFonts w:ascii="Palatino Linotype" w:eastAsia="Arial" w:hAnsi="Palatino Linotype" w:cs="Arial"/>
                <w:w w:val="90"/>
                <w:sz w:val="20"/>
                <w:szCs w:val="20"/>
              </w:rPr>
              <w:t>.</w:t>
            </w:r>
          </w:p>
          <w:p w:rsidR="006A44EF" w:rsidRDefault="006A44EF" w:rsidP="006A44EF">
            <w:pPr>
              <w:pStyle w:val="a5"/>
              <w:tabs>
                <w:tab w:val="left" w:pos="1234"/>
              </w:tabs>
              <w:spacing w:after="0" w:line="252" w:lineRule="exact"/>
              <w:ind w:left="743" w:right="175"/>
              <w:contextualSpacing w:val="0"/>
              <w:rPr>
                <w:rFonts w:ascii="Palatino Linotype" w:eastAsia="Arial" w:hAnsi="Palatino Linotype" w:cs="Arial"/>
                <w:w w:val="90"/>
                <w:sz w:val="20"/>
                <w:szCs w:val="20"/>
              </w:rPr>
            </w:pPr>
          </w:p>
          <w:p w:rsidR="006A44EF" w:rsidRPr="00C940F8" w:rsidRDefault="006A44EF" w:rsidP="005563C9">
            <w:pPr>
              <w:pStyle w:val="Default"/>
              <w:numPr>
                <w:ilvl w:val="0"/>
                <w:numId w:val="13"/>
              </w:numPr>
              <w:rPr>
                <w:rFonts w:eastAsia="Arial" w:cs="Arial"/>
                <w:color w:val="auto"/>
                <w:spacing w:val="-1"/>
                <w:w w:val="95"/>
                <w:sz w:val="20"/>
                <w:szCs w:val="20"/>
                <w:lang w:eastAsia="en-US"/>
              </w:rPr>
            </w:pPr>
            <w:r w:rsidRPr="006A44EF">
              <w:rPr>
                <w:rFonts w:eastAsia="Arial" w:cs="Arial"/>
                <w:b/>
                <w:color w:val="auto"/>
                <w:spacing w:val="-1"/>
                <w:w w:val="95"/>
                <w:sz w:val="20"/>
                <w:szCs w:val="20"/>
                <w:lang w:eastAsia="en-US"/>
              </w:rPr>
              <w:t>Υπεύθυνη Δήλωση</w:t>
            </w:r>
            <w:r w:rsidRPr="00C940F8">
              <w:rPr>
                <w:rFonts w:eastAsia="Arial" w:cs="Arial"/>
                <w:color w:val="auto"/>
                <w:spacing w:val="-1"/>
                <w:w w:val="95"/>
                <w:sz w:val="20"/>
                <w:szCs w:val="20"/>
                <w:lang w:eastAsia="en-US"/>
              </w:rPr>
              <w:t xml:space="preserve"> με το όνομα του Διπλωματούχου Η/Μ Μηχανικού που θα έχει τη συνολική  ευθύνη και θα επιβλέπει τα συνεργεία συντήρησης. </w:t>
            </w:r>
          </w:p>
          <w:p w:rsidR="006A44EF" w:rsidRPr="006C7325" w:rsidRDefault="006A44EF" w:rsidP="005563C9">
            <w:pPr>
              <w:pStyle w:val="Default"/>
              <w:numPr>
                <w:ilvl w:val="0"/>
                <w:numId w:val="13"/>
              </w:numPr>
              <w:rPr>
                <w:rFonts w:eastAsia="Arial" w:cs="Arial"/>
                <w:color w:val="auto"/>
                <w:spacing w:val="-1"/>
                <w:w w:val="95"/>
                <w:sz w:val="20"/>
                <w:szCs w:val="20"/>
                <w:lang w:eastAsia="en-US"/>
              </w:rPr>
            </w:pPr>
            <w:r w:rsidRPr="006A44EF">
              <w:rPr>
                <w:rFonts w:eastAsia="Arial" w:cs="Arial"/>
                <w:b/>
                <w:color w:val="auto"/>
                <w:spacing w:val="-1"/>
                <w:w w:val="95"/>
                <w:sz w:val="20"/>
                <w:szCs w:val="20"/>
                <w:lang w:eastAsia="en-US"/>
              </w:rPr>
              <w:t>Υπεύθυνη Δήλωση</w:t>
            </w:r>
            <w:r w:rsidRPr="00C940F8">
              <w:rPr>
                <w:rFonts w:eastAsia="Arial" w:cs="Arial"/>
                <w:color w:val="auto"/>
                <w:spacing w:val="-1"/>
                <w:w w:val="95"/>
                <w:sz w:val="20"/>
                <w:szCs w:val="20"/>
                <w:lang w:eastAsia="en-US"/>
              </w:rPr>
              <w:t xml:space="preserve"> του εν λόγω Διπλωματούχου Μηχανικού για την αποδοχή της ανάληψης ευθύνης.</w:t>
            </w:r>
          </w:p>
          <w:p w:rsidR="005C1039" w:rsidRPr="00C940F8" w:rsidRDefault="005C1039" w:rsidP="005563C9">
            <w:pPr>
              <w:pStyle w:val="a5"/>
              <w:numPr>
                <w:ilvl w:val="0"/>
                <w:numId w:val="13"/>
              </w:numPr>
              <w:tabs>
                <w:tab w:val="left" w:pos="462"/>
              </w:tabs>
              <w:spacing w:line="250" w:lineRule="exact"/>
              <w:ind w:right="175"/>
              <w:jc w:val="both"/>
              <w:rPr>
                <w:rFonts w:ascii="Palatino Linotype" w:eastAsia="Arial" w:hAnsi="Palatino Linotype" w:cs="Arial"/>
                <w:spacing w:val="-1"/>
                <w:w w:val="95"/>
                <w:sz w:val="20"/>
                <w:szCs w:val="20"/>
              </w:rPr>
            </w:pPr>
            <w:r w:rsidRPr="00C940F8">
              <w:rPr>
                <w:rFonts w:ascii="Palatino Linotype" w:eastAsia="Arial" w:hAnsi="Palatino Linotype" w:cs="Arial"/>
                <w:b/>
                <w:spacing w:val="-1"/>
                <w:w w:val="95"/>
                <w:sz w:val="20"/>
                <w:szCs w:val="20"/>
              </w:rPr>
              <w:t>Υπεύθυνη Δήλωση</w:t>
            </w:r>
            <w:r w:rsidRPr="00C940F8">
              <w:rPr>
                <w:rFonts w:ascii="Palatino Linotype" w:eastAsia="Arial" w:hAnsi="Palatino Linotype" w:cs="Arial"/>
                <w:spacing w:val="-1"/>
                <w:w w:val="95"/>
                <w:sz w:val="20"/>
                <w:szCs w:val="20"/>
              </w:rPr>
              <w:t xml:space="preserve"> της παρ. 4 του άρθρου 8 του ν.1599/1986(Α΄75), όπως εκάστοτε ισχύει, συμπληρωμένη σύμφωνα με το </w:t>
            </w:r>
            <w:r w:rsidRPr="00C93F8F">
              <w:rPr>
                <w:rFonts w:ascii="Palatino Linotype" w:eastAsia="Arial" w:hAnsi="Palatino Linotype" w:cs="Arial"/>
                <w:spacing w:val="-1"/>
                <w:w w:val="95"/>
                <w:sz w:val="20"/>
                <w:szCs w:val="20"/>
              </w:rPr>
              <w:t xml:space="preserve">Παράρτημα </w:t>
            </w:r>
            <w:r w:rsidR="00C93F8F" w:rsidRPr="00C93F8F">
              <w:rPr>
                <w:rFonts w:ascii="Palatino Linotype" w:eastAsia="Arial" w:hAnsi="Palatino Linotype" w:cs="Arial"/>
                <w:spacing w:val="-1"/>
                <w:w w:val="95"/>
                <w:sz w:val="20"/>
                <w:szCs w:val="20"/>
              </w:rPr>
              <w:t>Γ</w:t>
            </w:r>
            <w:r w:rsidRPr="00C93F8F">
              <w:rPr>
                <w:rFonts w:ascii="Palatino Linotype" w:eastAsia="Arial" w:hAnsi="Palatino Linotype" w:cs="Arial"/>
                <w:spacing w:val="-1"/>
                <w:w w:val="95"/>
                <w:sz w:val="20"/>
                <w:szCs w:val="20"/>
              </w:rPr>
              <w:t>΄.</w:t>
            </w:r>
          </w:p>
          <w:p w:rsidR="005C1039" w:rsidRPr="006C7325" w:rsidRDefault="005C1039" w:rsidP="00C940F8">
            <w:pPr>
              <w:pStyle w:val="Default"/>
              <w:ind w:left="720" w:right="317"/>
              <w:jc w:val="both"/>
              <w:rPr>
                <w:rFonts w:eastAsia="Arial" w:cs="Arial"/>
                <w:color w:val="auto"/>
                <w:spacing w:val="-1"/>
                <w:w w:val="95"/>
                <w:sz w:val="20"/>
                <w:szCs w:val="20"/>
                <w:lang w:eastAsia="en-US"/>
              </w:rPr>
            </w:pPr>
            <w:r w:rsidRPr="006C7325">
              <w:rPr>
                <w:rFonts w:eastAsia="Arial" w:cs="Arial"/>
                <w:color w:val="auto"/>
                <w:spacing w:val="-1"/>
                <w:w w:val="95"/>
                <w:sz w:val="20"/>
                <w:szCs w:val="20"/>
                <w:lang w:eastAsia="en-US"/>
              </w:rPr>
              <w:t>Δεν απαιτείται βεβαίωση του γνησίου της υπογραφής από αρμ</w:t>
            </w:r>
            <w:r w:rsidR="00C93F8F">
              <w:rPr>
                <w:rFonts w:eastAsia="Arial" w:cs="Arial"/>
                <w:color w:val="auto"/>
                <w:spacing w:val="-1"/>
                <w:w w:val="95"/>
                <w:sz w:val="20"/>
                <w:szCs w:val="20"/>
                <w:lang w:eastAsia="en-US"/>
              </w:rPr>
              <w:t>όδια διοικητική αρχή ή τα ΚΕΠ. Οι ως άνω δηλώσεις</w:t>
            </w:r>
            <w:r w:rsidRPr="006C7325">
              <w:rPr>
                <w:rFonts w:eastAsia="Arial" w:cs="Arial"/>
                <w:color w:val="auto"/>
                <w:spacing w:val="-1"/>
                <w:w w:val="95"/>
                <w:sz w:val="20"/>
                <w:szCs w:val="20"/>
                <w:lang w:eastAsia="en-US"/>
              </w:rPr>
              <w:t>, ανεξάρτητα από την αναγραφό</w:t>
            </w:r>
            <w:r w:rsidR="00C93F8F">
              <w:rPr>
                <w:rFonts w:eastAsia="Arial" w:cs="Arial"/>
                <w:color w:val="auto"/>
                <w:spacing w:val="-1"/>
                <w:w w:val="95"/>
                <w:sz w:val="20"/>
                <w:szCs w:val="20"/>
                <w:lang w:eastAsia="en-US"/>
              </w:rPr>
              <w:t>μενη σε αυτήν ημερομηνία, αποκτούν</w:t>
            </w:r>
            <w:r w:rsidRPr="006C7325">
              <w:rPr>
                <w:rFonts w:eastAsia="Arial" w:cs="Arial"/>
                <w:color w:val="auto"/>
                <w:spacing w:val="-1"/>
                <w:w w:val="95"/>
                <w:sz w:val="20"/>
                <w:szCs w:val="20"/>
                <w:lang w:eastAsia="en-US"/>
              </w:rPr>
              <w:t xml:space="preserve"> βεβαία χρονολογία με την υποβολή της προσφοράς </w:t>
            </w:r>
          </w:p>
          <w:p w:rsidR="005C1039" w:rsidRDefault="00C93F8F" w:rsidP="00C940F8">
            <w:pPr>
              <w:pStyle w:val="Default"/>
              <w:ind w:left="720"/>
              <w:rPr>
                <w:rFonts w:eastAsia="Arial" w:cs="Arial"/>
                <w:color w:val="auto"/>
                <w:spacing w:val="-1"/>
                <w:w w:val="95"/>
                <w:sz w:val="20"/>
                <w:szCs w:val="20"/>
                <w:lang w:eastAsia="en-US"/>
              </w:rPr>
            </w:pPr>
            <w:r>
              <w:rPr>
                <w:rFonts w:eastAsia="Arial" w:cs="Arial"/>
                <w:color w:val="auto"/>
                <w:spacing w:val="-1"/>
                <w:w w:val="95"/>
                <w:sz w:val="20"/>
                <w:szCs w:val="20"/>
                <w:lang w:eastAsia="en-US"/>
              </w:rPr>
              <w:t>Τις υπεύθυνες δηλώσεις</w:t>
            </w:r>
            <w:r w:rsidR="005C1039" w:rsidRPr="006C7325">
              <w:rPr>
                <w:rFonts w:eastAsia="Arial" w:cs="Arial"/>
                <w:color w:val="auto"/>
                <w:spacing w:val="-1"/>
                <w:w w:val="95"/>
                <w:sz w:val="20"/>
                <w:szCs w:val="20"/>
                <w:lang w:eastAsia="en-US"/>
              </w:rPr>
              <w:t xml:space="preserve"> υποβάλλει ο νόμιμος εκπρόσωπος της εταιρείας. </w:t>
            </w:r>
          </w:p>
          <w:p w:rsidR="00BC2753" w:rsidRDefault="00BC2753" w:rsidP="00C940F8">
            <w:pPr>
              <w:pStyle w:val="Default"/>
              <w:rPr>
                <w:rFonts w:eastAsia="Arial" w:cs="Arial"/>
                <w:color w:val="auto"/>
                <w:spacing w:val="-1"/>
                <w:w w:val="95"/>
                <w:sz w:val="20"/>
                <w:szCs w:val="20"/>
                <w:lang w:eastAsia="en-US"/>
              </w:rPr>
            </w:pPr>
          </w:p>
          <w:p w:rsidR="00C940F8" w:rsidRPr="00C940F8" w:rsidRDefault="00C940F8" w:rsidP="005563C9">
            <w:pPr>
              <w:pStyle w:val="Default"/>
              <w:numPr>
                <w:ilvl w:val="0"/>
                <w:numId w:val="13"/>
              </w:numPr>
              <w:rPr>
                <w:rFonts w:eastAsia="Arial" w:cs="Arial"/>
                <w:color w:val="auto"/>
                <w:spacing w:val="-1"/>
                <w:w w:val="95"/>
                <w:sz w:val="20"/>
                <w:szCs w:val="20"/>
                <w:lang w:eastAsia="en-US"/>
              </w:rPr>
            </w:pPr>
            <w:r w:rsidRPr="00C940F8">
              <w:rPr>
                <w:rFonts w:eastAsia="Arial" w:cs="Arial"/>
                <w:b/>
                <w:color w:val="auto"/>
                <w:spacing w:val="-1"/>
                <w:w w:val="95"/>
                <w:sz w:val="20"/>
                <w:szCs w:val="20"/>
                <w:lang w:eastAsia="en-US"/>
              </w:rPr>
              <w:t>Βεβαιώσεις καλής εκτέλεσης</w:t>
            </w:r>
            <w:r w:rsidRPr="00C940F8">
              <w:rPr>
                <w:rFonts w:eastAsia="Arial" w:cs="Arial"/>
                <w:color w:val="auto"/>
                <w:spacing w:val="-1"/>
                <w:w w:val="95"/>
                <w:sz w:val="20"/>
                <w:szCs w:val="20"/>
                <w:lang w:eastAsia="en-US"/>
              </w:rPr>
              <w:t xml:space="preserve"> που θα αποδεικνύουν τη ζητούμενη εμπειρία σε αντίστοιχα έργα συντηρήσεων κλιματισμού.</w:t>
            </w:r>
          </w:p>
          <w:p w:rsidR="005C1039" w:rsidRPr="006C7325" w:rsidRDefault="005C1039" w:rsidP="006C7325">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5C0322" w:rsidRDefault="007774BE" w:rsidP="00850B07">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435C3F">
        <w:trPr>
          <w:trHeight w:val="2240"/>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Τεχνική Προσφορά</w:t>
            </w:r>
          </w:p>
        </w:tc>
        <w:tc>
          <w:tcPr>
            <w:tcW w:w="7493"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6C63E9" w:rsidRPr="00B71829" w:rsidRDefault="007774BE" w:rsidP="005563C9">
            <w:pPr>
              <w:pStyle w:val="a5"/>
              <w:numPr>
                <w:ilvl w:val="0"/>
                <w:numId w:val="8"/>
              </w:numPr>
              <w:ind w:right="175"/>
              <w:jc w:val="both"/>
              <w:rPr>
                <w:rFonts w:ascii="Palatino Linotype" w:eastAsia="Arial" w:hAnsi="Palatino Linotype" w:cs="Arial"/>
                <w:spacing w:val="-1"/>
                <w:w w:val="95"/>
                <w:sz w:val="20"/>
                <w:szCs w:val="20"/>
              </w:rPr>
            </w:pPr>
            <w:r w:rsidRPr="00B71829">
              <w:rPr>
                <w:rFonts w:ascii="Palatino Linotype" w:eastAsia="Arial" w:hAnsi="Palatino Linotype" w:cs="Arial"/>
                <w:spacing w:val="-1"/>
                <w:w w:val="95"/>
                <w:sz w:val="20"/>
                <w:szCs w:val="20"/>
              </w:rPr>
              <w:t xml:space="preserve">Πλήρη περιγραφή των </w:t>
            </w:r>
            <w:r w:rsidR="006C63E9" w:rsidRPr="00B71829">
              <w:rPr>
                <w:rFonts w:ascii="Palatino Linotype" w:eastAsia="Arial" w:hAnsi="Palatino Linotype" w:cs="Arial"/>
                <w:spacing w:val="-1"/>
                <w:w w:val="95"/>
                <w:sz w:val="20"/>
                <w:szCs w:val="20"/>
              </w:rPr>
              <w:t>προσφερόμενων υπηρεσιών.</w:t>
            </w:r>
          </w:p>
          <w:p w:rsidR="0006153E" w:rsidRPr="00B71829" w:rsidRDefault="006C63E9" w:rsidP="005563C9">
            <w:pPr>
              <w:pStyle w:val="a5"/>
              <w:numPr>
                <w:ilvl w:val="0"/>
                <w:numId w:val="8"/>
              </w:numPr>
              <w:ind w:right="175"/>
              <w:jc w:val="both"/>
              <w:rPr>
                <w:rFonts w:ascii="Palatino Linotype" w:eastAsia="Arial" w:hAnsi="Palatino Linotype" w:cs="Arial"/>
                <w:spacing w:val="-1"/>
                <w:w w:val="95"/>
                <w:sz w:val="20"/>
                <w:szCs w:val="20"/>
              </w:rPr>
            </w:pPr>
            <w:r w:rsidRPr="00B71829">
              <w:rPr>
                <w:rFonts w:ascii="Palatino Linotype" w:eastAsia="Arial" w:hAnsi="Palatino Linotype" w:cs="Arial"/>
                <w:spacing w:val="-1"/>
                <w:w w:val="95"/>
                <w:sz w:val="20"/>
                <w:szCs w:val="20"/>
              </w:rPr>
              <w:t>Συμπλήρωση των φύλλων συμμόρφωσης όπου απαιτείται ή δήλωση συμμόρφωσης με του</w:t>
            </w:r>
            <w:r w:rsidR="00B71829" w:rsidRPr="00B71829">
              <w:rPr>
                <w:rFonts w:ascii="Palatino Linotype" w:eastAsia="Arial" w:hAnsi="Palatino Linotype" w:cs="Arial"/>
                <w:spacing w:val="-1"/>
                <w:w w:val="95"/>
                <w:sz w:val="20"/>
                <w:szCs w:val="20"/>
              </w:rPr>
              <w:t xml:space="preserve">ς όρους που αναφέρονται στο </w:t>
            </w:r>
            <w:r w:rsidRPr="00B71829">
              <w:rPr>
                <w:rFonts w:ascii="Palatino Linotype" w:eastAsia="Arial" w:hAnsi="Palatino Linotype" w:cs="Arial"/>
                <w:spacing w:val="-1"/>
                <w:w w:val="95"/>
                <w:sz w:val="20"/>
                <w:szCs w:val="20"/>
              </w:rPr>
              <w:t>Παράρτημα Β.</w:t>
            </w:r>
          </w:p>
          <w:p w:rsidR="00F90DAF" w:rsidRPr="00D20B49" w:rsidRDefault="00F90DAF" w:rsidP="006C63E9">
            <w:pPr>
              <w:pStyle w:val="a5"/>
              <w:ind w:right="175"/>
              <w:jc w:val="both"/>
              <w:rPr>
                <w:rFonts w:ascii="Palatino Linotype" w:eastAsia="Arial" w:hAnsi="Palatino Linotype" w:cs="Arial"/>
                <w:spacing w:val="-1"/>
                <w:w w:val="95"/>
                <w:sz w:val="20"/>
                <w:szCs w:val="20"/>
                <w:highlight w:val="yellow"/>
              </w:rPr>
            </w:pPr>
          </w:p>
          <w:p w:rsidR="0006153E" w:rsidRPr="0061610B" w:rsidRDefault="0006153E" w:rsidP="0006153E">
            <w:pPr>
              <w:pStyle w:val="a5"/>
              <w:ind w:right="175"/>
              <w:jc w:val="both"/>
              <w:rPr>
                <w:rFonts w:ascii="Palatino Linotype" w:eastAsia="Arial" w:hAnsi="Palatino Linotype" w:cs="Arial"/>
                <w:spacing w:val="-1"/>
                <w:w w:val="95"/>
                <w:sz w:val="20"/>
                <w:szCs w:val="20"/>
                <w:highlight w:val="yellow"/>
              </w:rPr>
            </w:pPr>
          </w:p>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p>
        </w:tc>
      </w:tr>
      <w:tr w:rsidR="007774BE" w:rsidTr="00435C3F">
        <w:trPr>
          <w:trHeight w:val="1124"/>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06153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AF0C71">
            <w:pPr>
              <w:pStyle w:val="a5"/>
              <w:tabs>
                <w:tab w:val="left" w:pos="462"/>
              </w:tabs>
              <w:spacing w:before="14" w:after="0" w:line="250" w:lineRule="exact"/>
              <w:ind w:left="275"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C62677" w:rsidRPr="00C62677">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C62677" w:rsidRPr="00C62677">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το </w:t>
            </w:r>
            <w:r w:rsidR="007774BE" w:rsidRPr="00B71829">
              <w:rPr>
                <w:rFonts w:ascii="Palatino Linotype" w:eastAsia="Arial" w:hAnsi="Palatino Linotype" w:cs="Arial"/>
                <w:w w:val="95"/>
                <w:sz w:val="20"/>
                <w:szCs w:val="20"/>
              </w:rPr>
              <w:t xml:space="preserve">Παράρτημα </w:t>
            </w:r>
            <w:r w:rsidR="00C93F8F">
              <w:rPr>
                <w:rFonts w:ascii="Palatino Linotype" w:eastAsia="Arial" w:hAnsi="Palatino Linotype" w:cs="Arial"/>
                <w:w w:val="95"/>
                <w:sz w:val="20"/>
                <w:szCs w:val="20"/>
              </w:rPr>
              <w:t>Β</w:t>
            </w:r>
            <w:r w:rsidR="007774BE" w:rsidRPr="00CE5446">
              <w:rPr>
                <w:rFonts w:ascii="Palatino Linotype" w:eastAsia="Arial" w:hAnsi="Palatino Linotype" w:cs="Arial"/>
                <w:w w:val="95"/>
                <w:sz w:val="20"/>
                <w:szCs w:val="20"/>
              </w:rPr>
              <w:t>’</w:t>
            </w:r>
            <w:r w:rsidR="00BF2AC3">
              <w:rPr>
                <w:rFonts w:ascii="Palatino Linotype" w:eastAsia="Arial" w:hAnsi="Palatino Linotype" w:cs="Arial"/>
                <w:w w:val="95"/>
                <w:sz w:val="20"/>
                <w:szCs w:val="20"/>
              </w:rPr>
              <w:t xml:space="preserve"> (και το υπόδειγμα πίνακα οικονομικής προσφοράς που περιλαμβάνεται στο εν λόγω Παράρτημα)</w:t>
            </w:r>
            <w:r w:rsidR="007774BE" w:rsidRPr="00CE5446">
              <w:rPr>
                <w:rFonts w:ascii="Palatino Linotype" w:eastAsia="Arial" w:hAnsi="Palatino Linotype" w:cs="Arial"/>
                <w:w w:val="95"/>
                <w:sz w:val="20"/>
                <w:szCs w:val="20"/>
              </w:rPr>
              <w:t>, σε χωριστό και σφραγισμένο φάκελο επί ποινή απορρίψεως.</w:t>
            </w:r>
          </w:p>
          <w:p w:rsidR="005C1039" w:rsidRPr="005C1039" w:rsidRDefault="005C1039" w:rsidP="005C1039">
            <w:pPr>
              <w:pStyle w:val="Default"/>
              <w:ind w:left="317"/>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w:t>
            </w:r>
            <w:r w:rsidRPr="005C1039">
              <w:rPr>
                <w:rFonts w:eastAsia="Arial" w:cs="Arial"/>
                <w:color w:val="auto"/>
                <w:spacing w:val="-1"/>
                <w:w w:val="95"/>
                <w:sz w:val="20"/>
                <w:szCs w:val="20"/>
                <w:lang w:eastAsia="en-US"/>
              </w:rPr>
              <w:lastRenderedPageBreak/>
              <w:t xml:space="preserve">υπό αίρεση, απορρίπτεται ως απαράδεκτη από την Επιτροπή του διαγωνισμού. </w:t>
            </w:r>
          </w:p>
          <w:p w:rsidR="007774BE" w:rsidRDefault="005C1039" w:rsidP="005C1039">
            <w:pPr>
              <w:suppressAutoHyphens w:val="0"/>
              <w:spacing w:after="200" w:line="276" w:lineRule="auto"/>
              <w:ind w:left="275"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sidR="005563C9">
              <w:rPr>
                <w:rFonts w:ascii="Palatino Linotype" w:eastAsia="Arial" w:hAnsi="Palatino Linotype" w:cs="Arial"/>
                <w:spacing w:val="-1"/>
                <w:w w:val="95"/>
                <w:sz w:val="20"/>
                <w:szCs w:val="20"/>
                <w:lang w:eastAsia="en-US"/>
              </w:rPr>
              <w:t>κτήριο</w:t>
            </w:r>
            <w:r w:rsidRPr="005C1039">
              <w:rPr>
                <w:rFonts w:ascii="Palatino Linotype" w:eastAsia="Arial" w:hAnsi="Palatino Linotype" w:cs="Arial"/>
                <w:spacing w:val="-1"/>
                <w:w w:val="95"/>
                <w:sz w:val="20"/>
                <w:szCs w:val="20"/>
                <w:lang w:eastAsia="en-US"/>
              </w:rPr>
              <w:t>, θα απορρίπτεται.</w:t>
            </w:r>
          </w:p>
        </w:tc>
      </w:tr>
      <w:tr w:rsidR="007774BE" w:rsidTr="00435C3F">
        <w:trPr>
          <w:trHeight w:val="423"/>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Γλώσσα Εγγράφων</w:t>
            </w:r>
          </w:p>
        </w:tc>
        <w:tc>
          <w:tcPr>
            <w:tcW w:w="7493" w:type="dxa"/>
          </w:tcPr>
          <w:p w:rsidR="007774B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435C3F">
        <w:trPr>
          <w:trHeight w:val="331"/>
        </w:trPr>
        <w:tc>
          <w:tcPr>
            <w:tcW w:w="2714"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7493" w:type="dxa"/>
          </w:tcPr>
          <w:p w:rsidR="00842674" w:rsidRPr="007A5760" w:rsidRDefault="006B67C2" w:rsidP="00842674">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39717200-3</w:t>
            </w:r>
          </w:p>
          <w:p w:rsidR="007774B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p>
        </w:tc>
      </w:tr>
      <w:tr w:rsidR="007774BE" w:rsidTr="00435C3F">
        <w:tc>
          <w:tcPr>
            <w:tcW w:w="2714"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7774BE" w:rsidRPr="00C31C56" w:rsidRDefault="007774BE" w:rsidP="00435C3F">
            <w:pPr>
              <w:pStyle w:val="TableParagraph"/>
              <w:spacing w:line="246" w:lineRule="exact"/>
              <w:ind w:left="102"/>
              <w:rPr>
                <w:rFonts w:ascii="Palatino Linotype" w:eastAsia="Arial" w:hAnsi="Palatino Linotype" w:cs="Arial"/>
                <w:sz w:val="20"/>
                <w:szCs w:val="20"/>
                <w:lang w:val="el-GR"/>
              </w:rPr>
            </w:pPr>
            <w:r w:rsidRPr="00FB7F64">
              <w:rPr>
                <w:rFonts w:ascii="Palatino Linotype" w:eastAsia="Arial" w:hAnsi="Palatino Linotype" w:cs="Arial"/>
                <w:spacing w:val="1"/>
                <w:w w:val="95"/>
                <w:sz w:val="20"/>
                <w:szCs w:val="20"/>
                <w:lang w:val="el-GR"/>
              </w:rPr>
              <w:t>Σ</w:t>
            </w:r>
            <w:r w:rsidRPr="00FB7F64">
              <w:rPr>
                <w:rFonts w:ascii="Palatino Linotype" w:eastAsia="Arial" w:hAnsi="Palatino Linotype" w:cs="Arial"/>
                <w:w w:val="95"/>
                <w:sz w:val="20"/>
                <w:szCs w:val="20"/>
                <w:lang w:val="el-GR"/>
              </w:rPr>
              <w:t>τ</w:t>
            </w:r>
            <w:r w:rsidRPr="00FB7F64">
              <w:rPr>
                <w:rFonts w:ascii="Palatino Linotype" w:eastAsia="Arial" w:hAnsi="Palatino Linotype" w:cs="Arial"/>
                <w:spacing w:val="-1"/>
                <w:w w:val="95"/>
                <w:sz w:val="20"/>
                <w:szCs w:val="20"/>
                <w:lang w:val="el-GR"/>
              </w:rPr>
              <w:t>η</w:t>
            </w:r>
            <w:r w:rsidRPr="00FB7F64">
              <w:rPr>
                <w:rFonts w:ascii="Palatino Linotype" w:eastAsia="Arial" w:hAnsi="Palatino Linotype" w:cs="Arial"/>
                <w:w w:val="95"/>
                <w:sz w:val="20"/>
                <w:szCs w:val="20"/>
                <w:lang w:val="el-GR"/>
              </w:rPr>
              <w:t>ν</w:t>
            </w:r>
            <w:r w:rsidR="00C62677" w:rsidRPr="00C62677">
              <w:rPr>
                <w:rFonts w:ascii="Palatino Linotype" w:eastAsia="Arial" w:hAnsi="Palatino Linotype" w:cs="Arial"/>
                <w:w w:val="95"/>
                <w:sz w:val="20"/>
                <w:szCs w:val="20"/>
                <w:lang w:val="el-GR"/>
              </w:rPr>
              <w:t xml:space="preserve"> </w:t>
            </w:r>
            <w:r>
              <w:rPr>
                <w:rFonts w:ascii="Palatino Linotype" w:eastAsia="Arial" w:hAnsi="Palatino Linotype" w:cs="Arial"/>
                <w:spacing w:val="-3"/>
                <w:w w:val="95"/>
                <w:sz w:val="20"/>
                <w:szCs w:val="20"/>
                <w:lang w:val="el-GR"/>
              </w:rPr>
              <w:t>τιμή</w:t>
            </w:r>
            <w:r w:rsidR="00C62677" w:rsidRPr="00C62677">
              <w:rPr>
                <w:rFonts w:ascii="Palatino Linotype" w:eastAsia="Arial" w:hAnsi="Palatino Linotype" w:cs="Arial"/>
                <w:spacing w:val="-3"/>
                <w:w w:val="95"/>
                <w:sz w:val="20"/>
                <w:szCs w:val="20"/>
                <w:lang w:val="el-GR"/>
              </w:rPr>
              <w:t xml:space="preserve"> </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spacing w:val="1"/>
                <w:w w:val="95"/>
                <w:sz w:val="20"/>
                <w:szCs w:val="20"/>
                <w:lang w:val="el-GR"/>
              </w:rPr>
              <w:t>υ</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π</w:t>
            </w:r>
            <w:r w:rsidRPr="00FB7F64">
              <w:rPr>
                <w:rFonts w:ascii="Palatino Linotype" w:eastAsia="Arial" w:hAnsi="Palatino Linotype" w:cs="Arial"/>
                <w:w w:val="95"/>
                <w:sz w:val="20"/>
                <w:szCs w:val="20"/>
                <w:lang w:val="el-GR"/>
              </w:rPr>
              <w:t>ερ</w:t>
            </w:r>
            <w:r w:rsidRPr="00FB7F64">
              <w:rPr>
                <w:rFonts w:ascii="Palatino Linotype" w:eastAsia="Arial" w:hAnsi="Palatino Linotype" w:cs="Arial"/>
                <w:spacing w:val="-2"/>
                <w:w w:val="95"/>
                <w:sz w:val="20"/>
                <w:szCs w:val="20"/>
                <w:lang w:val="el-GR"/>
              </w:rPr>
              <w:t>ι</w:t>
            </w:r>
            <w:r w:rsidRPr="00FB7F64">
              <w:rPr>
                <w:rFonts w:ascii="Palatino Linotype" w:eastAsia="Arial" w:hAnsi="Palatino Linotype" w:cs="Arial"/>
                <w:w w:val="95"/>
                <w:sz w:val="20"/>
                <w:szCs w:val="20"/>
                <w:lang w:val="el-GR"/>
              </w:rPr>
              <w:t>λ</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w w:val="95"/>
                <w:sz w:val="20"/>
                <w:szCs w:val="20"/>
                <w:lang w:val="el-GR"/>
              </w:rPr>
              <w:t>β</w:t>
            </w:r>
            <w:r w:rsidRPr="00FB7F64">
              <w:rPr>
                <w:rFonts w:ascii="Palatino Linotype" w:eastAsia="Arial" w:hAnsi="Palatino Linotype" w:cs="Arial"/>
                <w:spacing w:val="-4"/>
                <w:w w:val="95"/>
                <w:sz w:val="20"/>
                <w:szCs w:val="20"/>
                <w:lang w:val="el-GR"/>
              </w:rPr>
              <w:t>ά</w:t>
            </w:r>
            <w:r w:rsidRPr="00FB7F64">
              <w:rPr>
                <w:rFonts w:ascii="Palatino Linotype" w:eastAsia="Arial" w:hAnsi="Palatino Linotype" w:cs="Arial"/>
                <w:spacing w:val="-3"/>
                <w:w w:val="95"/>
                <w:sz w:val="20"/>
                <w:szCs w:val="20"/>
                <w:lang w:val="el-GR"/>
              </w:rPr>
              <w:t>ν</w:t>
            </w:r>
            <w:r w:rsidRPr="00FB7F64">
              <w:rPr>
                <w:rFonts w:ascii="Palatino Linotype" w:eastAsia="Arial" w:hAnsi="Palatino Linotype" w:cs="Arial"/>
                <w:w w:val="95"/>
                <w:sz w:val="20"/>
                <w:szCs w:val="20"/>
                <w:lang w:val="el-GR"/>
              </w:rPr>
              <w:t>οντ</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435C3F">
              <w:rPr>
                <w:rFonts w:ascii="Palatino Linotype" w:eastAsia="Arial" w:hAnsi="Palatino Linotype" w:cs="Arial"/>
                <w:w w:val="95"/>
                <w:sz w:val="20"/>
                <w:szCs w:val="20"/>
                <w:lang w:val="el-GR"/>
              </w:rPr>
              <w:t xml:space="preserve"> ο</w:t>
            </w:r>
            <w:r w:rsidRPr="00FB7F64">
              <w:rPr>
                <w:rFonts w:ascii="Palatino Linotype" w:eastAsia="Arial" w:hAnsi="Palatino Linotype" w:cs="Arial"/>
                <w:w w:val="95"/>
                <w:sz w:val="20"/>
                <w:szCs w:val="20"/>
                <w:lang w:val="el-GR"/>
              </w:rPr>
              <w:t>ι</w:t>
            </w:r>
            <w:r w:rsidR="00C62677" w:rsidRPr="00C62677">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3"/>
                <w:w w:val="95"/>
                <w:sz w:val="20"/>
                <w:szCs w:val="20"/>
                <w:lang w:val="el-GR"/>
              </w:rPr>
              <w:t>τ</w:t>
            </w:r>
            <w:r w:rsidRPr="00FB7F64">
              <w:rPr>
                <w:rFonts w:ascii="Palatino Linotype" w:eastAsia="Arial" w:hAnsi="Palatino Linotype" w:cs="Arial"/>
                <w:spacing w:val="-1"/>
                <w:w w:val="95"/>
                <w:sz w:val="20"/>
                <w:szCs w:val="20"/>
                <w:lang w:val="el-GR"/>
              </w:rPr>
              <w:t>ή</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w w:val="95"/>
                <w:sz w:val="20"/>
                <w:szCs w:val="20"/>
                <w:lang w:val="el-GR"/>
              </w:rPr>
              <w:t>ει</w:t>
            </w:r>
            <w:r w:rsidRPr="00FB7F64">
              <w:rPr>
                <w:rFonts w:ascii="Palatino Linotype" w:eastAsia="Arial" w:hAnsi="Palatino Linotype" w:cs="Arial"/>
                <w:spacing w:val="-3"/>
                <w:w w:val="95"/>
                <w:sz w:val="20"/>
                <w:szCs w:val="20"/>
                <w:lang w:val="el-GR"/>
              </w:rPr>
              <w:t>ς</w:t>
            </w:r>
            <w:r w:rsidRPr="00FB7F64">
              <w:rPr>
                <w:rFonts w:ascii="Palatino Linotype" w:eastAsia="Times New Roman" w:hAnsi="Palatino Linotype" w:cs="Times New Roman"/>
                <w:w w:val="95"/>
                <w:sz w:val="20"/>
                <w:szCs w:val="20"/>
                <w:lang w:val="el-GR"/>
              </w:rPr>
              <w:t>,</w:t>
            </w:r>
            <w:r w:rsidR="00C62677" w:rsidRPr="00C62677">
              <w:rPr>
                <w:rFonts w:ascii="Palatino Linotype" w:eastAsia="Times New Roman" w:hAnsi="Palatino Linotype" w:cs="Times New Roman"/>
                <w:w w:val="95"/>
                <w:sz w:val="20"/>
                <w:szCs w:val="20"/>
                <w:lang w:val="el-GR"/>
              </w:rPr>
              <w:t xml:space="preserve"> </w:t>
            </w:r>
            <w:r w:rsidRPr="00FB7F64">
              <w:rPr>
                <w:rFonts w:ascii="Palatino Linotype" w:eastAsia="Arial" w:hAnsi="Palatino Linotype" w:cs="Arial"/>
                <w:w w:val="95"/>
                <w:sz w:val="20"/>
                <w:szCs w:val="20"/>
                <w:lang w:val="el-GR"/>
              </w:rPr>
              <w:t>ο</w:t>
            </w:r>
            <w:r w:rsidR="00C62677" w:rsidRPr="00C62677">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2"/>
                <w:w w:val="95"/>
                <w:sz w:val="20"/>
                <w:szCs w:val="20"/>
                <w:lang w:val="el-GR"/>
              </w:rPr>
              <w:t>πα</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το</w:t>
            </w:r>
            <w:r w:rsidRPr="00FB7F64">
              <w:rPr>
                <w:rFonts w:ascii="Palatino Linotype" w:eastAsia="Arial" w:hAnsi="Palatino Linotype" w:cs="Arial"/>
                <w:spacing w:val="1"/>
                <w:w w:val="95"/>
                <w:sz w:val="20"/>
                <w:szCs w:val="20"/>
                <w:lang w:val="el-GR"/>
              </w:rPr>
              <w:t>ύ</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ε</w:t>
            </w:r>
            <w:r w:rsidRPr="00FB7F64">
              <w:rPr>
                <w:rFonts w:ascii="Palatino Linotype" w:eastAsia="Arial" w:hAnsi="Palatino Linotype" w:cs="Arial"/>
                <w:w w:val="95"/>
                <w:sz w:val="20"/>
                <w:szCs w:val="20"/>
                <w:lang w:val="el-GR"/>
              </w:rPr>
              <w:t>νος</w:t>
            </w:r>
            <w:r w:rsidR="00C62677" w:rsidRPr="00C62677">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2"/>
                <w:w w:val="95"/>
                <w:sz w:val="20"/>
                <w:szCs w:val="20"/>
                <w:lang w:val="el-GR"/>
              </w:rPr>
              <w:t>φ</w:t>
            </w:r>
            <w:r w:rsidRPr="00FB7F64">
              <w:rPr>
                <w:rFonts w:ascii="Palatino Linotype" w:eastAsia="Arial" w:hAnsi="Palatino Linotype" w:cs="Arial"/>
                <w:w w:val="95"/>
                <w:sz w:val="20"/>
                <w:szCs w:val="20"/>
                <w:lang w:val="el-GR"/>
              </w:rPr>
              <w:t>όρος</w:t>
            </w:r>
            <w:r w:rsidR="00C62677" w:rsidRPr="00C62677">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C62677" w:rsidRPr="00C62677">
              <w:rPr>
                <w:rFonts w:ascii="Palatino Linotype" w:eastAsia="Arial" w:hAnsi="Palatino Linotype" w:cs="Arial"/>
                <w:w w:val="95"/>
                <w:sz w:val="20"/>
                <w:szCs w:val="20"/>
                <w:lang w:val="el-GR"/>
              </w:rPr>
              <w:t xml:space="preserve"> </w:t>
            </w:r>
            <w:r w:rsidR="000E22BE">
              <w:rPr>
                <w:rFonts w:ascii="Palatino Linotype" w:eastAsia="Arial" w:hAnsi="Palatino Linotype" w:cs="Arial"/>
                <w:spacing w:val="-3"/>
                <w:w w:val="95"/>
                <w:sz w:val="20"/>
                <w:szCs w:val="20"/>
                <w:lang w:val="el-GR"/>
              </w:rPr>
              <w:t xml:space="preserve">κάθε άλλη </w:t>
            </w:r>
            <w:r w:rsidR="00C62677">
              <w:rPr>
                <w:rFonts w:ascii="Palatino Linotype" w:eastAsia="Arial" w:hAnsi="Palatino Linotype" w:cs="Arial"/>
                <w:spacing w:val="-3"/>
                <w:w w:val="95"/>
                <w:sz w:val="20"/>
                <w:szCs w:val="20"/>
                <w:lang w:val="el-GR"/>
              </w:rPr>
              <w:t>επιβάρυνση</w:t>
            </w:r>
          </w:p>
        </w:tc>
      </w:tr>
      <w:tr w:rsidR="007774BE"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7774BE" w:rsidRPr="00421289" w:rsidRDefault="007774BE" w:rsidP="005563C9">
            <w:pPr>
              <w:pStyle w:val="a5"/>
              <w:widowControl w:val="0"/>
              <w:numPr>
                <w:ilvl w:val="0"/>
                <w:numId w:val="9"/>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w:t>
            </w:r>
            <w:r w:rsidR="006B67C2">
              <w:rPr>
                <w:rFonts w:ascii="Palatino Linotype" w:eastAsia="Arial" w:hAnsi="Palatino Linotype" w:cs="Arial"/>
                <w:spacing w:val="-3"/>
                <w:w w:val="95"/>
                <w:sz w:val="20"/>
                <w:szCs w:val="20"/>
                <w:lang w:val="el-GR" w:eastAsia="ar-SA"/>
              </w:rPr>
              <w:t>από τη συνέχεια του διαγωνισμού</w:t>
            </w:r>
            <w:r w:rsidRPr="00421289">
              <w:rPr>
                <w:rFonts w:ascii="Palatino Linotype" w:eastAsia="Arial" w:hAnsi="Palatino Linotype" w:cs="Arial"/>
                <w:spacing w:val="-3"/>
                <w:w w:val="95"/>
                <w:sz w:val="20"/>
                <w:szCs w:val="20"/>
                <w:lang w:val="el-GR" w:eastAsia="ar-SA"/>
              </w:rPr>
              <w:t>.</w:t>
            </w:r>
          </w:p>
          <w:p w:rsidR="007774BE" w:rsidRPr="00421289" w:rsidRDefault="007774BE" w:rsidP="005563C9">
            <w:pPr>
              <w:pStyle w:val="a5"/>
              <w:widowControl w:val="0"/>
              <w:numPr>
                <w:ilvl w:val="0"/>
                <w:numId w:val="9"/>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5563C9">
            <w:pPr>
              <w:pStyle w:val="a5"/>
              <w:widowControl w:val="0"/>
              <w:numPr>
                <w:ilvl w:val="0"/>
                <w:numId w:val="9"/>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C62677" w:rsidRPr="00C62677">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C62677" w:rsidRPr="00C62677">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 xml:space="preserve">που </w:t>
            </w:r>
            <w:r w:rsidRPr="000E57CC">
              <w:rPr>
                <w:rFonts w:eastAsia="Arial" w:cs="Arial"/>
                <w:spacing w:val="-3"/>
                <w:w w:val="95"/>
                <w:sz w:val="20"/>
                <w:szCs w:val="20"/>
                <w:lang w:eastAsia="ar-SA"/>
              </w:rPr>
              <w:lastRenderedPageBreak/>
              <w:t>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λεισμού  του αρθ. 73, 74 και την</w:t>
            </w:r>
            <w:r w:rsidR="00CD7CC6" w:rsidRPr="007C244F">
              <w:rPr>
                <w:rFonts w:eastAsia="Arial" w:cs="Arial"/>
                <w:spacing w:val="-3"/>
                <w:w w:val="95"/>
                <w:sz w:val="20"/>
                <w:szCs w:val="20"/>
                <w:lang w:eastAsia="ar-SA"/>
              </w:rPr>
              <w:t xml:space="preserve"> παρ. 2 του αρθ.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C62677" w:rsidRPr="00C56DDD">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αρθ.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αρθ.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αρθ.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αρθ.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proofErr w:type="spellStart"/>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Για</w:t>
            </w:r>
            <w:proofErr w:type="spellEnd"/>
            <w:r w:rsidR="00027B79" w:rsidRPr="007C244F">
              <w:rPr>
                <w:rFonts w:ascii="Palatino Linotype" w:eastAsia="Arial" w:hAnsi="Palatino Linotype" w:cs="Arial"/>
                <w:spacing w:val="-3"/>
                <w:w w:val="95"/>
                <w:sz w:val="20"/>
                <w:szCs w:val="20"/>
              </w:rPr>
              <w:t xml:space="preserve">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w:t>
            </w:r>
            <w:r w:rsidR="00027B79" w:rsidRPr="007C244F">
              <w:rPr>
                <w:rFonts w:ascii="Palatino Linotype" w:eastAsia="Arial" w:hAnsi="Palatino Linotype" w:cs="Arial"/>
                <w:spacing w:val="-3"/>
                <w:w w:val="95"/>
                <w:sz w:val="20"/>
                <w:szCs w:val="20"/>
              </w:rPr>
              <w:lastRenderedPageBreak/>
              <w:t>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w:t>
            </w:r>
            <w:r w:rsidRPr="007C244F">
              <w:rPr>
                <w:rFonts w:ascii="Palatino Linotype" w:eastAsia="Arial" w:hAnsi="Palatino Linotype" w:cs="Arial"/>
                <w:spacing w:val="-3"/>
                <w:w w:val="95"/>
                <w:sz w:val="20"/>
                <w:szCs w:val="20"/>
              </w:rPr>
              <w:lastRenderedPageBreak/>
              <w:t>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5563C9">
            <w:pPr>
              <w:pStyle w:val="a5"/>
              <w:widowControl w:val="0"/>
              <w:numPr>
                <w:ilvl w:val="1"/>
                <w:numId w:val="9"/>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7774BE" w:rsidRPr="00421289" w:rsidRDefault="007774BE" w:rsidP="006C63E9">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A44EF">
              <w:rPr>
                <w:rFonts w:ascii="Palatino Linotype" w:eastAsia="Arial" w:hAnsi="Palatino Linotype" w:cs="Arial"/>
                <w:spacing w:val="-3"/>
                <w:w w:val="95"/>
                <w:sz w:val="20"/>
                <w:szCs w:val="20"/>
              </w:rPr>
              <w:t>Οι συμμετέχοντες μπορούν να καταθέσουν προσφορά</w:t>
            </w:r>
            <w:r w:rsidR="006A44EF" w:rsidRPr="006A44EF">
              <w:rPr>
                <w:rFonts w:ascii="Palatino Linotype" w:eastAsia="Arial" w:hAnsi="Palatino Linotype" w:cs="Arial"/>
                <w:spacing w:val="-3"/>
                <w:w w:val="95"/>
                <w:sz w:val="20"/>
                <w:szCs w:val="20"/>
              </w:rPr>
              <w:t xml:space="preserve"> </w:t>
            </w:r>
            <w:r w:rsidR="006A44EF">
              <w:rPr>
                <w:rFonts w:ascii="Palatino Linotype" w:eastAsia="Arial" w:hAnsi="Palatino Linotype" w:cs="Arial"/>
                <w:spacing w:val="-3"/>
                <w:w w:val="95"/>
                <w:sz w:val="20"/>
                <w:szCs w:val="20"/>
              </w:rPr>
              <w:t>για το σ</w:t>
            </w:r>
            <w:r w:rsidR="00067BE2">
              <w:rPr>
                <w:rFonts w:ascii="Palatino Linotype" w:eastAsia="Arial" w:hAnsi="Palatino Linotype" w:cs="Arial"/>
                <w:spacing w:val="-3"/>
                <w:w w:val="95"/>
                <w:sz w:val="20"/>
                <w:szCs w:val="20"/>
              </w:rPr>
              <w:t xml:space="preserve">ύνολο των κτηρίων ή για ένα μέρος αυτών. </w:t>
            </w:r>
            <w:r w:rsidR="00067BE2" w:rsidRPr="00067BE2">
              <w:rPr>
                <w:rFonts w:ascii="Palatino Linotype" w:eastAsia="Arial" w:hAnsi="Palatino Linotype" w:cs="Arial"/>
                <w:b/>
                <w:spacing w:val="-3"/>
                <w:w w:val="95"/>
                <w:sz w:val="20"/>
                <w:szCs w:val="20"/>
              </w:rPr>
              <w:t>Η αξιολόγηση των προσφορών θα γίνει ανά κτήριο.</w:t>
            </w:r>
          </w:p>
        </w:tc>
      </w:tr>
      <w:tr w:rsidR="007774BE" w:rsidRPr="000904D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7774BE" w:rsidRDefault="007774BE" w:rsidP="00067BE2">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067BE2">
              <w:rPr>
                <w:rFonts w:ascii="Palatino Linotype" w:eastAsia="Arial" w:hAnsi="Palatino Linotype" w:cs="Arial"/>
                <w:b/>
                <w:spacing w:val="-3"/>
                <w:w w:val="95"/>
                <w:sz w:val="20"/>
                <w:szCs w:val="20"/>
              </w:rPr>
              <w:t xml:space="preserve">. </w:t>
            </w:r>
          </w:p>
        </w:tc>
      </w:tr>
      <w:tr w:rsidR="004F4682" w:rsidRPr="000904D6" w:rsidTr="00435C3F">
        <w:tc>
          <w:tcPr>
            <w:tcW w:w="2714"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Πριν ή κατά την υπογραφή του συμφωνητικού ο ανάδοχος</w:t>
            </w:r>
            <w:r w:rsidR="00C93F8F">
              <w:rPr>
                <w:rFonts w:eastAsia="Arial" w:cs="Arial"/>
                <w:color w:val="auto"/>
                <w:spacing w:val="-3"/>
                <w:w w:val="95"/>
                <w:sz w:val="20"/>
                <w:szCs w:val="20"/>
                <w:lang w:eastAsia="en-US"/>
              </w:rPr>
              <w:t xml:space="preserve"> ή οι ανάδοχοι </w:t>
            </w:r>
            <w:r w:rsidRPr="004F4682">
              <w:rPr>
                <w:rFonts w:eastAsia="Arial" w:cs="Arial"/>
                <w:color w:val="auto"/>
                <w:spacing w:val="-3"/>
                <w:w w:val="95"/>
                <w:sz w:val="20"/>
                <w:szCs w:val="20"/>
                <w:lang w:eastAsia="en-US"/>
              </w:rPr>
              <w:t xml:space="preserve"> υποχρεού</w:t>
            </w:r>
            <w:r w:rsidR="00C93F8F">
              <w:rPr>
                <w:rFonts w:eastAsia="Arial" w:cs="Arial"/>
                <w:color w:val="auto"/>
                <w:spacing w:val="-3"/>
                <w:w w:val="95"/>
                <w:sz w:val="20"/>
                <w:szCs w:val="20"/>
                <w:lang w:eastAsia="en-US"/>
              </w:rPr>
              <w:t>νται να προσκομίσουν</w:t>
            </w:r>
            <w:r w:rsidRPr="004F4682">
              <w:rPr>
                <w:rFonts w:eastAsia="Arial" w:cs="Arial"/>
                <w:color w:val="auto"/>
                <w:spacing w:val="-3"/>
                <w:w w:val="95"/>
                <w:sz w:val="20"/>
                <w:szCs w:val="20"/>
                <w:lang w:eastAsia="en-US"/>
              </w:rPr>
              <w:t xml:space="preserve">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 xml:space="preserve">του Ν. </w:t>
            </w:r>
            <w:r w:rsidRPr="00133D58">
              <w:rPr>
                <w:rFonts w:ascii="Palatino Linotype" w:eastAsia="Arial" w:hAnsi="Palatino Linotype" w:cs="Arial"/>
                <w:spacing w:val="-3"/>
                <w:w w:val="95"/>
                <w:sz w:val="20"/>
                <w:szCs w:val="20"/>
              </w:rPr>
              <w:lastRenderedPageBreak/>
              <w:t>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067BE2">
        <w:trPr>
          <w:trHeight w:val="1020"/>
        </w:trPr>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 xml:space="preserve">Χρόνος &amp; Τόπος </w:t>
            </w:r>
            <w:r w:rsidR="002E79C7">
              <w:rPr>
                <w:rFonts w:ascii="Palatino Linotype" w:eastAsia="Arial" w:hAnsi="Palatino Linotype" w:cs="Arial"/>
                <w:spacing w:val="-3"/>
                <w:w w:val="95"/>
                <w:sz w:val="20"/>
                <w:szCs w:val="20"/>
                <w:lang w:eastAsia="en-US"/>
              </w:rPr>
              <w:t>συντηρήσεων</w:t>
            </w:r>
          </w:p>
        </w:tc>
        <w:tc>
          <w:tcPr>
            <w:tcW w:w="7493" w:type="dxa"/>
          </w:tcPr>
          <w:p w:rsidR="0060116C" w:rsidRPr="006637A1" w:rsidRDefault="006C63E9" w:rsidP="006A44EF">
            <w:pPr>
              <w:pStyle w:val="a5"/>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A44EF">
              <w:rPr>
                <w:rFonts w:ascii="Palatino Linotype" w:eastAsia="Arial" w:hAnsi="Palatino Linotype" w:cs="Arial"/>
                <w:spacing w:val="-3"/>
                <w:w w:val="95"/>
                <w:sz w:val="20"/>
                <w:szCs w:val="20"/>
              </w:rPr>
              <w:t>Όλες οι προσφερόμενες υπηρεσίες θα προσφέρονται στις εγκαταστάσεις του Πανεπιστημίου Κρήτ</w:t>
            </w:r>
            <w:r w:rsidR="006A44EF" w:rsidRPr="006A44EF">
              <w:rPr>
                <w:rFonts w:ascii="Palatino Linotype" w:eastAsia="Arial" w:hAnsi="Palatino Linotype" w:cs="Arial"/>
                <w:spacing w:val="-3"/>
                <w:w w:val="95"/>
                <w:sz w:val="20"/>
                <w:szCs w:val="20"/>
              </w:rPr>
              <w:t>ης στο Ηράκλειο.</w:t>
            </w:r>
            <w:r w:rsidR="00BF2AC3">
              <w:rPr>
                <w:rFonts w:ascii="Palatino Linotype" w:eastAsia="Arial" w:hAnsi="Palatino Linotype" w:cs="Arial"/>
                <w:spacing w:val="-3"/>
                <w:w w:val="95"/>
                <w:sz w:val="20"/>
                <w:szCs w:val="20"/>
              </w:rPr>
              <w:t xml:space="preserve">  Η ημερομηνία έναρξης της σύμβασης είναι η ημερομηνία υπογραφής της και θα έχει διάρκεια ένα (1) έτος.</w:t>
            </w:r>
          </w:p>
        </w:tc>
      </w:tr>
      <w:tr w:rsidR="00133D58"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FA39C2"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6A44EF">
              <w:rPr>
                <w:rFonts w:eastAsia="Arial" w:cs="Arial"/>
                <w:color w:val="auto"/>
                <w:spacing w:val="-3"/>
                <w:w w:val="95"/>
                <w:sz w:val="20"/>
                <w:szCs w:val="20"/>
                <w:lang w:eastAsia="en-US"/>
              </w:rPr>
              <w:t>Η πληρωμή</w:t>
            </w:r>
            <w:r w:rsidR="006A44EF" w:rsidRPr="006A44EF">
              <w:rPr>
                <w:rFonts w:eastAsia="Arial" w:cs="Arial"/>
                <w:color w:val="auto"/>
                <w:spacing w:val="-3"/>
                <w:w w:val="95"/>
                <w:sz w:val="20"/>
                <w:szCs w:val="20"/>
                <w:lang w:eastAsia="en-US"/>
              </w:rPr>
              <w:t xml:space="preserve"> μπορεί να γίνει και τμηματικά, σε δύο δόσεις. Η πρώτη δόση μπορεί να καταβληθεί μετά το πέρας του εξαμήνου και οπωσδήποτε μετά την ολοκλήρωση της 1ης επέμβασης για ποσό ίσο ή μικρότερο με το μισό (1/2) της συνολικής αμοιβής, ενώ δεύτερη δόση θα καταβληθεί μετά τη λήξη της σύμβασης για το υπόλοιπο ποσό. </w:t>
            </w:r>
            <w:r w:rsidR="00FA39C2" w:rsidRPr="006A44EF">
              <w:rPr>
                <w:rFonts w:eastAsia="Arial" w:cs="Arial"/>
                <w:color w:val="auto"/>
                <w:spacing w:val="-3"/>
                <w:w w:val="95"/>
                <w:sz w:val="20"/>
                <w:szCs w:val="20"/>
                <w:lang w:eastAsia="en-US"/>
              </w:rPr>
              <w:t xml:space="preserve"> </w:t>
            </w:r>
            <w:r w:rsidR="006A44EF" w:rsidRPr="006A44EF">
              <w:rPr>
                <w:rFonts w:eastAsia="Arial" w:cs="Arial"/>
                <w:color w:val="auto"/>
                <w:spacing w:val="-3"/>
                <w:w w:val="95"/>
                <w:sz w:val="20"/>
                <w:szCs w:val="20"/>
                <w:lang w:eastAsia="en-US"/>
              </w:rPr>
              <w:t xml:space="preserve">Η κάθε δόση θα εξοφλείται με </w:t>
            </w:r>
            <w:r w:rsidRPr="006A44EF">
              <w:rPr>
                <w:rFonts w:eastAsia="Arial" w:cs="Arial"/>
                <w:color w:val="auto"/>
                <w:spacing w:val="-3"/>
                <w:w w:val="95"/>
                <w:sz w:val="20"/>
                <w:szCs w:val="20"/>
                <w:lang w:eastAsia="en-US"/>
              </w:rPr>
              <w:t xml:space="preserve">βεβαίωση της αρμόδιας επιτροπής ότι </w:t>
            </w:r>
            <w:r w:rsidR="00FA39C2" w:rsidRPr="006A44EF">
              <w:rPr>
                <w:rFonts w:eastAsia="Arial" w:cs="Arial"/>
                <w:color w:val="auto"/>
                <w:spacing w:val="-3"/>
                <w:w w:val="95"/>
                <w:sz w:val="20"/>
                <w:szCs w:val="20"/>
                <w:lang w:eastAsia="en-US"/>
              </w:rPr>
              <w:t>πραγματοποιήθηκαν οι υπηρεσίες</w:t>
            </w:r>
            <w:r w:rsidR="006A44EF" w:rsidRPr="006A44EF">
              <w:rPr>
                <w:rFonts w:eastAsia="Arial" w:cs="Arial"/>
                <w:color w:val="auto"/>
                <w:spacing w:val="-3"/>
                <w:w w:val="95"/>
                <w:sz w:val="20"/>
                <w:szCs w:val="20"/>
                <w:lang w:eastAsia="en-US"/>
              </w:rPr>
              <w:t xml:space="preserve"> και</w:t>
            </w:r>
            <w:r w:rsidRPr="006A44EF">
              <w:rPr>
                <w:rFonts w:eastAsia="Arial" w:cs="Arial"/>
                <w:color w:val="auto"/>
                <w:spacing w:val="-3"/>
                <w:w w:val="95"/>
                <w:sz w:val="20"/>
                <w:szCs w:val="20"/>
                <w:lang w:eastAsia="en-US"/>
              </w:rPr>
              <w:t xml:space="preserve"> με τακτικό χρηματικό ένταλμα που θα εκδοθεί με βάση το τιμολόγιο του αναδόχου και θα θεωρηθεί από την αρμόδια υπηρεσία του Ελεγκτικού Συνεδρίου.</w:t>
            </w:r>
          </w:p>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133D58" w:rsidRPr="007B34B8" w:rsidRDefault="00133D58" w:rsidP="00133D58">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Τα έξοδα αλληλογραφίας, προμήθεια Τράπεζας κ.λ.π. βαρύνουν τον ανάδοχο και δεν λαμβάνονται υπόψη κατά τον υπολογισμό της αξίας</w:t>
            </w:r>
            <w:r w:rsidR="00842674">
              <w:rPr>
                <w:rFonts w:eastAsia="Arial" w:cs="Arial"/>
                <w:color w:val="auto"/>
                <w:spacing w:val="-3"/>
                <w:w w:val="95"/>
                <w:sz w:val="20"/>
                <w:szCs w:val="20"/>
                <w:lang w:eastAsia="en-US"/>
              </w:rPr>
              <w:t>.</w:t>
            </w:r>
          </w:p>
          <w:p w:rsidR="00133D58" w:rsidRDefault="00133D58" w:rsidP="00133D58">
            <w:pPr>
              <w:pStyle w:val="Default"/>
              <w:tabs>
                <w:tab w:val="left" w:pos="6271"/>
              </w:tabs>
              <w:ind w:left="317" w:right="175"/>
              <w:jc w:val="both"/>
              <w:rPr>
                <w:sz w:val="20"/>
                <w:szCs w:val="20"/>
              </w:rPr>
            </w:pPr>
          </w:p>
        </w:tc>
      </w:tr>
      <w:tr w:rsidR="00133D58" w:rsidRPr="000904D6" w:rsidTr="00435C3F">
        <w:trPr>
          <w:trHeight w:val="1788"/>
        </w:trPr>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w:t>
            </w:r>
            <w:r w:rsidRPr="007E7966">
              <w:rPr>
                <w:rFonts w:ascii="Palatino Linotype" w:eastAsia="Arial" w:hAnsi="Palatino Linotype" w:cs="Arial"/>
                <w:spacing w:val="-3"/>
                <w:w w:val="95"/>
                <w:sz w:val="20"/>
                <w:szCs w:val="20"/>
                <w:lang w:eastAsia="en-US"/>
              </w:rPr>
              <w:t xml:space="preserve">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γ)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 xml:space="preserve">Με κάθε πληρωμή θα γίνεται η προβλεπόμενη από την κείμενη νομοθεσία </w:t>
            </w:r>
            <w:r w:rsidRPr="007E7966">
              <w:rPr>
                <w:rFonts w:ascii="Palatino Linotype" w:eastAsia="Arial" w:hAnsi="Palatino Linotype" w:cs="Arial"/>
                <w:spacing w:val="-3"/>
                <w:w w:val="95"/>
                <w:sz w:val="20"/>
                <w:szCs w:val="20"/>
                <w:lang w:eastAsia="en-US"/>
              </w:rPr>
              <w:lastRenderedPageBreak/>
              <w:t>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C62677">
        <w:rPr>
          <w:rFonts w:eastAsia="Times New Roman" w:cs="Times New Roman"/>
          <w:color w:val="auto"/>
          <w:sz w:val="20"/>
          <w:szCs w:val="20"/>
        </w:rPr>
        <w:t xml:space="preserve"> </w:t>
      </w:r>
      <w:r w:rsidRPr="00A41298">
        <w:rPr>
          <w:rFonts w:eastAsia="Times New Roman" w:cs="Times New Roman"/>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w:t>
      </w:r>
      <w:r w:rsidRPr="00A41298">
        <w:rPr>
          <w:rFonts w:eastAsia="Times New Roman" w:cs="Times New Roman"/>
          <w:color w:val="auto"/>
          <w:sz w:val="20"/>
          <w:szCs w:val="20"/>
        </w:rPr>
        <w:lastRenderedPageBreak/>
        <w:t xml:space="preserve">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A41298" w:rsidRPr="00A41298"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06153E" w:rsidRDefault="0006153E">
      <w:pPr>
        <w:suppressAutoHyphens w:val="0"/>
        <w:spacing w:after="200" w:line="276" w:lineRule="auto"/>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br w:type="page"/>
      </w:r>
    </w:p>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7774BE" w:rsidRPr="005C3990" w:rsidRDefault="007774BE"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796699">
        <w:rPr>
          <w:rFonts w:ascii="Palatino Linotype" w:eastAsia="Arial" w:hAnsi="Palatino Linotype" w:cs="Arial"/>
          <w:b/>
          <w:spacing w:val="-1"/>
          <w:w w:val="95"/>
          <w:sz w:val="20"/>
          <w:szCs w:val="20"/>
          <w:lang w:eastAsia="en-US"/>
        </w:rPr>
        <w:t>ΠΑΡΑΡΤΗΜΑ Β’</w:t>
      </w:r>
    </w:p>
    <w:p w:rsidR="006A7E9D" w:rsidRPr="006A7E9D" w:rsidRDefault="007774BE" w:rsidP="003444AE">
      <w:pPr>
        <w:suppressAutoHyphens w:val="0"/>
        <w:spacing w:after="200" w:line="276" w:lineRule="auto"/>
        <w:ind w:left="-851" w:right="-766"/>
        <w:jc w:val="center"/>
        <w:rPr>
          <w:rFonts w:ascii="Palatino Linotype" w:hAnsi="Palatino Linotype"/>
          <w:sz w:val="20"/>
          <w:szCs w:val="20"/>
        </w:rPr>
      </w:pPr>
      <w:r w:rsidRPr="005C3990">
        <w:rPr>
          <w:rFonts w:ascii="Palatino Linotype" w:eastAsia="Arial" w:hAnsi="Palatino Linotype" w:cs="Arial"/>
          <w:b/>
          <w:spacing w:val="-1"/>
          <w:w w:val="95"/>
          <w:sz w:val="20"/>
          <w:szCs w:val="20"/>
          <w:lang w:eastAsia="en-US"/>
        </w:rPr>
        <w:t>ΤΕΧΝΙΚ</w:t>
      </w:r>
      <w:r w:rsidR="003444AE">
        <w:rPr>
          <w:rFonts w:ascii="Palatino Linotype" w:eastAsia="Arial" w:hAnsi="Palatino Linotype" w:cs="Arial"/>
          <w:b/>
          <w:spacing w:val="-1"/>
          <w:w w:val="95"/>
          <w:sz w:val="20"/>
          <w:szCs w:val="20"/>
          <w:lang w:eastAsia="en-US"/>
        </w:rPr>
        <w:t>Η ΠΕΡΙΓΡΑΦΗ</w:t>
      </w:r>
    </w:p>
    <w:p w:rsidR="003444AE" w:rsidRPr="003444AE" w:rsidRDefault="003444AE" w:rsidP="00406F7C">
      <w:pPr>
        <w:jc w:val="both"/>
        <w:rPr>
          <w:rFonts w:ascii="Palatino Linotype" w:hAnsi="Palatino Linotype"/>
          <w:b/>
          <w:sz w:val="20"/>
          <w:szCs w:val="20"/>
        </w:rPr>
      </w:pPr>
      <w:r w:rsidRPr="003444AE">
        <w:rPr>
          <w:rFonts w:ascii="Palatino Linotype" w:hAnsi="Palatino Linotype"/>
          <w:b/>
          <w:sz w:val="20"/>
          <w:szCs w:val="20"/>
        </w:rPr>
        <w:t xml:space="preserve">Για την ετήσια συντήρηση και επισκευή όλων των κλιματιστικών μηχανημάτων (ψύξης, θέρμανσης, αερισμού, εξαερισμού) χώρων (οποιασδήποτε μάρκας και τύπου) τα οποία είναι εγκατεστημένα στα κτήρια του Πανεπιστημίου Κρήτης στο Ηράκλειο (περιοχή Βουτών, Σοφοκλή Βενιζέλου και Λ. Κνωσού). </w:t>
      </w:r>
    </w:p>
    <w:p w:rsidR="003444AE" w:rsidRPr="003444AE" w:rsidRDefault="003444AE" w:rsidP="00406F7C">
      <w:pPr>
        <w:jc w:val="both"/>
        <w:rPr>
          <w:rFonts w:ascii="Palatino Linotype" w:hAnsi="Palatino Linotype"/>
          <w:b/>
          <w:sz w:val="20"/>
          <w:szCs w:val="20"/>
        </w:rPr>
      </w:pPr>
      <w:r w:rsidRPr="003444AE">
        <w:rPr>
          <w:rFonts w:ascii="Palatino Linotype" w:hAnsi="Palatino Linotype"/>
          <w:sz w:val="20"/>
          <w:szCs w:val="20"/>
        </w:rPr>
        <w:t xml:space="preserve">Στην παρούσα δεν συμπεριλαμβάνονται τα μηχανήματα ψύξης ή θέρμανσης που δεν χρησιμεύουν για κλιματισμό. </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Οι εργασίες αφορούν: (Α) στον έλεγχο και στη συντήρηση και (Β) στις επισκευές βλαβών που υπάρχουν ή που θα παρουσιαστούν κατά τη διάρκεια της σύμβασης. </w:t>
      </w:r>
    </w:p>
    <w:p w:rsidR="003444AE" w:rsidRPr="003444AE" w:rsidRDefault="003444AE" w:rsidP="00406F7C">
      <w:pPr>
        <w:jc w:val="both"/>
        <w:rPr>
          <w:rFonts w:ascii="Palatino Linotype" w:hAnsi="Palatino Linotype"/>
          <w:sz w:val="20"/>
          <w:szCs w:val="20"/>
          <w:u w:val="single"/>
        </w:rPr>
      </w:pPr>
    </w:p>
    <w:p w:rsidR="003444AE" w:rsidRPr="003444AE" w:rsidRDefault="003444AE" w:rsidP="00406F7C">
      <w:pPr>
        <w:jc w:val="both"/>
        <w:rPr>
          <w:rFonts w:ascii="Palatino Linotype" w:hAnsi="Palatino Linotype"/>
          <w:sz w:val="20"/>
          <w:szCs w:val="20"/>
          <w:u w:val="single"/>
        </w:rPr>
      </w:pPr>
    </w:p>
    <w:p w:rsidR="003444AE" w:rsidRPr="003444AE" w:rsidRDefault="003444AE" w:rsidP="00406F7C">
      <w:pPr>
        <w:jc w:val="both"/>
        <w:rPr>
          <w:rFonts w:ascii="Palatino Linotype" w:hAnsi="Palatino Linotype"/>
          <w:b/>
          <w:sz w:val="20"/>
          <w:szCs w:val="20"/>
        </w:rPr>
      </w:pPr>
      <w:r w:rsidRPr="003444AE">
        <w:rPr>
          <w:rFonts w:ascii="Palatino Linotype" w:hAnsi="Palatino Linotype"/>
          <w:b/>
          <w:sz w:val="20"/>
          <w:szCs w:val="20"/>
        </w:rPr>
        <w:t>(Α) Έλεγχος και συντήρηση</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Εντός 40 ημερών από την ημερομηνία υπογραφής της σύμβασης,  θα γίνει γενικός έλεγχος και επισκευή βλαβών εάν υπάρχουν. </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Ο ανάδοχος υποχρεούται με δική του ευθύνη και έξοδα να εκτελεί τη συντήρηση ή την επισκευή σύμφωνα με τις οδηγίες του κάθε κατασκευαστή (τεχνικά φυλλάδια). Κατ’ ελάχιστον όμως πρέπει να εκτελεστούν οι εργασίες συντήρησης που περιγράφονται παρακάτω (1</w:t>
      </w:r>
      <w:r w:rsidRPr="003444AE">
        <w:rPr>
          <w:rFonts w:ascii="Palatino Linotype" w:hAnsi="Palatino Linotype"/>
          <w:sz w:val="20"/>
          <w:szCs w:val="20"/>
          <w:vertAlign w:val="superscript"/>
        </w:rPr>
        <w:t>η</w:t>
      </w:r>
      <w:r w:rsidRPr="003444AE">
        <w:rPr>
          <w:rFonts w:ascii="Palatino Linotype" w:hAnsi="Palatino Linotype"/>
          <w:sz w:val="20"/>
          <w:szCs w:val="20"/>
        </w:rPr>
        <w:t xml:space="preserve"> και 2</w:t>
      </w:r>
      <w:r w:rsidRPr="003444AE">
        <w:rPr>
          <w:rFonts w:ascii="Palatino Linotype" w:hAnsi="Palatino Linotype"/>
          <w:sz w:val="20"/>
          <w:szCs w:val="20"/>
          <w:vertAlign w:val="superscript"/>
        </w:rPr>
        <w:t>η</w:t>
      </w:r>
      <w:r w:rsidRPr="003444AE">
        <w:rPr>
          <w:rFonts w:ascii="Palatino Linotype" w:hAnsi="Palatino Linotype"/>
          <w:sz w:val="20"/>
          <w:szCs w:val="20"/>
        </w:rPr>
        <w:t xml:space="preserve"> επέμβαση). </w:t>
      </w:r>
    </w:p>
    <w:p w:rsidR="003444AE" w:rsidRPr="003444AE" w:rsidRDefault="003444AE" w:rsidP="00406F7C">
      <w:pPr>
        <w:jc w:val="both"/>
        <w:rPr>
          <w:rFonts w:ascii="Palatino Linotype" w:hAnsi="Palatino Linotype"/>
          <w:b/>
          <w:sz w:val="20"/>
          <w:szCs w:val="20"/>
          <w:u w:val="single"/>
        </w:rPr>
      </w:pPr>
    </w:p>
    <w:p w:rsidR="003444AE" w:rsidRPr="003444AE" w:rsidRDefault="003444AE" w:rsidP="00406F7C">
      <w:pPr>
        <w:jc w:val="both"/>
        <w:rPr>
          <w:rFonts w:ascii="Palatino Linotype" w:hAnsi="Palatino Linotype"/>
          <w:b/>
          <w:sz w:val="20"/>
          <w:szCs w:val="20"/>
        </w:rPr>
      </w:pPr>
      <w:r w:rsidRPr="003444AE">
        <w:rPr>
          <w:rFonts w:ascii="Palatino Linotype" w:hAnsi="Palatino Linotype"/>
          <w:b/>
          <w:sz w:val="20"/>
          <w:szCs w:val="20"/>
        </w:rPr>
        <w:t>1</w:t>
      </w:r>
      <w:r w:rsidRPr="003444AE">
        <w:rPr>
          <w:rFonts w:ascii="Palatino Linotype" w:hAnsi="Palatino Linotype"/>
          <w:b/>
          <w:sz w:val="20"/>
          <w:szCs w:val="20"/>
          <w:vertAlign w:val="superscript"/>
        </w:rPr>
        <w:t>η</w:t>
      </w:r>
      <w:r w:rsidRPr="003444AE">
        <w:rPr>
          <w:rFonts w:ascii="Palatino Linotype" w:hAnsi="Palatino Linotype"/>
          <w:b/>
          <w:sz w:val="20"/>
          <w:szCs w:val="20"/>
        </w:rPr>
        <w:t xml:space="preserve">  Επέμβαση </w:t>
      </w:r>
    </w:p>
    <w:p w:rsidR="003444AE" w:rsidRPr="003444AE" w:rsidRDefault="003444AE" w:rsidP="00406F7C">
      <w:pPr>
        <w:jc w:val="both"/>
        <w:rPr>
          <w:rFonts w:ascii="Palatino Linotype" w:hAnsi="Palatino Linotype"/>
          <w:b/>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Η 1η επέμβαση της ετήσιας συντήρησης, πρέπει να ολοκληρωθεί εντός  τριών (3) μηνών από την ημερομηνία εκκίνησης (υπογραφής) της σύμβασης και περιλαμβάνει τουλάχιστον: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 xml:space="preserve">Ένα χημικό καθαρισμό κατ΄ έτος των στοιχείων των εναλλακτών, στομίων αερισμού, εξαερισμού, φίλτρων κλπ.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Από Μάιο έως και Ιούνιο έλεγχο και καθαρισμό (πλύσιμο με νερό των φίλτρων και των στοιχείων των εσωτερικών και εξωτερικών μονάδων) καθώς επίσης και έλεγχο, καθαρισμό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των λεκανών συμπυκνωμάτων.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Μεταγωγή οργάνων αυτοματισμού θέρους – χειμώνα (Για θερμοκρασίες περιβάλλοντος πάνω από 25</w:t>
      </w:r>
      <w:r w:rsidRPr="003444AE">
        <w:rPr>
          <w:rFonts w:ascii="Palatino Linotype" w:hAnsi="Palatino Linotype"/>
          <w:sz w:val="20"/>
          <w:szCs w:val="20"/>
          <w:vertAlign w:val="superscript"/>
        </w:rPr>
        <w:t>ο</w:t>
      </w:r>
      <w:r w:rsidRPr="003444AE">
        <w:rPr>
          <w:rFonts w:ascii="Palatino Linotype" w:hAnsi="Palatino Linotype"/>
          <w:sz w:val="20"/>
          <w:szCs w:val="20"/>
        </w:rPr>
        <w:t xml:space="preserve">C στο Θέρος ή μετά από έγγραφη ειδοποίηση του υπευθύνου συντήρησης).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Έλεγχος ψυκτικών και υδραυλικών κυκλωμάτων, συνδέσεων, αποχετεύσεως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Επιθεώρηση της κατάστασης των σωληνώσεων και των μονώσεων ψυκτικών κυκλωμάτων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Ηλεκτρολογικοί έλεγχοι, σφίξιμο επαφών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 xml:space="preserve">Αμπερομέτρηση συμπιεστών, έλεγχος των ηλεκτρικών συνδέσεων, των καλωδίων και έλεγχος καλής λειτουργίας των συμπιεστών.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 xml:space="preserve">Λίπανση κουζινέτων.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Έλεγχος λειτουργίας οργάνων αυτοματισμού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Έλεγχος και ρύθμιση τάσεως ιμάντων και αντικατάσταση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Έλεγχος ομαλής λειτουργίας των ανεμιστήρων, της σωστής φοράς περιστροφής τους και αποκατάστασή των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lastRenderedPageBreak/>
        <w:t>Έλεγχος στεγανότητας δικτύων ψυκτικού μέσου (νερού ή φρέοντος), επισκευή και συμπλήρωση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5"/>
        </w:numPr>
        <w:tabs>
          <w:tab w:val="num" w:pos="360"/>
        </w:tabs>
        <w:jc w:val="both"/>
        <w:rPr>
          <w:rFonts w:ascii="Palatino Linotype" w:hAnsi="Palatino Linotype"/>
          <w:sz w:val="20"/>
          <w:szCs w:val="20"/>
        </w:rPr>
      </w:pPr>
      <w:r w:rsidRPr="003444AE">
        <w:rPr>
          <w:rFonts w:ascii="Palatino Linotype" w:hAnsi="Palatino Linotype"/>
          <w:sz w:val="20"/>
          <w:szCs w:val="20"/>
        </w:rPr>
        <w:t>Ενημέρωση των καρτελών συντήρησης και επισκευών, καθώς και τ</w:t>
      </w:r>
      <w:r w:rsidR="00B71829">
        <w:rPr>
          <w:rFonts w:ascii="Palatino Linotype" w:hAnsi="Palatino Linotype"/>
          <w:sz w:val="20"/>
          <w:szCs w:val="20"/>
        </w:rPr>
        <w:t>ου πίνακα καταγραφής. Υπόδειγμα</w:t>
      </w:r>
      <w:r w:rsidRPr="003444AE">
        <w:rPr>
          <w:rFonts w:ascii="Palatino Linotype" w:hAnsi="Palatino Linotype"/>
          <w:sz w:val="20"/>
          <w:szCs w:val="20"/>
        </w:rPr>
        <w:t xml:space="preserve"> πίνακα καταγραφής, παρατίθεται στο τέ</w:t>
      </w:r>
      <w:r w:rsidR="00796699">
        <w:rPr>
          <w:rFonts w:ascii="Palatino Linotype" w:hAnsi="Palatino Linotype"/>
          <w:sz w:val="20"/>
          <w:szCs w:val="20"/>
        </w:rPr>
        <w:t>λος του παρόντος Παραρτήματος.</w:t>
      </w:r>
      <w:r w:rsidRPr="003444AE">
        <w:rPr>
          <w:rFonts w:ascii="Palatino Linotype" w:hAnsi="Palatino Linotype"/>
          <w:sz w:val="20"/>
          <w:szCs w:val="20"/>
        </w:rPr>
        <w:t xml:space="preserve"> Όπου δεν υπάρχει σήμανση επιτόπου στα μηχανήματα, αυτή να γίνει σε συνεργασία με τους υπευθύνους των κτηρίων με ευθύνη και έξοδα του αναδόχου. Για τον σκοπό αυτό να τοποθετηθούν κατάλληλα για το εξωτερικό περιβάλλον αυτοκόλλητα σε σταθερά σημεία των μηχανημάτων. Οι ενδείξεις στα αυτοκόλλητα και στον πίνακα, πρέπει να συμφωνούν και να μας πληροφορούν ακριβώς για κάθε ένα από τα εξωτερικά μηχανήματα, ποιο ή ποια εσωτερικά υποστηρίζει.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u w:val="single"/>
        </w:rPr>
        <w:t xml:space="preserve">Με το πέρας της 1ης επέμβασης, </w:t>
      </w:r>
      <w:r w:rsidR="00B71829">
        <w:rPr>
          <w:rFonts w:ascii="Palatino Linotype" w:hAnsi="Palatino Linotype"/>
          <w:sz w:val="20"/>
          <w:szCs w:val="20"/>
          <w:u w:val="single"/>
        </w:rPr>
        <w:t xml:space="preserve">θα πρέπει </w:t>
      </w:r>
      <w:r w:rsidRPr="003444AE">
        <w:rPr>
          <w:rFonts w:ascii="Palatino Linotype" w:hAnsi="Palatino Linotype"/>
          <w:sz w:val="20"/>
          <w:szCs w:val="20"/>
          <w:u w:val="single"/>
        </w:rPr>
        <w:t xml:space="preserve">να παραδοθούν στην Τεχνική Υπηρεσία οι καρτέλες συντήρησης και επισκευών, καθώς και ο συγκεντρωτικός πίνακας καταγραφής ανά κτήριο όλων των μηχανημάτων που συντηρήθηκαν </w:t>
      </w:r>
      <w:bookmarkStart w:id="2" w:name="OLE_LINK2"/>
      <w:r w:rsidRPr="003444AE">
        <w:rPr>
          <w:rFonts w:ascii="Palatino Linotype" w:hAnsi="Palatino Linotype"/>
          <w:sz w:val="20"/>
          <w:szCs w:val="20"/>
          <w:u w:val="single"/>
        </w:rPr>
        <w:t>σε έντυπη και ηλεκτρονική μορφή (</w:t>
      </w:r>
      <w:proofErr w:type="spellStart"/>
      <w:r w:rsidRPr="003444AE">
        <w:rPr>
          <w:rFonts w:ascii="Palatino Linotype" w:hAnsi="Palatino Linotype"/>
          <w:sz w:val="20"/>
          <w:szCs w:val="20"/>
          <w:u w:val="single"/>
        </w:rPr>
        <w:t>excel</w:t>
      </w:r>
      <w:proofErr w:type="spellEnd"/>
      <w:r w:rsidRPr="003444AE">
        <w:rPr>
          <w:rFonts w:ascii="Palatino Linotype" w:hAnsi="Palatino Linotype"/>
          <w:sz w:val="20"/>
          <w:szCs w:val="20"/>
          <w:u w:val="single"/>
        </w:rPr>
        <w:t>)</w:t>
      </w:r>
      <w:bookmarkEnd w:id="2"/>
      <w:r w:rsidRPr="003444AE">
        <w:rPr>
          <w:rFonts w:ascii="Palatino Linotype" w:hAnsi="Palatino Linotype"/>
          <w:sz w:val="20"/>
          <w:szCs w:val="20"/>
          <w:u w:val="single"/>
        </w:rPr>
        <w:t>.</w:t>
      </w:r>
      <w:r w:rsidRPr="003444AE">
        <w:rPr>
          <w:rFonts w:ascii="Palatino Linotype" w:hAnsi="Palatino Linotype"/>
          <w:sz w:val="20"/>
          <w:szCs w:val="20"/>
        </w:rPr>
        <w:t xml:space="preserve">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b/>
          <w:sz w:val="20"/>
          <w:szCs w:val="20"/>
        </w:rPr>
      </w:pPr>
      <w:r w:rsidRPr="003444AE">
        <w:rPr>
          <w:rFonts w:ascii="Palatino Linotype" w:hAnsi="Palatino Linotype"/>
          <w:b/>
          <w:sz w:val="20"/>
          <w:szCs w:val="20"/>
        </w:rPr>
        <w:t>2</w:t>
      </w:r>
      <w:r w:rsidRPr="003444AE">
        <w:rPr>
          <w:rFonts w:ascii="Palatino Linotype" w:hAnsi="Palatino Linotype"/>
          <w:b/>
          <w:sz w:val="20"/>
          <w:szCs w:val="20"/>
          <w:vertAlign w:val="superscript"/>
        </w:rPr>
        <w:t>η</w:t>
      </w:r>
      <w:r w:rsidRPr="003444AE">
        <w:rPr>
          <w:rFonts w:ascii="Palatino Linotype" w:hAnsi="Palatino Linotype"/>
          <w:b/>
          <w:sz w:val="20"/>
          <w:szCs w:val="20"/>
        </w:rPr>
        <w:t xml:space="preserve">  Επέμβαση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Η 2η επέμβαση της ετήσιας συντήρησης θα πραγματοποιηθεί μετά τη λήξη του 1ου τριμήνου της σύμβασης κατά τη φθινοπωρινή περίοδο από Οκτώβριο έως και Νοέμβριο και περιλαμβάνει τουλάχιστον: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 και καθαρισμό (πλύσιμο με νερό των φίλτρων και των στοιχείων των εσωτερικών και εξωτερικών μονάδων).</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Μεταγωγή οργάνων αυτοματισμού θέρους – χειμώνα (κάτω από 20</w:t>
      </w:r>
      <w:r w:rsidRPr="003444AE">
        <w:rPr>
          <w:rFonts w:ascii="Palatino Linotype" w:hAnsi="Palatino Linotype"/>
          <w:sz w:val="20"/>
          <w:szCs w:val="20"/>
          <w:vertAlign w:val="superscript"/>
        </w:rPr>
        <w:t>ο</w:t>
      </w:r>
      <w:r w:rsidRPr="003444AE">
        <w:rPr>
          <w:rFonts w:ascii="Palatino Linotype" w:hAnsi="Palatino Linotype"/>
          <w:sz w:val="20"/>
          <w:szCs w:val="20"/>
        </w:rPr>
        <w:t xml:space="preserve">C στο Χειμώνα ή μετά από έγγραφη ειδοποίηση του υπευθύνου συντήρησης).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Έλεγχος και καθαρισμός των λεκανών συμπυκνωμάτων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Έλεγχος υδραυλικών συνδέσεων, αποχετεύσεως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Επιθεώρηση της κατάστασης των σωληνώσεων και των μονώσεων ψυκτικών κυκλωμάτων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Ηλεκτρολογικοί έλεγχοι, σφίξιμο επαφών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 xml:space="preserve">Αμπερομέτρηση συμπιεστών, έλεγχος των ηλεκτρικών συνδέσεων, των καλωδίων και έλεγχος καλής λειτουργίας των συμπιεστών.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 xml:space="preserve">Λίπανση κουζινέτων.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Έλεγχος λειτουργίας οργάνων αυτοματισμού και επισκευή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Έλεγχος και ρύθμιση τάσεως ιμάντων και αντικατάσταση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Έλεγχος ομαλής λειτουργία των ανεμιστήρων, της σωστής φοράς περιστροφής τους και αποκατάστασή των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Έλεγχος στεγανότητας δικτύων ψυκτικού μέσου (νερού ή φρέοντος), επισκευή και συμπλήρωση εφ</w:t>
      </w:r>
      <w:smartTag w:uri="urn:schemas-microsoft-com:office:smarttags" w:element="PersonName">
        <w:r w:rsidRPr="003444AE">
          <w:rPr>
            <w:rFonts w:ascii="Palatino Linotype" w:hAnsi="Palatino Linotype"/>
            <w:sz w:val="20"/>
            <w:szCs w:val="20"/>
          </w:rPr>
          <w:t>'</w:t>
        </w:r>
      </w:smartTag>
      <w:r w:rsidRPr="003444AE">
        <w:rPr>
          <w:rFonts w:ascii="Palatino Linotype" w:hAnsi="Palatino Linotype"/>
          <w:sz w:val="20"/>
          <w:szCs w:val="20"/>
        </w:rPr>
        <w:t xml:space="preserve">  όσον απαιτείται. </w:t>
      </w:r>
    </w:p>
    <w:p w:rsidR="003444AE" w:rsidRPr="003444AE" w:rsidRDefault="003444AE" w:rsidP="00406F7C">
      <w:pPr>
        <w:numPr>
          <w:ilvl w:val="0"/>
          <w:numId w:val="16"/>
        </w:numPr>
        <w:tabs>
          <w:tab w:val="num" w:pos="360"/>
        </w:tabs>
        <w:jc w:val="both"/>
        <w:rPr>
          <w:rFonts w:ascii="Palatino Linotype" w:hAnsi="Palatino Linotype"/>
          <w:sz w:val="20"/>
          <w:szCs w:val="20"/>
        </w:rPr>
      </w:pPr>
      <w:r w:rsidRPr="003444AE">
        <w:rPr>
          <w:rFonts w:ascii="Palatino Linotype" w:hAnsi="Palatino Linotype"/>
          <w:sz w:val="20"/>
          <w:szCs w:val="20"/>
        </w:rPr>
        <w:t>Ενημέρωση καρτελών συντήρησης και επισκευών.</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ab/>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Σε κάθε μηχάνημα που συντηρείται ή επισκευάζεται, θα τίθεται αυτοκόλλητο (ή θα συμπληρώνεται το υπάρχον), που θα μας πληροφορεί για την ημερομηνία εκτέλεσης των εργασιών συντήρησης ή/ και επισκευής. Τα αυτοκόλλητα των εξωτερικών μονάδων, να είναι κατάλληλα για το εξωτερικό περιβάλλον και να μας πληροφορούν για τα αντίστοιχα εσωτερικά που υποστηρίζουν.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lastRenderedPageBreak/>
        <w:t xml:space="preserve">Ενημέρωση καρτελών συντήρησης και επισκευών (ή δημιουργία νέων σε όσα μηχανήματα δεν υπάρχουν καρτέλες) για κάθε κλιματιστική μονάδα (εσωτερική και εξωτερική). Οι καρτέλες και ο πίνακας καταγραφής, πρέπει να μας πληροφορούν για τις αντιστοιχίες εσωτερικών και εξωτερικών μηχανημάτων. Ένα αντίγραφο θα παραδίδεται στον υπεύθυνο συντήρησης κάθε κτιρίου που θα ενημερώνεται (το αντίγραφο παράλληλα με το πρωτότυπο) ανελλιπώς σε κάθε επέμβαση.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Ο ανάδοχος οφείλει οπωσδήποτε να παραδώσει στους υπευθύνους των κτηρίων τις ενημερωμένες καρτέλες όλων των μηχανημάτων που συντηρήθηκαν. Οι καρτέλες πρέπει να συμφωνούν με τον πίνακα καταγραφής και τα αυτοκόλλητα (που υπάρχουν ή τίθενται) στα επιμέρους μηχανήματα.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b/>
          <w:sz w:val="20"/>
          <w:szCs w:val="20"/>
        </w:rPr>
      </w:pPr>
      <w:r w:rsidRPr="003444AE">
        <w:rPr>
          <w:rFonts w:ascii="Palatino Linotype" w:hAnsi="Palatino Linotype"/>
          <w:b/>
          <w:sz w:val="20"/>
          <w:szCs w:val="20"/>
        </w:rPr>
        <w:t>(Β) Επισκευές Βλαβών</w:t>
      </w:r>
    </w:p>
    <w:p w:rsidR="003444AE" w:rsidRPr="003444AE" w:rsidRDefault="003444AE" w:rsidP="00406F7C">
      <w:pPr>
        <w:jc w:val="both"/>
        <w:rPr>
          <w:rFonts w:ascii="Palatino Linotype" w:hAnsi="Palatino Linotype"/>
          <w:b/>
          <w:sz w:val="20"/>
          <w:szCs w:val="20"/>
        </w:rPr>
      </w:pP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Για όλες τις βλάβες που υπάρχουν, οι οποίες θα πρέπει να διαγνωστούν εντός 40 ημερών από την ημερομηνία υπογραφής της σύμβασης (όπως έχει προαναφερθεί) ή που θα εμφανιστούν κατά τη διάρκειά της σύμβασης, να γίνεται άμεση διάγνωση και επισκευή εντός 24ωρου για τις περιπτώσεις που δεν απαιτούνται ανταλλακτικά.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Εάν απαιτούνται ανταλλακτικά, να γίνεται άμεση διάγνωση της βλάβης και έγγραφη γνωστοποίηση της στην υπηρεσία (εντός 48 ωρών) με αναλυτική περιγραφή και οικονομική προσφορά των ανταλλακτικών τα οποία πρέπει να είναι αξιόπιστα και καινούργια.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Μετά την έγγραφη αποδοχή της υπηρεσίας για την ανάληψη του κόστους των ανταλλακτικών, να ολοκληρώνεται η επισκευή εντός 5 εργάσιμων ημερών.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Αν υπάρξει καθυστέρηση πέραν αυτής της προθεσμίας, να αιτιολογείται επαρκώς και γραπτώς, για κάθε περίπτωση (π.χ. λόγοι ανωτέρας βίας).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Αν δεν υπάρχουν λόγοι ανωτέρας βίας, για κάθε εργάσιμη (για την υπηρεσία) ημέρα καθυστέρησης και μετά από βεβαίωση των υπεύθυνων συντήρησης κτιρίων, για υπέρβαση οποιαδήποτε από τις προαναφερόμενες προθεσμίες για τις εργασίες συντήρησης ή επισκευής βλαβών, γίνεται για κάθε περίπτωση χωριστά παρακράτηση ποσού ίσου με το ένα χιλιοστό (1/1000) της συνολικής (ετήσιας) αμοιβής του αναδόχου προ του ΦΠΑ.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Σε περίπτωση που ο ανάδοχος για οποιοδήποτε λόγο αδυνατεί να αποκαταστήσει κάποια βλάβη (π.χ. λόγω μη ύπαρξης ανταλλακτικών, κλπ), οφείλει πάραυτα (εντός 48 ωρών) να ενημερώσει εγγράφως την Υπηρεσία με επαρκή αιτιολόγηση. Συγχρόνως να προτείνει (εγγράφως) συγκεκριμένη λύση για την αποκατάσταση του προβλήματος.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Αν κατά τη διάρκεια της σύμβασης διαπιστωθεί από τον ανάδοχο ότι μεμονωμένα ή ομάδες κλιματιστικών μηχανημάτων δεν επισκευάζονται ή δεν συμφέρει να επισκευαστούν λόγω παλαιότητας ή άλλων αιτιών, υποχρεούται να προτείνει εναλλακτική λύση και να υποβάλει τεχνικοοικονομικές προτάσεις μεμονωμένες ή ανά κτήριο (λαμβάνοντας υπ’ όψη του τις τοπικές ιδιαιτερότητες του κάθε χώρου), για την αντικατάσταση των  αυτόνομων ή των συστημάτων κλιματισμού παλαιάς τεχνολογίας, με νέα συστήματα σύγχρονης τεχνολογίας, οικονομικότερης λειτουργίας και φιλικότερων με το περιβάλλον. Προτάσεις μπορεί να υποβάλλει (προαιρετικά), ακόμα και αν δεν υπάρξουν συγκεκριμένες βλάβες που δεν επισκευάζονται, αλλά κρίνεται ασύμφορη η λειτουργία τους (π.χ. παλαιάς τεχνολογίας που λειτουργούν με ψυκτικό ρευστό που έχει απαγορευτεί και απαιτούν υπερβολικό κόστος συντήρησης και λειτουργίας).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b/>
          <w:sz w:val="20"/>
          <w:szCs w:val="20"/>
        </w:rPr>
      </w:pPr>
      <w:r w:rsidRPr="003444AE">
        <w:rPr>
          <w:rFonts w:ascii="Palatino Linotype" w:hAnsi="Palatino Linotype"/>
          <w:b/>
          <w:sz w:val="20"/>
          <w:szCs w:val="20"/>
        </w:rPr>
        <w:t>Γενικά</w:t>
      </w:r>
    </w:p>
    <w:p w:rsidR="003444AE" w:rsidRPr="003444AE" w:rsidRDefault="003444AE" w:rsidP="00406F7C">
      <w:pPr>
        <w:jc w:val="both"/>
        <w:rPr>
          <w:rFonts w:ascii="Palatino Linotype" w:hAnsi="Palatino Linotype"/>
          <w:b/>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ab/>
        <w:t xml:space="preserve">Ο ανάδοχος υποχρεούται: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Να εκτελεί τις εργασίες σύμφωνα με την κείμενη νομοθεσία, τους κανόνες της τέχνης και της επιστήμης.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Να διαθέτει συνεργεία σταθερής σύνθεσης καθ΄ όλη τη διάρκεια της σύμβασης με εξειδικευμένο, έμπειρο και έμπιστο προσωπικό.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Να λαμβάνει όλα τα απαραίτητα μέτρα προστασίας.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Να εκτελεί τις εργασίες σύμφωνα τους ισχύοντες κανονισμούς ασφαλείας και τους κανόνες της τέχνης.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Να μη παρακωλύει τις δραστηριότητες του Ιδρύματος.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Οι εργασίες πρέπει να εκτελούνται τις εργάσιμες για την υπηρεσία ημέρες και από την 07:30 ώρα έως την 15:30, έκτος εάν υπάρξει διαφορετική συνεννόηση με τους υπευθύνους συντήρησης των κτιρίων.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Με το πέρας της κάθε επέμβασης (συντήρησης ή επισκευής) για κάθε μηχάνημα να γίνεται </w:t>
      </w:r>
      <w:r w:rsidRPr="003444AE">
        <w:rPr>
          <w:rFonts w:ascii="Palatino Linotype" w:hAnsi="Palatino Linotype"/>
          <w:sz w:val="20"/>
          <w:szCs w:val="20"/>
          <w:u w:val="single"/>
        </w:rPr>
        <w:t>άμεση</w:t>
      </w:r>
      <w:r w:rsidRPr="003444AE">
        <w:rPr>
          <w:rFonts w:ascii="Palatino Linotype" w:hAnsi="Palatino Linotype"/>
          <w:sz w:val="20"/>
          <w:szCs w:val="20"/>
        </w:rPr>
        <w:t xml:space="preserve"> ενημέρωση των καρτελών συντήρησης και επισκευών που υπάρχουν ή δημιουργία νέων για τα νέα μηχανήματα σε συνεργασία με τον υπεύθυνο συντήρησης κάθε κτιρίου.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Οι βλάβες που οφείλονται σε πλημμελή συντήρηση που έχει εκτελεστεί από τον ανάδοχο, βαρύνουν τον ίδιο για ολόκληρο το ποσό (υλικά και εργασία).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Οι παραπάνω εργασίες θα γίνουν μετά από την υπογραφή της σύμβασης, με ευθύνη και έξοδα του αναδόχου.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Το κόστος όλων των ανταλλακτικών (συμπεριλαμβανομένων  ψυκτικών  υγρών και του κόστους επισκευής των πλακετών) που θα χρειάζονται σε κάθε επισκευή θα επιβαρύνουν το Πανεπιστήμιο πλην αναλώσιμων μικροϋλικών όπως μινιόν, γράσο κ.λ.π., που βαρύνουν τον ανάδοχο. Οι εργασία αντικατάστασης των ανταλλακτικών βαρύνει τον ανάδοχο.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 xml:space="preserve">Η υπηρεσία διατηρεί το δικαίωμα να προμηθεύεται τα απαιτούμενα ανταλλακτικά από το ελεύθερο εμπόριο ή να αναθέτει στον ανάδοχο την προμήθειά τους για λογαριασμό της. </w:t>
      </w:r>
    </w:p>
    <w:p w:rsidR="003444AE" w:rsidRPr="003444AE" w:rsidRDefault="003444AE" w:rsidP="00406F7C">
      <w:pPr>
        <w:numPr>
          <w:ilvl w:val="0"/>
          <w:numId w:val="14"/>
        </w:numPr>
        <w:jc w:val="both"/>
        <w:rPr>
          <w:rFonts w:ascii="Palatino Linotype" w:hAnsi="Palatino Linotype"/>
          <w:sz w:val="20"/>
          <w:szCs w:val="20"/>
        </w:rPr>
      </w:pPr>
      <w:r w:rsidRPr="003444AE">
        <w:rPr>
          <w:rFonts w:ascii="Palatino Linotype" w:hAnsi="Palatino Linotype"/>
          <w:sz w:val="20"/>
          <w:szCs w:val="20"/>
        </w:rPr>
        <w:t>Οι προσφορές να κατατεθούν για το σύνολο των εργασιών</w:t>
      </w:r>
      <w:r w:rsidR="00406F7C">
        <w:rPr>
          <w:rFonts w:ascii="Palatino Linotype" w:hAnsi="Palatino Linotype"/>
          <w:sz w:val="20"/>
          <w:szCs w:val="20"/>
        </w:rPr>
        <w:t xml:space="preserve"> ανά κτήριο</w:t>
      </w:r>
      <w:r w:rsidRPr="003444AE">
        <w:rPr>
          <w:rFonts w:ascii="Palatino Linotype" w:hAnsi="Palatino Linotype"/>
          <w:sz w:val="20"/>
          <w:szCs w:val="20"/>
        </w:rPr>
        <w:t xml:space="preserve"> και όχι μέρος αυτών, συμπληρώνοντας τον πίνακα που ακολουθεί παρακάτω.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Για την αντικειμενική αξιολόγηση των προσφορών και πριν την κατάθεσή αυτών, απαιτείται η επίσκεψη του προσφέροντος ή εκπροσώπου του, στους χώρους του Π.Κ. για την γνώση των ιδιαιτεροτήτων και των επιμέρους τοπικών συνθηκών για την εκτέλεση των εργασιών. Η επίσκεψη να πραγματοποιηθεί σε συνεννόηση με τους υπευθύνους των κτηρίων: </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Για τις εγκαταστάσεις του Π.Κ. στη περιοχή Βουτών κ. Γ. </w:t>
      </w:r>
      <w:proofErr w:type="spellStart"/>
      <w:r w:rsidRPr="003444AE">
        <w:rPr>
          <w:rFonts w:ascii="Palatino Linotype" w:hAnsi="Palatino Linotype"/>
          <w:sz w:val="20"/>
          <w:szCs w:val="20"/>
        </w:rPr>
        <w:t>Καρκαβάτσο</w:t>
      </w:r>
      <w:proofErr w:type="spellEnd"/>
      <w:r w:rsidRPr="003444AE">
        <w:rPr>
          <w:rFonts w:ascii="Palatino Linotype" w:hAnsi="Palatino Linotype"/>
          <w:sz w:val="20"/>
          <w:szCs w:val="20"/>
        </w:rPr>
        <w:t xml:space="preserve">, </w:t>
      </w:r>
      <w:proofErr w:type="spellStart"/>
      <w:r w:rsidRPr="003444AE">
        <w:rPr>
          <w:rFonts w:ascii="Palatino Linotype" w:hAnsi="Palatino Linotype"/>
          <w:sz w:val="20"/>
          <w:szCs w:val="20"/>
        </w:rPr>
        <w:t>τηλ</w:t>
      </w:r>
      <w:proofErr w:type="spellEnd"/>
      <w:r w:rsidRPr="003444AE">
        <w:rPr>
          <w:rFonts w:ascii="Palatino Linotype" w:hAnsi="Palatino Linotype"/>
          <w:sz w:val="20"/>
          <w:szCs w:val="20"/>
        </w:rPr>
        <w:t xml:space="preserve">. 2810394006 ή 2810394007. </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Για τις εγκαταστάσεις του Π.Κ. στη Λ. Κνωσού κ. Χ. </w:t>
      </w:r>
      <w:proofErr w:type="spellStart"/>
      <w:r w:rsidRPr="003444AE">
        <w:rPr>
          <w:rFonts w:ascii="Palatino Linotype" w:hAnsi="Palatino Linotype"/>
          <w:sz w:val="20"/>
          <w:szCs w:val="20"/>
        </w:rPr>
        <w:t>Κρασσά</w:t>
      </w:r>
      <w:proofErr w:type="spellEnd"/>
      <w:r w:rsidRPr="003444AE">
        <w:rPr>
          <w:rFonts w:ascii="Palatino Linotype" w:hAnsi="Palatino Linotype"/>
          <w:sz w:val="20"/>
          <w:szCs w:val="20"/>
        </w:rPr>
        <w:t xml:space="preserve"> </w:t>
      </w:r>
      <w:proofErr w:type="spellStart"/>
      <w:r w:rsidRPr="003444AE">
        <w:rPr>
          <w:rFonts w:ascii="Palatino Linotype" w:hAnsi="Palatino Linotype"/>
          <w:sz w:val="20"/>
          <w:szCs w:val="20"/>
        </w:rPr>
        <w:t>τηλ</w:t>
      </w:r>
      <w:proofErr w:type="spellEnd"/>
      <w:r w:rsidRPr="003444AE">
        <w:rPr>
          <w:rFonts w:ascii="Palatino Linotype" w:hAnsi="Palatino Linotype"/>
          <w:sz w:val="20"/>
          <w:szCs w:val="20"/>
        </w:rPr>
        <w:t xml:space="preserve">. 2810393101. </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Για τις εγκαταστάσεις του Μουσείου Φυσικής Ιστορίας (Μ.Φ.Ι.) επί της  Σοφοκλή Βενιζέλου κ. </w:t>
      </w:r>
      <w:proofErr w:type="spellStart"/>
      <w:r w:rsidRPr="003444AE">
        <w:rPr>
          <w:rFonts w:ascii="Palatino Linotype" w:hAnsi="Palatino Linotype"/>
          <w:sz w:val="20"/>
          <w:szCs w:val="20"/>
        </w:rPr>
        <w:t>Κλαίρη</w:t>
      </w:r>
      <w:proofErr w:type="spellEnd"/>
      <w:r w:rsidRPr="003444AE">
        <w:rPr>
          <w:rFonts w:ascii="Palatino Linotype" w:hAnsi="Palatino Linotype"/>
          <w:sz w:val="20"/>
          <w:szCs w:val="20"/>
        </w:rPr>
        <w:t xml:space="preserve"> </w:t>
      </w:r>
      <w:proofErr w:type="spellStart"/>
      <w:r w:rsidRPr="003444AE">
        <w:rPr>
          <w:rFonts w:ascii="Palatino Linotype" w:hAnsi="Palatino Linotype"/>
          <w:sz w:val="20"/>
          <w:szCs w:val="20"/>
        </w:rPr>
        <w:t>Γεωργηλά</w:t>
      </w:r>
      <w:proofErr w:type="spellEnd"/>
      <w:r w:rsidRPr="003444AE">
        <w:rPr>
          <w:rFonts w:ascii="Palatino Linotype" w:hAnsi="Palatino Linotype"/>
          <w:sz w:val="20"/>
          <w:szCs w:val="20"/>
        </w:rPr>
        <w:t xml:space="preserve">  </w:t>
      </w:r>
      <w:proofErr w:type="spellStart"/>
      <w:r w:rsidRPr="003444AE">
        <w:rPr>
          <w:rFonts w:ascii="Palatino Linotype" w:hAnsi="Palatino Linotype"/>
          <w:sz w:val="20"/>
          <w:szCs w:val="20"/>
        </w:rPr>
        <w:t>τηλ</w:t>
      </w:r>
      <w:proofErr w:type="spellEnd"/>
      <w:r w:rsidRPr="003444AE">
        <w:rPr>
          <w:rFonts w:ascii="Palatino Linotype" w:hAnsi="Palatino Linotype"/>
          <w:sz w:val="20"/>
          <w:szCs w:val="20"/>
        </w:rPr>
        <w:t xml:space="preserve">. 2810393632 ή 6976767367. </w:t>
      </w:r>
    </w:p>
    <w:p w:rsidR="003444AE" w:rsidRPr="003444AE" w:rsidRDefault="003444AE" w:rsidP="00406F7C">
      <w:pPr>
        <w:jc w:val="both"/>
        <w:rPr>
          <w:rFonts w:ascii="Palatino Linotype" w:hAnsi="Palatino Linotype"/>
          <w:sz w:val="20"/>
          <w:szCs w:val="20"/>
        </w:rPr>
      </w:pPr>
    </w:p>
    <w:p w:rsidR="003444AE" w:rsidRPr="003444AE" w:rsidRDefault="003444AE" w:rsidP="00406F7C">
      <w:pPr>
        <w:jc w:val="both"/>
        <w:rPr>
          <w:rFonts w:ascii="Palatino Linotype" w:hAnsi="Palatino Linotype"/>
          <w:sz w:val="20"/>
          <w:szCs w:val="20"/>
          <w:u w:val="single"/>
        </w:rPr>
      </w:pPr>
      <w:r w:rsidRPr="003444AE">
        <w:rPr>
          <w:rFonts w:ascii="Palatino Linotype" w:hAnsi="Palatino Linotype"/>
          <w:sz w:val="20"/>
          <w:szCs w:val="20"/>
          <w:u w:val="single"/>
        </w:rPr>
        <w:t xml:space="preserve">Όλοι οι παραπάνω όροι είναι απαράβατοι και η οποιαδήποτε μη συμμόρφωση με αυτούς, συνεπάγεται απόρριψη της προσφοράς. </w:t>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ab/>
      </w:r>
    </w:p>
    <w:p w:rsidR="003444AE" w:rsidRPr="003444AE" w:rsidRDefault="003444AE" w:rsidP="00406F7C">
      <w:pPr>
        <w:jc w:val="both"/>
        <w:rPr>
          <w:rFonts w:ascii="Palatino Linotype" w:hAnsi="Palatino Linotype"/>
          <w:sz w:val="20"/>
          <w:szCs w:val="20"/>
        </w:rPr>
      </w:pPr>
      <w:r w:rsidRPr="003444AE">
        <w:rPr>
          <w:rFonts w:ascii="Palatino Linotype" w:hAnsi="Palatino Linotype"/>
          <w:sz w:val="20"/>
          <w:szCs w:val="20"/>
        </w:rPr>
        <w:t xml:space="preserve">Η υπηρεσία διατηρεί το δικαίωμα να προβεί σε μονομερή λύσης της σύμβασης εφόσον ο ανάδοχος δεν ανταποκρίνεται στις υποχρεώσεις του οι οποίες καθορίζονται στη διακήρυξη, την προσφορά του και τη σύμβαση. </w:t>
      </w:r>
    </w:p>
    <w:p w:rsidR="003444AE" w:rsidRPr="003444AE" w:rsidRDefault="003444AE" w:rsidP="00406F7C">
      <w:pPr>
        <w:jc w:val="both"/>
        <w:rPr>
          <w:rFonts w:ascii="Palatino Linotype" w:hAnsi="Palatino Linotype"/>
          <w:sz w:val="20"/>
          <w:szCs w:val="20"/>
        </w:rPr>
      </w:pPr>
    </w:p>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lastRenderedPageBreak/>
        <w:t>Οι οικονομικές προσφορές θα κατατεθούν με την συμπλήρωση (τελευταία στήλη) του παρακάτω πίνακα:</w:t>
      </w:r>
    </w:p>
    <w:p w:rsidR="003444AE" w:rsidRPr="003444AE" w:rsidRDefault="003444AE" w:rsidP="003444AE">
      <w:pPr>
        <w:rPr>
          <w:rFonts w:ascii="Palatino Linotype" w:hAnsi="Palatino Linotype"/>
          <w:sz w:val="20"/>
          <w:szCs w:val="20"/>
        </w:rPr>
      </w:pPr>
    </w:p>
    <w:tbl>
      <w:tblPr>
        <w:tblW w:w="9779" w:type="dxa"/>
        <w:tblInd w:w="108" w:type="dxa"/>
        <w:tblLook w:val="04A0" w:firstRow="1" w:lastRow="0" w:firstColumn="1" w:lastColumn="0" w:noHBand="0" w:noVBand="1"/>
      </w:tblPr>
      <w:tblGrid>
        <w:gridCol w:w="860"/>
        <w:gridCol w:w="2401"/>
        <w:gridCol w:w="1559"/>
        <w:gridCol w:w="2268"/>
        <w:gridCol w:w="2691"/>
      </w:tblGrid>
      <w:tr w:rsidR="003444AE" w:rsidRPr="003444AE" w:rsidTr="00C93F8F">
        <w:trPr>
          <w:trHeight w:val="375"/>
        </w:trPr>
        <w:tc>
          <w:tcPr>
            <w:tcW w:w="860" w:type="dxa"/>
            <w:tcBorders>
              <w:top w:val="nil"/>
              <w:left w:val="nil"/>
              <w:bottom w:val="nil"/>
              <w:right w:val="nil"/>
            </w:tcBorders>
            <w:shd w:val="clear" w:color="auto" w:fill="auto"/>
            <w:noWrap/>
            <w:vAlign w:val="center"/>
            <w:hideMark/>
          </w:tcPr>
          <w:p w:rsidR="003444AE" w:rsidRPr="003444AE" w:rsidRDefault="003444AE" w:rsidP="003444AE">
            <w:pPr>
              <w:rPr>
                <w:rFonts w:ascii="Palatino Linotype" w:hAnsi="Palatino Linotype"/>
                <w:sz w:val="20"/>
                <w:szCs w:val="20"/>
              </w:rPr>
            </w:pPr>
          </w:p>
        </w:tc>
        <w:tc>
          <w:tcPr>
            <w:tcW w:w="8919" w:type="dxa"/>
            <w:gridSpan w:val="4"/>
            <w:tcBorders>
              <w:top w:val="nil"/>
              <w:left w:val="nil"/>
              <w:bottom w:val="nil"/>
              <w:right w:val="nil"/>
            </w:tcBorders>
            <w:shd w:val="clear" w:color="auto" w:fill="auto"/>
            <w:noWrap/>
            <w:vAlign w:val="center"/>
            <w:hideMark/>
          </w:tcPr>
          <w:p w:rsidR="003444AE" w:rsidRPr="003444AE" w:rsidRDefault="003444AE" w:rsidP="003444AE">
            <w:pPr>
              <w:rPr>
                <w:rFonts w:ascii="Palatino Linotype" w:hAnsi="Palatino Linotype"/>
                <w:b/>
                <w:bCs/>
                <w:sz w:val="20"/>
                <w:szCs w:val="20"/>
              </w:rPr>
            </w:pPr>
            <w:bookmarkStart w:id="3" w:name="RANGE!B1:E17"/>
            <w:r w:rsidRPr="003444AE">
              <w:rPr>
                <w:rFonts w:ascii="Palatino Linotype" w:hAnsi="Palatino Linotype"/>
                <w:b/>
                <w:bCs/>
                <w:sz w:val="20"/>
                <w:szCs w:val="20"/>
              </w:rPr>
              <w:t>Πίνακας Προσφοράς</w:t>
            </w:r>
            <w:bookmarkEnd w:id="3"/>
          </w:p>
        </w:tc>
      </w:tr>
      <w:tr w:rsidR="003444AE" w:rsidRPr="003444AE" w:rsidTr="00C93F8F">
        <w:trPr>
          <w:trHeight w:val="99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α/α</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Κτήριο</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 xml:space="preserve">Τεμάχια </w:t>
            </w:r>
            <w:r w:rsidRPr="003444AE">
              <w:rPr>
                <w:rFonts w:ascii="Palatino Linotype" w:hAnsi="Palatino Linotype"/>
                <w:b/>
                <w:bCs/>
                <w:sz w:val="20"/>
                <w:szCs w:val="20"/>
              </w:rPr>
              <w:br/>
              <w:t>(Σύνολο)</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 xml:space="preserve">Προϋπολογισμός </w:t>
            </w:r>
            <w:r w:rsidRPr="003444AE">
              <w:rPr>
                <w:rFonts w:ascii="Palatino Linotype" w:hAnsi="Palatino Linotype"/>
                <w:b/>
                <w:bCs/>
                <w:sz w:val="20"/>
                <w:szCs w:val="20"/>
              </w:rPr>
              <w:br/>
              <w:t>με ΦΠΑ (€)</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 xml:space="preserve">Προσφερόμενη Τιμή </w:t>
            </w:r>
            <w:r w:rsidRPr="003444AE">
              <w:rPr>
                <w:rFonts w:ascii="Palatino Linotype" w:hAnsi="Palatino Linotype"/>
                <w:b/>
                <w:bCs/>
                <w:sz w:val="20"/>
                <w:szCs w:val="20"/>
              </w:rPr>
              <w:br/>
              <w:t>με ΦΠΑ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Βιολογίας</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242</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7.700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2</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Φυσικής</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146</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4.700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3</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Χημείας</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330</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10.000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4</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Φοιτητικό Κέντρο</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69</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2.000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5</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Αθλητικό Κέντρο</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11</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400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6</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Θερμοκήπιο</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13</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500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7</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Ιατρικής</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243</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8.000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8</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Διοίκησης Α</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115</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3.300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9</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Διοίκησης Β</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46</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1.300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10</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Μαθηματικών</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350</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9.800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11</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Επιστήμης Υπολογιστών (Τ.Ε.Υ.)</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323</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9.300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12</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Μουσείο Φυσ. Ιστορίας (Μ.Φ.Ι.Κ.)</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76</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2.400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13</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proofErr w:type="spellStart"/>
            <w:r w:rsidRPr="003444AE">
              <w:rPr>
                <w:rFonts w:ascii="Palatino Linotype" w:hAnsi="Palatino Linotype"/>
                <w:sz w:val="20"/>
                <w:szCs w:val="20"/>
              </w:rPr>
              <w:t>Λεωφ</w:t>
            </w:r>
            <w:proofErr w:type="spellEnd"/>
            <w:r w:rsidRPr="003444AE">
              <w:rPr>
                <w:rFonts w:ascii="Palatino Linotype" w:hAnsi="Palatino Linotype"/>
                <w:sz w:val="20"/>
                <w:szCs w:val="20"/>
              </w:rPr>
              <w:t>. Κνωσού</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169</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5.600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r>
      <w:tr w:rsidR="003444AE" w:rsidRPr="003444AE" w:rsidTr="00C93F8F">
        <w:trPr>
          <w:trHeight w:val="49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w:t>
            </w:r>
          </w:p>
        </w:tc>
        <w:tc>
          <w:tcPr>
            <w:tcW w:w="240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Σύνολο</w:t>
            </w:r>
          </w:p>
        </w:tc>
        <w:tc>
          <w:tcPr>
            <w:tcW w:w="1559"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2.133</w:t>
            </w:r>
          </w:p>
        </w:tc>
        <w:tc>
          <w:tcPr>
            <w:tcW w:w="2268"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65.000</w:t>
            </w:r>
          </w:p>
        </w:tc>
        <w:tc>
          <w:tcPr>
            <w:tcW w:w="2691" w:type="dxa"/>
            <w:tcBorders>
              <w:top w:val="nil"/>
              <w:left w:val="nil"/>
              <w:bottom w:val="single" w:sz="4" w:space="0" w:color="auto"/>
              <w:right w:val="single" w:sz="4" w:space="0" w:color="auto"/>
            </w:tcBorders>
            <w:shd w:val="clear" w:color="auto" w:fill="auto"/>
            <w:noWrap/>
            <w:vAlign w:val="center"/>
            <w:hideMark/>
          </w:tcPr>
          <w:p w:rsidR="003444AE" w:rsidRPr="003444AE" w:rsidRDefault="003444AE" w:rsidP="003444AE">
            <w:pPr>
              <w:rPr>
                <w:rFonts w:ascii="Palatino Linotype" w:hAnsi="Palatino Linotype"/>
                <w:b/>
                <w:bCs/>
                <w:sz w:val="20"/>
                <w:szCs w:val="20"/>
              </w:rPr>
            </w:pPr>
            <w:r w:rsidRPr="003444AE">
              <w:rPr>
                <w:rFonts w:ascii="Palatino Linotype" w:hAnsi="Palatino Linotype"/>
                <w:b/>
                <w:bCs/>
                <w:sz w:val="20"/>
                <w:szCs w:val="20"/>
              </w:rPr>
              <w:t> </w:t>
            </w:r>
          </w:p>
        </w:tc>
      </w:tr>
    </w:tbl>
    <w:p w:rsidR="003444AE" w:rsidRPr="003444AE" w:rsidRDefault="003444AE" w:rsidP="003444AE">
      <w:pPr>
        <w:rPr>
          <w:rFonts w:ascii="Palatino Linotype" w:hAnsi="Palatino Linotype"/>
          <w:sz w:val="20"/>
          <w:szCs w:val="20"/>
        </w:rPr>
      </w:pPr>
    </w:p>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Ο υποψήφιος Ανάδοχος έχει τη δυνατότητα να προσφέρε</w:t>
      </w:r>
      <w:r w:rsidR="00B54AE6">
        <w:rPr>
          <w:rFonts w:ascii="Palatino Linotype" w:hAnsi="Palatino Linotype"/>
          <w:sz w:val="20"/>
          <w:szCs w:val="20"/>
        </w:rPr>
        <w:t>ι για το σύνολο των παραπάνω κτη</w:t>
      </w:r>
      <w:r w:rsidRPr="003444AE">
        <w:rPr>
          <w:rFonts w:ascii="Palatino Linotype" w:hAnsi="Palatino Linotype"/>
          <w:sz w:val="20"/>
          <w:szCs w:val="20"/>
        </w:rPr>
        <w:t>ριακών συγκροτημάτων ή για ένα μέρος από τα παραπάνω.</w:t>
      </w:r>
    </w:p>
    <w:p w:rsidR="003444AE" w:rsidRPr="003444AE" w:rsidRDefault="003444AE" w:rsidP="003444AE">
      <w:pPr>
        <w:rPr>
          <w:rFonts w:ascii="Palatino Linotype" w:hAnsi="Palatino Linotype"/>
          <w:sz w:val="20"/>
          <w:szCs w:val="20"/>
        </w:rPr>
      </w:pPr>
    </w:p>
    <w:p w:rsidR="003444AE" w:rsidRPr="003444AE" w:rsidRDefault="003444AE" w:rsidP="003444AE">
      <w:pPr>
        <w:rPr>
          <w:rFonts w:ascii="Palatino Linotype" w:hAnsi="Palatino Linotype"/>
          <w:sz w:val="20"/>
          <w:szCs w:val="20"/>
        </w:rPr>
      </w:pPr>
      <w:r w:rsidRPr="003444AE">
        <w:rPr>
          <w:rFonts w:ascii="Palatino Linotype" w:hAnsi="Palatino Linotype"/>
          <w:sz w:val="20"/>
          <w:szCs w:val="20"/>
        </w:rPr>
        <w:t xml:space="preserve">  </w:t>
      </w:r>
    </w:p>
    <w:p w:rsidR="003444AE" w:rsidRPr="003444AE" w:rsidRDefault="003444AE" w:rsidP="003444AE">
      <w:pPr>
        <w:rPr>
          <w:rFonts w:ascii="Palatino Linotype" w:hAnsi="Palatino Linotype"/>
          <w:b/>
          <w:sz w:val="20"/>
          <w:szCs w:val="20"/>
        </w:rPr>
      </w:pPr>
      <w:r w:rsidRPr="003444AE">
        <w:rPr>
          <w:rFonts w:ascii="Palatino Linotype" w:hAnsi="Palatino Linotype"/>
          <w:b/>
          <w:sz w:val="20"/>
          <w:szCs w:val="20"/>
        </w:rPr>
        <w:t>Τρόπος Πληρωμής</w:t>
      </w:r>
    </w:p>
    <w:p w:rsidR="003444AE" w:rsidRPr="003444AE" w:rsidRDefault="003444AE" w:rsidP="003444AE">
      <w:pPr>
        <w:rPr>
          <w:rFonts w:ascii="Palatino Linotype" w:hAnsi="Palatino Linotype"/>
          <w:sz w:val="20"/>
          <w:szCs w:val="20"/>
        </w:rPr>
      </w:pPr>
    </w:p>
    <w:p w:rsidR="003444AE" w:rsidRDefault="003444AE" w:rsidP="003444AE">
      <w:pPr>
        <w:rPr>
          <w:rFonts w:ascii="Palatino Linotype" w:hAnsi="Palatino Linotype"/>
          <w:sz w:val="20"/>
          <w:szCs w:val="20"/>
        </w:rPr>
      </w:pPr>
      <w:r w:rsidRPr="003444AE">
        <w:rPr>
          <w:rFonts w:ascii="Palatino Linotype" w:hAnsi="Palatino Linotype"/>
          <w:sz w:val="20"/>
          <w:szCs w:val="20"/>
        </w:rPr>
        <w:t xml:space="preserve">Η πληρωμή μπορεί να πραγματοποιηθεί και τμηματικά σε δύο δόσεις. Η πρώτη δόση μπορεί να καταβληθεί μετά το πέρας του εξαμήνου και οπωσδήποτε μετά την ολοκλήρωση της 1ης επέμβασης για ποσό ίσο ή μικρότερο με το μισό (1/2) της συνολικής αμοιβής, ενώ δεύτερη δόση θα καταβληθεί μετά τη λήξη της σύμβασης για το υπόλοιπο ποσό. </w:t>
      </w: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Default="00D362C7" w:rsidP="003444AE">
      <w:pPr>
        <w:rPr>
          <w:rFonts w:ascii="Palatino Linotype" w:hAnsi="Palatino Linotype"/>
          <w:sz w:val="20"/>
          <w:szCs w:val="20"/>
        </w:rPr>
      </w:pPr>
    </w:p>
    <w:p w:rsidR="00D362C7" w:rsidRPr="003444AE" w:rsidRDefault="00D362C7" w:rsidP="003444AE">
      <w:pPr>
        <w:rPr>
          <w:rFonts w:ascii="Palatino Linotype" w:hAnsi="Palatino Linotype"/>
          <w:sz w:val="20"/>
          <w:szCs w:val="20"/>
        </w:rPr>
      </w:pPr>
    </w:p>
    <w:p w:rsidR="006A7E9D" w:rsidRPr="006A7E9D" w:rsidRDefault="006A7E9D" w:rsidP="006A7E9D">
      <w:pPr>
        <w:rPr>
          <w:rFonts w:ascii="Palatino Linotype" w:hAnsi="Palatino Linotype"/>
          <w:sz w:val="20"/>
          <w:szCs w:val="20"/>
        </w:rPr>
      </w:pPr>
    </w:p>
    <w:tbl>
      <w:tblPr>
        <w:tblW w:w="8680" w:type="dxa"/>
        <w:tblInd w:w="108" w:type="dxa"/>
        <w:tblLook w:val="04A0" w:firstRow="1" w:lastRow="0" w:firstColumn="1" w:lastColumn="0" w:noHBand="0" w:noVBand="1"/>
      </w:tblPr>
      <w:tblGrid>
        <w:gridCol w:w="2820"/>
        <w:gridCol w:w="1100"/>
        <w:gridCol w:w="1120"/>
        <w:gridCol w:w="1060"/>
        <w:gridCol w:w="1160"/>
        <w:gridCol w:w="1420"/>
      </w:tblGrid>
      <w:tr w:rsidR="00D362C7" w:rsidTr="00C93F8F">
        <w:trPr>
          <w:trHeight w:val="285"/>
        </w:trPr>
        <w:tc>
          <w:tcPr>
            <w:tcW w:w="2820" w:type="dxa"/>
            <w:tcBorders>
              <w:top w:val="nil"/>
              <w:left w:val="nil"/>
              <w:bottom w:val="nil"/>
              <w:right w:val="nil"/>
            </w:tcBorders>
            <w:shd w:val="clear" w:color="auto" w:fill="auto"/>
            <w:noWrap/>
            <w:vAlign w:val="center"/>
            <w:hideMark/>
          </w:tcPr>
          <w:p w:rsidR="00D362C7" w:rsidRDefault="00D362C7" w:rsidP="00C93F8F">
            <w:pPr>
              <w:rPr>
                <w:rFonts w:ascii="Tahoma" w:hAnsi="Tahoma" w:cs="Tahoma"/>
                <w:b/>
                <w:bCs/>
                <w:sz w:val="22"/>
                <w:szCs w:val="22"/>
              </w:rPr>
            </w:pPr>
          </w:p>
        </w:tc>
        <w:tc>
          <w:tcPr>
            <w:tcW w:w="1100" w:type="dxa"/>
            <w:tcBorders>
              <w:top w:val="nil"/>
              <w:left w:val="nil"/>
              <w:bottom w:val="nil"/>
              <w:right w:val="nil"/>
            </w:tcBorders>
            <w:shd w:val="clear" w:color="auto" w:fill="auto"/>
            <w:noWrap/>
            <w:vAlign w:val="center"/>
            <w:hideMark/>
          </w:tcPr>
          <w:p w:rsidR="00D362C7" w:rsidRDefault="00D362C7" w:rsidP="00C93F8F">
            <w:pPr>
              <w:rPr>
                <w:sz w:val="20"/>
                <w:szCs w:val="20"/>
              </w:rPr>
            </w:pPr>
          </w:p>
        </w:tc>
        <w:tc>
          <w:tcPr>
            <w:tcW w:w="1120" w:type="dxa"/>
            <w:tcBorders>
              <w:top w:val="nil"/>
              <w:left w:val="nil"/>
              <w:bottom w:val="nil"/>
              <w:right w:val="nil"/>
            </w:tcBorders>
            <w:shd w:val="clear" w:color="auto" w:fill="auto"/>
            <w:noWrap/>
            <w:vAlign w:val="center"/>
            <w:hideMark/>
          </w:tcPr>
          <w:p w:rsidR="00D362C7" w:rsidRDefault="00D362C7" w:rsidP="00C93F8F">
            <w:pPr>
              <w:rPr>
                <w:sz w:val="20"/>
                <w:szCs w:val="20"/>
              </w:rPr>
            </w:pPr>
          </w:p>
        </w:tc>
        <w:tc>
          <w:tcPr>
            <w:tcW w:w="1060" w:type="dxa"/>
            <w:tcBorders>
              <w:top w:val="nil"/>
              <w:left w:val="nil"/>
              <w:bottom w:val="nil"/>
              <w:right w:val="nil"/>
            </w:tcBorders>
            <w:shd w:val="clear" w:color="auto" w:fill="auto"/>
            <w:noWrap/>
            <w:vAlign w:val="center"/>
            <w:hideMark/>
          </w:tcPr>
          <w:p w:rsidR="00D362C7" w:rsidRDefault="00D362C7" w:rsidP="00C93F8F">
            <w:pPr>
              <w:rPr>
                <w:sz w:val="20"/>
                <w:szCs w:val="20"/>
              </w:rPr>
            </w:pPr>
          </w:p>
        </w:tc>
        <w:tc>
          <w:tcPr>
            <w:tcW w:w="1160" w:type="dxa"/>
            <w:tcBorders>
              <w:top w:val="nil"/>
              <w:left w:val="nil"/>
              <w:bottom w:val="nil"/>
              <w:right w:val="nil"/>
            </w:tcBorders>
            <w:shd w:val="clear" w:color="auto" w:fill="auto"/>
            <w:noWrap/>
            <w:vAlign w:val="center"/>
            <w:hideMark/>
          </w:tcPr>
          <w:p w:rsidR="00D362C7" w:rsidRDefault="00D362C7" w:rsidP="00C93F8F">
            <w:pPr>
              <w:rPr>
                <w:sz w:val="20"/>
                <w:szCs w:val="20"/>
              </w:rPr>
            </w:pPr>
          </w:p>
        </w:tc>
        <w:tc>
          <w:tcPr>
            <w:tcW w:w="1420" w:type="dxa"/>
            <w:tcBorders>
              <w:top w:val="nil"/>
              <w:left w:val="nil"/>
              <w:bottom w:val="nil"/>
              <w:right w:val="nil"/>
            </w:tcBorders>
            <w:shd w:val="clear" w:color="auto" w:fill="auto"/>
            <w:noWrap/>
            <w:vAlign w:val="center"/>
            <w:hideMark/>
          </w:tcPr>
          <w:p w:rsidR="00D362C7" w:rsidRDefault="00D362C7" w:rsidP="00C93F8F">
            <w:pPr>
              <w:rPr>
                <w:sz w:val="20"/>
                <w:szCs w:val="20"/>
              </w:rPr>
            </w:pPr>
          </w:p>
        </w:tc>
      </w:tr>
      <w:tr w:rsidR="00D362C7" w:rsidTr="00C93F8F">
        <w:trPr>
          <w:trHeight w:val="285"/>
        </w:trPr>
        <w:tc>
          <w:tcPr>
            <w:tcW w:w="8680" w:type="dxa"/>
            <w:gridSpan w:val="6"/>
            <w:tcBorders>
              <w:top w:val="nil"/>
              <w:left w:val="nil"/>
              <w:bottom w:val="nil"/>
              <w:right w:val="nil"/>
            </w:tcBorders>
            <w:shd w:val="clear" w:color="auto" w:fill="auto"/>
            <w:noWrap/>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Ανάλυση Τεμαχίων ανά Κτήριο και Είδος</w:t>
            </w:r>
          </w:p>
        </w:tc>
      </w:tr>
      <w:tr w:rsidR="00D362C7" w:rsidTr="00C93F8F">
        <w:trPr>
          <w:trHeight w:val="225"/>
        </w:trPr>
        <w:tc>
          <w:tcPr>
            <w:tcW w:w="8680" w:type="dxa"/>
            <w:gridSpan w:val="6"/>
            <w:tcBorders>
              <w:top w:val="nil"/>
              <w:left w:val="nil"/>
              <w:bottom w:val="nil"/>
              <w:right w:val="nil"/>
            </w:tcBorders>
            <w:shd w:val="clear" w:color="auto" w:fill="auto"/>
            <w:noWrap/>
            <w:vAlign w:val="center"/>
            <w:hideMark/>
          </w:tcPr>
          <w:p w:rsidR="00D362C7" w:rsidRDefault="00D362C7" w:rsidP="00C93F8F">
            <w:pPr>
              <w:jc w:val="center"/>
              <w:rPr>
                <w:rFonts w:ascii="Tahoma" w:hAnsi="Tahoma" w:cs="Tahoma"/>
                <w:b/>
                <w:bCs/>
                <w:sz w:val="22"/>
                <w:szCs w:val="22"/>
              </w:rPr>
            </w:pPr>
          </w:p>
        </w:tc>
      </w:tr>
      <w:tr w:rsidR="00D362C7" w:rsidTr="00C93F8F">
        <w:trPr>
          <w:trHeight w:val="285"/>
        </w:trPr>
        <w:tc>
          <w:tcPr>
            <w:tcW w:w="2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Κτήριο</w:t>
            </w:r>
          </w:p>
        </w:tc>
        <w:tc>
          <w:tcPr>
            <w:tcW w:w="5860" w:type="dxa"/>
            <w:gridSpan w:val="5"/>
            <w:tcBorders>
              <w:top w:val="single" w:sz="4" w:space="0" w:color="auto"/>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Τεμάχια</w:t>
            </w:r>
          </w:p>
        </w:tc>
      </w:tr>
      <w:tr w:rsidR="00D362C7" w:rsidTr="00C93F8F">
        <w:trPr>
          <w:trHeight w:val="2010"/>
        </w:trPr>
        <w:tc>
          <w:tcPr>
            <w:tcW w:w="2820" w:type="dxa"/>
            <w:vMerge/>
            <w:tcBorders>
              <w:top w:val="single" w:sz="4" w:space="0" w:color="auto"/>
              <w:left w:val="single" w:sz="4" w:space="0" w:color="auto"/>
              <w:bottom w:val="single" w:sz="4" w:space="0" w:color="000000"/>
              <w:right w:val="single" w:sz="4" w:space="0" w:color="auto"/>
            </w:tcBorders>
            <w:vAlign w:val="center"/>
            <w:hideMark/>
          </w:tcPr>
          <w:p w:rsidR="00D362C7" w:rsidRDefault="00D362C7" w:rsidP="00C93F8F">
            <w:pPr>
              <w:rPr>
                <w:rFonts w:ascii="Tahoma" w:hAnsi="Tahoma" w:cs="Tahoma"/>
                <w:b/>
                <w:bCs/>
                <w:sz w:val="22"/>
                <w:szCs w:val="22"/>
              </w:rPr>
            </w:pPr>
          </w:p>
        </w:tc>
        <w:tc>
          <w:tcPr>
            <w:tcW w:w="1100" w:type="dxa"/>
            <w:tcBorders>
              <w:top w:val="nil"/>
              <w:left w:val="nil"/>
              <w:bottom w:val="single" w:sz="4" w:space="0" w:color="auto"/>
              <w:right w:val="single" w:sz="4" w:space="0" w:color="auto"/>
            </w:tcBorders>
            <w:shd w:val="clear" w:color="auto" w:fill="auto"/>
            <w:textDirection w:val="btLr"/>
            <w:vAlign w:val="center"/>
            <w:hideMark/>
          </w:tcPr>
          <w:p w:rsidR="00D362C7" w:rsidRDefault="00D362C7" w:rsidP="00C93F8F">
            <w:pPr>
              <w:jc w:val="center"/>
              <w:rPr>
                <w:rFonts w:ascii="Tahoma" w:hAnsi="Tahoma" w:cs="Tahoma"/>
                <w:sz w:val="22"/>
                <w:szCs w:val="22"/>
              </w:rPr>
            </w:pPr>
            <w:r>
              <w:rPr>
                <w:rFonts w:ascii="Tahoma" w:hAnsi="Tahoma" w:cs="Tahoma"/>
                <w:sz w:val="22"/>
                <w:szCs w:val="22"/>
              </w:rPr>
              <w:t>ΔΙΑΙΡΟΥΜΕΝΕΣ ΜΟΝΑΔΕΣ</w:t>
            </w:r>
          </w:p>
        </w:tc>
        <w:tc>
          <w:tcPr>
            <w:tcW w:w="1120" w:type="dxa"/>
            <w:tcBorders>
              <w:top w:val="nil"/>
              <w:left w:val="nil"/>
              <w:bottom w:val="single" w:sz="4" w:space="0" w:color="auto"/>
              <w:right w:val="single" w:sz="4" w:space="0" w:color="auto"/>
            </w:tcBorders>
            <w:shd w:val="clear" w:color="auto" w:fill="auto"/>
            <w:textDirection w:val="btLr"/>
            <w:vAlign w:val="center"/>
            <w:hideMark/>
          </w:tcPr>
          <w:p w:rsidR="00D362C7" w:rsidRDefault="00D362C7" w:rsidP="00C93F8F">
            <w:pPr>
              <w:jc w:val="center"/>
              <w:rPr>
                <w:rFonts w:ascii="Tahoma" w:hAnsi="Tahoma" w:cs="Tahoma"/>
                <w:sz w:val="22"/>
                <w:szCs w:val="22"/>
              </w:rPr>
            </w:pPr>
            <w:r>
              <w:rPr>
                <w:rFonts w:ascii="Tahoma" w:hAnsi="Tahoma" w:cs="Tahoma"/>
                <w:sz w:val="22"/>
                <w:szCs w:val="22"/>
              </w:rPr>
              <w:t>VRV</w:t>
            </w:r>
          </w:p>
        </w:tc>
        <w:tc>
          <w:tcPr>
            <w:tcW w:w="1060" w:type="dxa"/>
            <w:tcBorders>
              <w:top w:val="nil"/>
              <w:left w:val="nil"/>
              <w:bottom w:val="single" w:sz="4" w:space="0" w:color="auto"/>
              <w:right w:val="single" w:sz="4" w:space="0" w:color="auto"/>
            </w:tcBorders>
            <w:shd w:val="clear" w:color="auto" w:fill="auto"/>
            <w:textDirection w:val="btLr"/>
            <w:vAlign w:val="center"/>
            <w:hideMark/>
          </w:tcPr>
          <w:p w:rsidR="00D362C7" w:rsidRDefault="00D362C7" w:rsidP="00C93F8F">
            <w:pPr>
              <w:jc w:val="center"/>
              <w:rPr>
                <w:rFonts w:ascii="Tahoma" w:hAnsi="Tahoma" w:cs="Tahoma"/>
                <w:sz w:val="22"/>
                <w:szCs w:val="22"/>
              </w:rPr>
            </w:pPr>
            <w:r>
              <w:rPr>
                <w:rFonts w:ascii="Tahoma" w:hAnsi="Tahoma" w:cs="Tahoma"/>
                <w:sz w:val="22"/>
                <w:szCs w:val="22"/>
              </w:rPr>
              <w:t>MONOBLOCK</w:t>
            </w:r>
          </w:p>
        </w:tc>
        <w:tc>
          <w:tcPr>
            <w:tcW w:w="1160" w:type="dxa"/>
            <w:tcBorders>
              <w:top w:val="nil"/>
              <w:left w:val="nil"/>
              <w:bottom w:val="single" w:sz="4" w:space="0" w:color="auto"/>
              <w:right w:val="nil"/>
            </w:tcBorders>
            <w:shd w:val="clear" w:color="auto" w:fill="auto"/>
            <w:textDirection w:val="btLr"/>
            <w:vAlign w:val="center"/>
            <w:hideMark/>
          </w:tcPr>
          <w:p w:rsidR="00D362C7" w:rsidRDefault="00D362C7" w:rsidP="00C93F8F">
            <w:pPr>
              <w:jc w:val="center"/>
              <w:rPr>
                <w:rFonts w:ascii="Tahoma" w:hAnsi="Tahoma" w:cs="Tahoma"/>
                <w:sz w:val="22"/>
                <w:szCs w:val="22"/>
              </w:rPr>
            </w:pPr>
            <w:r>
              <w:rPr>
                <w:rFonts w:ascii="Tahoma" w:hAnsi="Tahoma" w:cs="Tahoma"/>
                <w:sz w:val="22"/>
                <w:szCs w:val="22"/>
              </w:rPr>
              <w:t>VAM</w:t>
            </w:r>
          </w:p>
        </w:tc>
        <w:tc>
          <w:tcPr>
            <w:tcW w:w="1420" w:type="dxa"/>
            <w:tcBorders>
              <w:top w:val="nil"/>
              <w:left w:val="dotDotDash" w:sz="8" w:space="0" w:color="auto"/>
              <w:bottom w:val="single" w:sz="4" w:space="0" w:color="auto"/>
              <w:right w:val="single" w:sz="4" w:space="0" w:color="auto"/>
            </w:tcBorders>
            <w:shd w:val="clear" w:color="auto" w:fill="auto"/>
            <w:textDirection w:val="btLr"/>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ΣΥΝΟΛΑ</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ΒΙΟΛΟΓΙΑ</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72</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135</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32</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242</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ΦΥΣΙΚΗΣ</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32</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95</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19</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146</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ΧΗΜΕΙΑ</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34</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264</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32</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330</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ΦΟΙΤΗΤΙΚΟ ΚΕΝΤΡΟ</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54</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12</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69</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ΑΘΛΗΤΙΚΟ ΚΕΝΤΡΟ</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9</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2</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11</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ΘΕΡΜΟΚΗΠΙΟ</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13</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13</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 xml:space="preserve">ΙΑΤΡΙΚΗ </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143</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85</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6</w:t>
            </w:r>
          </w:p>
        </w:tc>
        <w:tc>
          <w:tcPr>
            <w:tcW w:w="1160" w:type="dxa"/>
            <w:tcBorders>
              <w:top w:val="nil"/>
              <w:left w:val="nil"/>
              <w:bottom w:val="single" w:sz="4" w:space="0" w:color="auto"/>
              <w:right w:val="dotDotDash" w:sz="8"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9</w:t>
            </w:r>
          </w:p>
        </w:tc>
        <w:tc>
          <w:tcPr>
            <w:tcW w:w="14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243</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ΔΙΟΙΚΗΤΗΡΙΟ Α</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17</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73</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25</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115</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ΔΙΟΙΚΗΤΗΡΙΟ Β</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4</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35</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7</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46</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ΜΑΘΗΜΑΤΙΚΟΥ</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124</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132</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91</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350</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Τ.Ε.Υ.</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124</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107</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5</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87</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323</w:t>
            </w:r>
          </w:p>
        </w:tc>
      </w:tr>
      <w:tr w:rsidR="00D362C7" w:rsidTr="00C93F8F">
        <w:trPr>
          <w:trHeight w:val="28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Μ.Φ.Ι.Κ.</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32</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30</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14</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76</w:t>
            </w:r>
          </w:p>
        </w:tc>
      </w:tr>
      <w:tr w:rsidR="00D362C7" w:rsidTr="00C93F8F">
        <w:trPr>
          <w:trHeight w:val="300"/>
        </w:trPr>
        <w:tc>
          <w:tcPr>
            <w:tcW w:w="2820" w:type="dxa"/>
            <w:tcBorders>
              <w:top w:val="nil"/>
              <w:left w:val="single" w:sz="4" w:space="0" w:color="auto"/>
              <w:bottom w:val="double" w:sz="6" w:space="0" w:color="auto"/>
              <w:right w:val="single" w:sz="4" w:space="0" w:color="auto"/>
            </w:tcBorders>
            <w:shd w:val="clear" w:color="auto" w:fill="auto"/>
            <w:noWrap/>
            <w:vAlign w:val="center"/>
            <w:hideMark/>
          </w:tcPr>
          <w:p w:rsidR="00D362C7" w:rsidRDefault="00D362C7" w:rsidP="00C93F8F">
            <w:pPr>
              <w:rPr>
                <w:rFonts w:ascii="Tahoma" w:hAnsi="Tahoma" w:cs="Tahoma"/>
                <w:sz w:val="22"/>
                <w:szCs w:val="22"/>
              </w:rPr>
            </w:pPr>
            <w:r>
              <w:rPr>
                <w:rFonts w:ascii="Tahoma" w:hAnsi="Tahoma" w:cs="Tahoma"/>
                <w:sz w:val="22"/>
                <w:szCs w:val="22"/>
              </w:rPr>
              <w:t>Λ. ΚΝΩΣΟΥ</w:t>
            </w:r>
          </w:p>
        </w:tc>
        <w:tc>
          <w:tcPr>
            <w:tcW w:w="1100" w:type="dxa"/>
            <w:tcBorders>
              <w:top w:val="nil"/>
              <w:left w:val="nil"/>
              <w:bottom w:val="double" w:sz="6"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63</w:t>
            </w:r>
          </w:p>
        </w:tc>
        <w:tc>
          <w:tcPr>
            <w:tcW w:w="1120" w:type="dxa"/>
            <w:tcBorders>
              <w:top w:val="nil"/>
              <w:left w:val="nil"/>
              <w:bottom w:val="double" w:sz="6"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103</w:t>
            </w:r>
          </w:p>
        </w:tc>
        <w:tc>
          <w:tcPr>
            <w:tcW w:w="1060" w:type="dxa"/>
            <w:tcBorders>
              <w:top w:val="nil"/>
              <w:left w:val="nil"/>
              <w:bottom w:val="double" w:sz="6" w:space="0" w:color="auto"/>
              <w:right w:val="single" w:sz="4" w:space="0" w:color="auto"/>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3</w:t>
            </w:r>
          </w:p>
        </w:tc>
        <w:tc>
          <w:tcPr>
            <w:tcW w:w="1160" w:type="dxa"/>
            <w:tcBorders>
              <w:top w:val="nil"/>
              <w:left w:val="nil"/>
              <w:bottom w:val="double" w:sz="6" w:space="0" w:color="auto"/>
              <w:right w:val="nil"/>
            </w:tcBorders>
            <w:shd w:val="clear" w:color="auto" w:fill="auto"/>
            <w:noWrap/>
            <w:vAlign w:val="center"/>
            <w:hideMark/>
          </w:tcPr>
          <w:p w:rsidR="00D362C7" w:rsidRDefault="00D362C7" w:rsidP="00C93F8F">
            <w:pPr>
              <w:jc w:val="center"/>
              <w:rPr>
                <w:rFonts w:ascii="Tahoma" w:hAnsi="Tahoma" w:cs="Tahoma"/>
                <w:sz w:val="22"/>
                <w:szCs w:val="22"/>
              </w:rPr>
            </w:pPr>
            <w:r>
              <w:rPr>
                <w:rFonts w:ascii="Tahoma" w:hAnsi="Tahoma" w:cs="Tahoma"/>
                <w:sz w:val="22"/>
                <w:szCs w:val="22"/>
              </w:rPr>
              <w:t> </w:t>
            </w:r>
          </w:p>
        </w:tc>
        <w:tc>
          <w:tcPr>
            <w:tcW w:w="1420" w:type="dxa"/>
            <w:tcBorders>
              <w:top w:val="nil"/>
              <w:left w:val="dotDotDash" w:sz="8" w:space="0" w:color="auto"/>
              <w:bottom w:val="double" w:sz="6"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169</w:t>
            </w:r>
          </w:p>
        </w:tc>
      </w:tr>
      <w:tr w:rsidR="00D362C7" w:rsidTr="00C93F8F">
        <w:trPr>
          <w:trHeight w:val="435"/>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Συνολικά Τεμάχια</w:t>
            </w:r>
          </w:p>
        </w:tc>
        <w:tc>
          <w:tcPr>
            <w:tcW w:w="110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670</w:t>
            </w:r>
          </w:p>
        </w:tc>
        <w:tc>
          <w:tcPr>
            <w:tcW w:w="112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1.113</w:t>
            </w:r>
          </w:p>
        </w:tc>
        <w:tc>
          <w:tcPr>
            <w:tcW w:w="1060" w:type="dxa"/>
            <w:tcBorders>
              <w:top w:val="nil"/>
              <w:left w:val="nil"/>
              <w:bottom w:val="single" w:sz="4" w:space="0" w:color="auto"/>
              <w:right w:val="single" w:sz="4" w:space="0" w:color="auto"/>
            </w:tcBorders>
            <w:shd w:val="clear" w:color="auto" w:fill="auto"/>
            <w:noWrap/>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114</w:t>
            </w:r>
          </w:p>
        </w:tc>
        <w:tc>
          <w:tcPr>
            <w:tcW w:w="1160" w:type="dxa"/>
            <w:tcBorders>
              <w:top w:val="nil"/>
              <w:left w:val="nil"/>
              <w:bottom w:val="single" w:sz="4" w:space="0" w:color="auto"/>
              <w:right w:val="nil"/>
            </w:tcBorders>
            <w:shd w:val="clear" w:color="auto" w:fill="auto"/>
            <w:noWrap/>
            <w:vAlign w:val="center"/>
            <w:hideMark/>
          </w:tcPr>
          <w:p w:rsidR="00D362C7" w:rsidRDefault="00D362C7" w:rsidP="00C93F8F">
            <w:pPr>
              <w:jc w:val="center"/>
              <w:rPr>
                <w:rFonts w:ascii="Tahoma" w:hAnsi="Tahoma" w:cs="Tahoma"/>
                <w:b/>
                <w:bCs/>
                <w:sz w:val="22"/>
                <w:szCs w:val="22"/>
              </w:rPr>
            </w:pPr>
            <w:r>
              <w:rPr>
                <w:rFonts w:ascii="Tahoma" w:hAnsi="Tahoma" w:cs="Tahoma"/>
                <w:b/>
                <w:bCs/>
                <w:sz w:val="22"/>
                <w:szCs w:val="22"/>
              </w:rPr>
              <w:t>236</w:t>
            </w:r>
          </w:p>
        </w:tc>
        <w:tc>
          <w:tcPr>
            <w:tcW w:w="1420" w:type="dxa"/>
            <w:tcBorders>
              <w:top w:val="nil"/>
              <w:left w:val="dotDotDash" w:sz="8" w:space="0" w:color="auto"/>
              <w:bottom w:val="single" w:sz="4" w:space="0" w:color="auto"/>
              <w:right w:val="single" w:sz="4" w:space="0" w:color="auto"/>
            </w:tcBorders>
            <w:shd w:val="clear" w:color="auto" w:fill="auto"/>
            <w:noWrap/>
            <w:vAlign w:val="center"/>
            <w:hideMark/>
          </w:tcPr>
          <w:p w:rsidR="00D362C7" w:rsidRDefault="00D362C7" w:rsidP="00C93F8F">
            <w:pPr>
              <w:jc w:val="right"/>
              <w:rPr>
                <w:rFonts w:ascii="Tahoma" w:hAnsi="Tahoma" w:cs="Tahoma"/>
                <w:b/>
                <w:bCs/>
                <w:sz w:val="22"/>
                <w:szCs w:val="22"/>
              </w:rPr>
            </w:pPr>
            <w:r>
              <w:rPr>
                <w:rFonts w:ascii="Tahoma" w:hAnsi="Tahoma" w:cs="Tahoma"/>
                <w:b/>
                <w:bCs/>
                <w:sz w:val="22"/>
                <w:szCs w:val="22"/>
              </w:rPr>
              <w:t>2.133</w:t>
            </w:r>
          </w:p>
        </w:tc>
      </w:tr>
    </w:tbl>
    <w:p w:rsidR="00D362C7" w:rsidRDefault="00D362C7" w:rsidP="00D362C7">
      <w:pPr>
        <w:rPr>
          <w:rFonts w:ascii="Tahoma" w:hAnsi="Tahoma" w:cs="Tahoma"/>
          <w:sz w:val="22"/>
          <w:szCs w:val="22"/>
        </w:rPr>
      </w:pPr>
    </w:p>
    <w:p w:rsidR="00B90C1F" w:rsidRPr="00810C23" w:rsidRDefault="00B90C1F" w:rsidP="00B90C1F">
      <w:pPr>
        <w:pStyle w:val="Standard"/>
        <w:jc w:val="both"/>
        <w:rPr>
          <w:rFonts w:asciiTheme="minorHAnsi" w:hAnsiTheme="minorHAnsi" w:cstheme="minorHAnsi"/>
        </w:rPr>
      </w:pPr>
    </w:p>
    <w:p w:rsidR="00B90C1F" w:rsidRDefault="00B90C1F"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Default="00796699" w:rsidP="00B90C1F">
      <w:pPr>
        <w:pStyle w:val="Standard"/>
        <w:jc w:val="both"/>
        <w:rPr>
          <w:rFonts w:asciiTheme="minorHAnsi" w:hAnsiTheme="minorHAnsi" w:cstheme="minorHAnsi"/>
        </w:rPr>
      </w:pPr>
    </w:p>
    <w:p w:rsidR="00796699" w:rsidRPr="00810C23" w:rsidRDefault="00796699" w:rsidP="00B90C1F">
      <w:pPr>
        <w:pStyle w:val="Standard"/>
        <w:jc w:val="both"/>
        <w:rPr>
          <w:rFonts w:asciiTheme="minorHAnsi" w:hAnsiTheme="minorHAnsi" w:cstheme="minorHAnsi"/>
        </w:rPr>
      </w:pPr>
    </w:p>
    <w:p w:rsidR="00B90C1F" w:rsidRDefault="00B90C1F">
      <w:pPr>
        <w:suppressAutoHyphens w:val="0"/>
        <w:spacing w:after="200" w:line="276" w:lineRule="auto"/>
        <w:rPr>
          <w:rFonts w:ascii="Palatino Linotype" w:hAnsi="Palatino Linotype"/>
          <w:b/>
          <w:sz w:val="20"/>
          <w:szCs w:val="20"/>
        </w:rPr>
      </w:pPr>
    </w:p>
    <w:tbl>
      <w:tblPr>
        <w:tblW w:w="9993" w:type="dxa"/>
        <w:tblInd w:w="250" w:type="dxa"/>
        <w:tblLayout w:type="fixed"/>
        <w:tblLook w:val="0000" w:firstRow="0" w:lastRow="0" w:firstColumn="0" w:lastColumn="0" w:noHBand="0" w:noVBand="0"/>
      </w:tblPr>
      <w:tblGrid>
        <w:gridCol w:w="851"/>
        <w:gridCol w:w="69"/>
        <w:gridCol w:w="639"/>
        <w:gridCol w:w="57"/>
        <w:gridCol w:w="794"/>
        <w:gridCol w:w="240"/>
        <w:gridCol w:w="469"/>
        <w:gridCol w:w="449"/>
        <w:gridCol w:w="118"/>
        <w:gridCol w:w="708"/>
        <w:gridCol w:w="71"/>
        <w:gridCol w:w="496"/>
        <w:gridCol w:w="284"/>
        <w:gridCol w:w="425"/>
        <w:gridCol w:w="86"/>
        <w:gridCol w:w="276"/>
        <w:gridCol w:w="205"/>
        <w:gridCol w:w="340"/>
        <w:gridCol w:w="227"/>
        <w:gridCol w:w="709"/>
        <w:gridCol w:w="111"/>
        <w:gridCol w:w="1424"/>
        <w:gridCol w:w="945"/>
      </w:tblGrid>
      <w:tr w:rsidR="00796699" w:rsidRPr="00796699" w:rsidTr="00C93F8F">
        <w:trPr>
          <w:gridAfter w:val="2"/>
          <w:wAfter w:w="2369" w:type="dxa"/>
          <w:trHeight w:val="319"/>
        </w:trPr>
        <w:tc>
          <w:tcPr>
            <w:tcW w:w="920"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b/>
                <w:bCs/>
                <w:sz w:val="22"/>
                <w:szCs w:val="22"/>
                <w:lang w:eastAsia="el-GR"/>
              </w:rPr>
            </w:pPr>
          </w:p>
        </w:tc>
        <w:tc>
          <w:tcPr>
            <w:tcW w:w="696"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1034"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918"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897"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1291" w:type="dxa"/>
            <w:gridSpan w:val="4"/>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821"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1047"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r>
      <w:tr w:rsidR="00796699" w:rsidRPr="00796699" w:rsidTr="00796699">
        <w:trPr>
          <w:trHeight w:val="319"/>
        </w:trPr>
        <w:tc>
          <w:tcPr>
            <w:tcW w:w="9993" w:type="dxa"/>
            <w:gridSpan w:val="2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b/>
                <w:bCs/>
                <w:sz w:val="18"/>
                <w:szCs w:val="18"/>
                <w:lang w:eastAsia="el-GR"/>
              </w:rPr>
            </w:pPr>
            <w:r w:rsidRPr="00796699">
              <w:rPr>
                <w:rFonts w:ascii="Tahoma" w:hAnsi="Tahoma" w:cs="Tahoma"/>
                <w:b/>
                <w:bCs/>
                <w:sz w:val="18"/>
                <w:szCs w:val="18"/>
                <w:lang w:eastAsia="el-GR"/>
              </w:rPr>
              <w:t>Υπόδειγμα πίνακα καταγραφής σε έντυπη και ηλεκτρονική μορφή</w:t>
            </w:r>
          </w:p>
        </w:tc>
      </w:tr>
      <w:tr w:rsidR="00796699" w:rsidRPr="00796699" w:rsidTr="00796699">
        <w:trPr>
          <w:gridAfter w:val="1"/>
          <w:wAfter w:w="945" w:type="dxa"/>
          <w:trHeight w:val="304"/>
        </w:trPr>
        <w:tc>
          <w:tcPr>
            <w:tcW w:w="851"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851"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284"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87"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3016" w:type="dxa"/>
            <w:gridSpan w:val="6"/>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r>
      <w:tr w:rsidR="00796699" w:rsidRPr="00796699" w:rsidTr="00796699">
        <w:trPr>
          <w:gridAfter w:val="1"/>
          <w:wAfter w:w="945" w:type="dxa"/>
          <w:trHeight w:val="304"/>
        </w:trPr>
        <w:tc>
          <w:tcPr>
            <w:tcW w:w="851"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851"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284"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87"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3016" w:type="dxa"/>
            <w:gridSpan w:val="6"/>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r>
      <w:tr w:rsidR="00796699" w:rsidRPr="00796699" w:rsidTr="00796699">
        <w:trPr>
          <w:gridAfter w:val="3"/>
          <w:wAfter w:w="2480" w:type="dxa"/>
          <w:trHeight w:val="91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6699" w:rsidRPr="00796699" w:rsidRDefault="00796699" w:rsidP="00796699">
            <w:pPr>
              <w:suppressAutoHyphens w:val="0"/>
              <w:jc w:val="center"/>
              <w:rPr>
                <w:rFonts w:ascii="Tahoma" w:hAnsi="Tahoma" w:cs="Tahoma"/>
                <w:b/>
                <w:bCs/>
                <w:color w:val="000000"/>
                <w:sz w:val="14"/>
                <w:szCs w:val="14"/>
                <w:lang w:eastAsia="el-GR"/>
              </w:rPr>
            </w:pPr>
            <w:r w:rsidRPr="00796699">
              <w:rPr>
                <w:rFonts w:ascii="Tahoma" w:hAnsi="Tahoma" w:cs="Tahoma"/>
                <w:b/>
                <w:bCs/>
                <w:color w:val="000000"/>
                <w:sz w:val="14"/>
                <w:szCs w:val="14"/>
                <w:lang w:eastAsia="el-GR"/>
              </w:rPr>
              <w:t>Κτήριο</w:t>
            </w: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r w:rsidRPr="00796699">
              <w:rPr>
                <w:rFonts w:ascii="Tahoma" w:hAnsi="Tahoma" w:cs="Tahoma"/>
                <w:b/>
                <w:bCs/>
                <w:color w:val="000000"/>
                <w:sz w:val="14"/>
                <w:szCs w:val="14"/>
                <w:lang w:eastAsia="el-GR"/>
              </w:rPr>
              <w:t>Κωδικός Χώρου</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r w:rsidRPr="00796699">
              <w:rPr>
                <w:rFonts w:ascii="Tahoma" w:hAnsi="Tahoma" w:cs="Tahoma"/>
                <w:b/>
                <w:bCs/>
                <w:color w:val="000000"/>
                <w:sz w:val="14"/>
                <w:szCs w:val="14"/>
                <w:lang w:eastAsia="el-GR"/>
              </w:rPr>
              <w:t>Τύπος εσωτερικού μηχανήματος</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sz w:val="14"/>
                <w:szCs w:val="14"/>
                <w:lang w:eastAsia="el-GR"/>
              </w:rPr>
            </w:pPr>
            <w:r w:rsidRPr="00796699">
              <w:rPr>
                <w:rFonts w:ascii="Tahoma" w:hAnsi="Tahoma" w:cs="Tahoma"/>
                <w:b/>
                <w:bCs/>
                <w:sz w:val="14"/>
                <w:szCs w:val="14"/>
                <w:lang w:eastAsia="el-GR"/>
              </w:rPr>
              <w:t>Ψυκτική Ισχύς (</w:t>
            </w:r>
            <w:proofErr w:type="spellStart"/>
            <w:r w:rsidRPr="00796699">
              <w:rPr>
                <w:rFonts w:ascii="Tahoma" w:hAnsi="Tahoma" w:cs="Tahoma"/>
                <w:b/>
                <w:bCs/>
                <w:sz w:val="14"/>
                <w:szCs w:val="14"/>
                <w:lang w:eastAsia="el-GR"/>
              </w:rPr>
              <w:t>kw</w:t>
            </w:r>
            <w:proofErr w:type="spellEnd"/>
            <w:r w:rsidRPr="00796699">
              <w:rPr>
                <w:rFonts w:ascii="Tahoma" w:hAnsi="Tahoma" w:cs="Tahoma"/>
                <w:b/>
                <w:bCs/>
                <w:sz w:val="14"/>
                <w:szCs w:val="14"/>
                <w:lang w:eastAsia="el-GR"/>
              </w:rPr>
              <w:t>) εσωτερικού</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proofErr w:type="spellStart"/>
            <w:r w:rsidRPr="00796699">
              <w:rPr>
                <w:rFonts w:ascii="Tahoma" w:hAnsi="Tahoma" w:cs="Tahoma"/>
                <w:b/>
                <w:bCs/>
                <w:color w:val="000000"/>
                <w:sz w:val="14"/>
                <w:szCs w:val="14"/>
                <w:lang w:eastAsia="el-GR"/>
              </w:rPr>
              <w:t>Serial</w:t>
            </w:r>
            <w:proofErr w:type="spellEnd"/>
            <w:r w:rsidRPr="00796699">
              <w:rPr>
                <w:rFonts w:ascii="Tahoma" w:hAnsi="Tahoma" w:cs="Tahoma"/>
                <w:b/>
                <w:bCs/>
                <w:color w:val="000000"/>
                <w:sz w:val="14"/>
                <w:szCs w:val="14"/>
                <w:lang w:eastAsia="el-GR"/>
              </w:rPr>
              <w:t xml:space="preserve"> Number</w:t>
            </w:r>
          </w:p>
        </w:tc>
        <w:tc>
          <w:tcPr>
            <w:tcW w:w="708" w:type="dxa"/>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r w:rsidRPr="00796699">
              <w:rPr>
                <w:rFonts w:ascii="Tahoma" w:hAnsi="Tahoma" w:cs="Tahoma"/>
                <w:b/>
                <w:bCs/>
                <w:color w:val="000000"/>
                <w:sz w:val="14"/>
                <w:szCs w:val="14"/>
                <w:lang w:eastAsia="el-GR"/>
              </w:rPr>
              <w:t>Κατασκευαστής</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sz w:val="14"/>
                <w:szCs w:val="14"/>
                <w:lang w:eastAsia="el-GR"/>
              </w:rPr>
            </w:pPr>
            <w:r w:rsidRPr="00796699">
              <w:rPr>
                <w:rFonts w:ascii="Tahoma" w:hAnsi="Tahoma" w:cs="Tahoma"/>
                <w:b/>
                <w:bCs/>
                <w:sz w:val="14"/>
                <w:szCs w:val="14"/>
                <w:lang w:eastAsia="el-GR"/>
              </w:rPr>
              <w:t>Ομάδα</w:t>
            </w:r>
          </w:p>
        </w:tc>
        <w:tc>
          <w:tcPr>
            <w:tcW w:w="709"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r w:rsidRPr="00796699">
              <w:rPr>
                <w:rFonts w:ascii="Tahoma" w:hAnsi="Tahoma" w:cs="Tahoma"/>
                <w:b/>
                <w:bCs/>
                <w:color w:val="000000"/>
                <w:sz w:val="14"/>
                <w:szCs w:val="14"/>
                <w:lang w:eastAsia="el-GR"/>
              </w:rPr>
              <w:t xml:space="preserve">Τύπος </w:t>
            </w:r>
            <w:proofErr w:type="spellStart"/>
            <w:r w:rsidRPr="00796699">
              <w:rPr>
                <w:rFonts w:ascii="Tahoma" w:hAnsi="Tahoma" w:cs="Tahoma"/>
                <w:b/>
                <w:bCs/>
                <w:color w:val="000000"/>
                <w:sz w:val="14"/>
                <w:szCs w:val="14"/>
                <w:lang w:eastAsia="el-GR"/>
              </w:rPr>
              <w:t>εξωτερ</w:t>
            </w:r>
            <w:proofErr w:type="spellEnd"/>
          </w:p>
          <w:p w:rsidR="00796699" w:rsidRPr="00796699" w:rsidRDefault="00796699" w:rsidP="00796699">
            <w:pPr>
              <w:suppressAutoHyphens w:val="0"/>
              <w:jc w:val="center"/>
              <w:rPr>
                <w:rFonts w:ascii="Tahoma" w:hAnsi="Tahoma" w:cs="Tahoma"/>
                <w:b/>
                <w:bCs/>
                <w:color w:val="000000"/>
                <w:sz w:val="14"/>
                <w:szCs w:val="14"/>
                <w:lang w:eastAsia="el-GR"/>
              </w:rPr>
            </w:pPr>
            <w:proofErr w:type="spellStart"/>
            <w:r w:rsidRPr="00796699">
              <w:rPr>
                <w:rFonts w:ascii="Tahoma" w:hAnsi="Tahoma" w:cs="Tahoma"/>
                <w:b/>
                <w:bCs/>
                <w:color w:val="000000"/>
                <w:sz w:val="14"/>
                <w:szCs w:val="14"/>
                <w:lang w:eastAsia="el-GR"/>
              </w:rPr>
              <w:t>Μηχαν</w:t>
            </w:r>
            <w:proofErr w:type="spellEnd"/>
            <w:r w:rsidRPr="00796699">
              <w:rPr>
                <w:rFonts w:ascii="Tahoma" w:hAnsi="Tahoma" w:cs="Tahoma"/>
                <w:b/>
                <w:bCs/>
                <w:color w:val="000000"/>
                <w:sz w:val="14"/>
                <w:szCs w:val="14"/>
                <w:lang w:val="en-US" w:eastAsia="el-GR"/>
              </w:rPr>
              <w:t>/</w:t>
            </w:r>
            <w:proofErr w:type="spellStart"/>
            <w:r w:rsidRPr="00796699">
              <w:rPr>
                <w:rFonts w:ascii="Tahoma" w:hAnsi="Tahoma" w:cs="Tahoma"/>
                <w:b/>
                <w:bCs/>
                <w:color w:val="000000"/>
                <w:sz w:val="14"/>
                <w:szCs w:val="14"/>
                <w:lang w:eastAsia="el-GR"/>
              </w:rPr>
              <w:t>τος</w:t>
            </w:r>
            <w:proofErr w:type="spellEnd"/>
          </w:p>
        </w:tc>
        <w:tc>
          <w:tcPr>
            <w:tcW w:w="567" w:type="dxa"/>
            <w:gridSpan w:val="3"/>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sz w:val="14"/>
                <w:szCs w:val="14"/>
                <w:lang w:eastAsia="el-GR"/>
              </w:rPr>
            </w:pPr>
            <w:r w:rsidRPr="00796699">
              <w:rPr>
                <w:rFonts w:ascii="Tahoma" w:hAnsi="Tahoma" w:cs="Tahoma"/>
                <w:b/>
                <w:bCs/>
                <w:sz w:val="14"/>
                <w:szCs w:val="14"/>
                <w:lang w:eastAsia="el-GR"/>
              </w:rPr>
              <w:t>Ψυκτική Ισχύς (</w:t>
            </w:r>
            <w:proofErr w:type="spellStart"/>
            <w:r w:rsidRPr="00796699">
              <w:rPr>
                <w:rFonts w:ascii="Tahoma" w:hAnsi="Tahoma" w:cs="Tahoma"/>
                <w:b/>
                <w:bCs/>
                <w:sz w:val="14"/>
                <w:szCs w:val="14"/>
                <w:lang w:eastAsia="el-GR"/>
              </w:rPr>
              <w:t>kw</w:t>
            </w:r>
            <w:proofErr w:type="spellEnd"/>
            <w:r w:rsidRPr="00796699">
              <w:rPr>
                <w:rFonts w:ascii="Tahoma" w:hAnsi="Tahoma" w:cs="Tahoma"/>
                <w:b/>
                <w:bCs/>
                <w:sz w:val="14"/>
                <w:szCs w:val="14"/>
                <w:lang w:eastAsia="el-GR"/>
              </w:rPr>
              <w:t xml:space="preserve">) </w:t>
            </w:r>
            <w:proofErr w:type="spellStart"/>
            <w:r w:rsidRPr="00796699">
              <w:rPr>
                <w:rFonts w:ascii="Tahoma" w:hAnsi="Tahoma" w:cs="Tahoma"/>
                <w:b/>
                <w:bCs/>
                <w:sz w:val="14"/>
                <w:szCs w:val="14"/>
                <w:lang w:eastAsia="el-GR"/>
              </w:rPr>
              <w:t>εξωτερ</w:t>
            </w:r>
            <w:proofErr w:type="spellEnd"/>
            <w:r w:rsidRPr="00796699">
              <w:rPr>
                <w:rFonts w:ascii="Tahoma" w:hAnsi="Tahoma" w:cs="Tahoma"/>
                <w:b/>
                <w:bCs/>
                <w:sz w:val="14"/>
                <w:szCs w:val="14"/>
                <w:lang w:val="en-US" w:eastAsia="el-GR"/>
              </w:rPr>
              <w:t>.</w:t>
            </w: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proofErr w:type="spellStart"/>
            <w:r w:rsidRPr="00796699">
              <w:rPr>
                <w:rFonts w:ascii="Tahoma" w:hAnsi="Tahoma" w:cs="Tahoma"/>
                <w:b/>
                <w:bCs/>
                <w:color w:val="000000"/>
                <w:sz w:val="14"/>
                <w:szCs w:val="14"/>
                <w:lang w:eastAsia="el-GR"/>
              </w:rPr>
              <w:t>Serial</w:t>
            </w:r>
            <w:proofErr w:type="spellEnd"/>
            <w:r w:rsidRPr="00796699">
              <w:rPr>
                <w:rFonts w:ascii="Tahoma" w:hAnsi="Tahoma" w:cs="Tahoma"/>
                <w:b/>
                <w:bCs/>
                <w:color w:val="000000"/>
                <w:sz w:val="14"/>
                <w:szCs w:val="14"/>
                <w:lang w:eastAsia="el-GR"/>
              </w:rPr>
              <w:t xml:space="preserve"> Number</w:t>
            </w:r>
          </w:p>
        </w:tc>
        <w:tc>
          <w:tcPr>
            <w:tcW w:w="709" w:type="dxa"/>
            <w:tcBorders>
              <w:top w:val="single" w:sz="4" w:space="0" w:color="auto"/>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b/>
                <w:bCs/>
                <w:color w:val="000000"/>
                <w:sz w:val="14"/>
                <w:szCs w:val="14"/>
                <w:lang w:eastAsia="el-GR"/>
              </w:rPr>
            </w:pPr>
            <w:r w:rsidRPr="00796699">
              <w:rPr>
                <w:rFonts w:ascii="Tahoma" w:hAnsi="Tahoma" w:cs="Tahoma"/>
                <w:b/>
                <w:bCs/>
                <w:color w:val="000000"/>
                <w:sz w:val="14"/>
                <w:szCs w:val="14"/>
                <w:lang w:eastAsia="el-GR"/>
              </w:rPr>
              <w:t>Κατασκευαστής</w:t>
            </w:r>
          </w:p>
        </w:tc>
      </w:tr>
      <w:tr w:rsidR="00796699" w:rsidRPr="00796699" w:rsidTr="00796699">
        <w:trPr>
          <w:gridAfter w:val="3"/>
          <w:wAfter w:w="2480" w:type="dxa"/>
          <w:trHeight w:val="304"/>
        </w:trPr>
        <w:tc>
          <w:tcPr>
            <w:tcW w:w="851" w:type="dxa"/>
            <w:tcBorders>
              <w:top w:val="nil"/>
              <w:left w:val="single" w:sz="4" w:space="0" w:color="auto"/>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c>
          <w:tcPr>
            <w:tcW w:w="708" w:type="dxa"/>
            <w:gridSpan w:val="2"/>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c>
          <w:tcPr>
            <w:tcW w:w="851" w:type="dxa"/>
            <w:gridSpan w:val="2"/>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c>
          <w:tcPr>
            <w:tcW w:w="709" w:type="dxa"/>
            <w:gridSpan w:val="2"/>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 xml:space="preserve">π.χ.  </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color w:val="000000"/>
                <w:sz w:val="14"/>
                <w:szCs w:val="14"/>
                <w:lang w:eastAsia="el-GR"/>
              </w:rPr>
            </w:pPr>
            <w:r w:rsidRPr="00796699">
              <w:rPr>
                <w:rFonts w:ascii="Tahoma" w:hAnsi="Tahoma" w:cs="Tahoma"/>
                <w:color w:val="000000"/>
                <w:sz w:val="14"/>
                <w:szCs w:val="14"/>
                <w:lang w:eastAsia="el-GR"/>
              </w:rPr>
              <w:t>.................</w:t>
            </w:r>
          </w:p>
        </w:tc>
        <w:tc>
          <w:tcPr>
            <w:tcW w:w="708" w:type="dxa"/>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c>
          <w:tcPr>
            <w:tcW w:w="567" w:type="dxa"/>
            <w:gridSpan w:val="2"/>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 xml:space="preserve">π.χ. </w:t>
            </w:r>
          </w:p>
        </w:tc>
        <w:tc>
          <w:tcPr>
            <w:tcW w:w="709" w:type="dxa"/>
            <w:gridSpan w:val="2"/>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c>
          <w:tcPr>
            <w:tcW w:w="567" w:type="dxa"/>
            <w:gridSpan w:val="3"/>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c>
          <w:tcPr>
            <w:tcW w:w="567" w:type="dxa"/>
            <w:gridSpan w:val="2"/>
            <w:tcBorders>
              <w:top w:val="nil"/>
              <w:left w:val="single" w:sz="4" w:space="0" w:color="auto"/>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color w:val="000000"/>
                <w:sz w:val="14"/>
                <w:szCs w:val="14"/>
                <w:lang w:eastAsia="el-GR"/>
              </w:rPr>
            </w:pPr>
            <w:r w:rsidRPr="00796699">
              <w:rPr>
                <w:rFonts w:ascii="Tahoma" w:hAnsi="Tahoma" w:cs="Tahoma"/>
                <w:color w:val="000000"/>
                <w:sz w:val="14"/>
                <w:szCs w:val="14"/>
                <w:lang w:eastAsia="el-GR"/>
              </w:rPr>
              <w:t>................</w:t>
            </w:r>
          </w:p>
        </w:tc>
        <w:tc>
          <w:tcPr>
            <w:tcW w:w="709" w:type="dxa"/>
            <w:tcBorders>
              <w:top w:val="nil"/>
              <w:left w:val="nil"/>
              <w:bottom w:val="nil"/>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π.χ.</w:t>
            </w:r>
          </w:p>
        </w:tc>
      </w:tr>
      <w:tr w:rsidR="00796699" w:rsidRPr="00796699" w:rsidTr="00796699">
        <w:trPr>
          <w:gridAfter w:val="3"/>
          <w:wAfter w:w="2480" w:type="dxa"/>
          <w:trHeight w:val="911"/>
        </w:trPr>
        <w:tc>
          <w:tcPr>
            <w:tcW w:w="851" w:type="dxa"/>
            <w:tcBorders>
              <w:top w:val="nil"/>
              <w:left w:val="single" w:sz="4" w:space="0" w:color="auto"/>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proofErr w:type="spellStart"/>
            <w:r w:rsidRPr="00796699">
              <w:rPr>
                <w:rFonts w:ascii="Tahoma" w:hAnsi="Tahoma" w:cs="Tahoma"/>
                <w:sz w:val="14"/>
                <w:szCs w:val="14"/>
                <w:lang w:eastAsia="el-GR"/>
              </w:rPr>
              <w:t>Προκατα</w:t>
            </w:r>
            <w:proofErr w:type="spellEnd"/>
            <w:r w:rsidRPr="00796699">
              <w:rPr>
                <w:rFonts w:ascii="Tahoma" w:hAnsi="Tahoma" w:cs="Tahoma"/>
                <w:sz w:val="14"/>
                <w:szCs w:val="14"/>
                <w:lang w:eastAsia="el-GR"/>
              </w:rPr>
              <w:t>-σκευασμένα</w:t>
            </w:r>
          </w:p>
        </w:tc>
        <w:tc>
          <w:tcPr>
            <w:tcW w:w="708"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"Π104"</w:t>
            </w:r>
          </w:p>
        </w:tc>
        <w:tc>
          <w:tcPr>
            <w:tcW w:w="851"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FXYAP63K</w:t>
            </w:r>
          </w:p>
        </w:tc>
        <w:tc>
          <w:tcPr>
            <w:tcW w:w="709"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7.1 – 8.0</w:t>
            </w:r>
          </w:p>
        </w:tc>
        <w:tc>
          <w:tcPr>
            <w:tcW w:w="567" w:type="dxa"/>
            <w:gridSpan w:val="2"/>
            <w:tcBorders>
              <w:top w:val="nil"/>
              <w:left w:val="single" w:sz="4" w:space="0" w:color="auto"/>
              <w:bottom w:val="single" w:sz="4" w:space="0" w:color="auto"/>
              <w:right w:val="single" w:sz="4" w:space="0" w:color="auto"/>
            </w:tcBorders>
            <w:vAlign w:val="center"/>
          </w:tcPr>
          <w:p w:rsidR="00796699" w:rsidRPr="00796699" w:rsidRDefault="00796699" w:rsidP="00796699">
            <w:pPr>
              <w:suppressAutoHyphens w:val="0"/>
              <w:rPr>
                <w:rFonts w:ascii="Tahoma" w:hAnsi="Tahoma" w:cs="Tahoma"/>
                <w:color w:val="000000"/>
                <w:sz w:val="14"/>
                <w:szCs w:val="14"/>
                <w:lang w:eastAsia="el-GR"/>
              </w:rPr>
            </w:pPr>
            <w:r w:rsidRPr="00796699">
              <w:rPr>
                <w:rFonts w:ascii="Tahoma" w:hAnsi="Tahoma" w:cs="Tahoma"/>
                <w:color w:val="000000"/>
                <w:sz w:val="14"/>
                <w:szCs w:val="14"/>
                <w:lang w:eastAsia="el-GR"/>
              </w:rPr>
              <w:t>.................</w:t>
            </w:r>
          </w:p>
        </w:tc>
        <w:tc>
          <w:tcPr>
            <w:tcW w:w="708" w:type="dxa"/>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DAIKIN</w:t>
            </w:r>
          </w:p>
        </w:tc>
        <w:tc>
          <w:tcPr>
            <w:tcW w:w="567"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 xml:space="preserve">Σύστημα "Π" </w:t>
            </w:r>
          </w:p>
        </w:tc>
        <w:tc>
          <w:tcPr>
            <w:tcW w:w="709"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RSEYP24K</w:t>
            </w:r>
          </w:p>
        </w:tc>
        <w:tc>
          <w:tcPr>
            <w:tcW w:w="567" w:type="dxa"/>
            <w:gridSpan w:val="3"/>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65.7</w:t>
            </w:r>
          </w:p>
        </w:tc>
        <w:tc>
          <w:tcPr>
            <w:tcW w:w="567" w:type="dxa"/>
            <w:gridSpan w:val="2"/>
            <w:tcBorders>
              <w:top w:val="nil"/>
              <w:left w:val="single" w:sz="4" w:space="0" w:color="auto"/>
              <w:bottom w:val="single" w:sz="4" w:space="0" w:color="auto"/>
              <w:right w:val="single" w:sz="4" w:space="0" w:color="auto"/>
            </w:tcBorders>
            <w:vAlign w:val="center"/>
          </w:tcPr>
          <w:p w:rsidR="00796699" w:rsidRPr="00796699" w:rsidRDefault="00796699" w:rsidP="00796699">
            <w:pPr>
              <w:suppressAutoHyphens w:val="0"/>
              <w:rPr>
                <w:rFonts w:ascii="Tahoma" w:hAnsi="Tahoma" w:cs="Tahoma"/>
                <w:color w:val="000000"/>
                <w:sz w:val="14"/>
                <w:szCs w:val="14"/>
                <w:lang w:eastAsia="el-GR"/>
              </w:rPr>
            </w:pPr>
            <w:r w:rsidRPr="00796699">
              <w:rPr>
                <w:rFonts w:ascii="Tahoma" w:hAnsi="Tahoma" w:cs="Tahoma"/>
                <w:color w:val="000000"/>
                <w:sz w:val="14"/>
                <w:szCs w:val="14"/>
                <w:lang w:eastAsia="el-GR"/>
              </w:rPr>
              <w:t>..............</w:t>
            </w:r>
          </w:p>
        </w:tc>
        <w:tc>
          <w:tcPr>
            <w:tcW w:w="709" w:type="dxa"/>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DAIKIN</w:t>
            </w:r>
          </w:p>
        </w:tc>
      </w:tr>
      <w:tr w:rsidR="00796699" w:rsidRPr="00796699" w:rsidTr="00796699">
        <w:trPr>
          <w:gridAfter w:val="3"/>
          <w:wAfter w:w="2480" w:type="dxa"/>
          <w:trHeight w:val="911"/>
        </w:trPr>
        <w:tc>
          <w:tcPr>
            <w:tcW w:w="851" w:type="dxa"/>
            <w:tcBorders>
              <w:top w:val="nil"/>
              <w:left w:val="single" w:sz="4" w:space="0" w:color="auto"/>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proofErr w:type="spellStart"/>
            <w:r w:rsidRPr="00796699">
              <w:rPr>
                <w:rFonts w:ascii="Tahoma" w:hAnsi="Tahoma" w:cs="Tahoma"/>
                <w:sz w:val="14"/>
                <w:szCs w:val="14"/>
                <w:lang w:eastAsia="el-GR"/>
              </w:rPr>
              <w:t>Προκατα</w:t>
            </w:r>
            <w:proofErr w:type="spellEnd"/>
            <w:r w:rsidRPr="00796699">
              <w:rPr>
                <w:rFonts w:ascii="Tahoma" w:hAnsi="Tahoma" w:cs="Tahoma"/>
                <w:sz w:val="14"/>
                <w:szCs w:val="14"/>
                <w:lang w:eastAsia="el-GR"/>
              </w:rPr>
              <w:t>-σκευασμένα</w:t>
            </w:r>
          </w:p>
        </w:tc>
        <w:tc>
          <w:tcPr>
            <w:tcW w:w="708"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"Π106"</w:t>
            </w:r>
          </w:p>
        </w:tc>
        <w:tc>
          <w:tcPr>
            <w:tcW w:w="851"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FXYAP40K</w:t>
            </w:r>
          </w:p>
        </w:tc>
        <w:tc>
          <w:tcPr>
            <w:tcW w:w="709"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w:t>
            </w:r>
          </w:p>
        </w:tc>
        <w:tc>
          <w:tcPr>
            <w:tcW w:w="567" w:type="dxa"/>
            <w:gridSpan w:val="2"/>
            <w:tcBorders>
              <w:top w:val="nil"/>
              <w:left w:val="single" w:sz="4" w:space="0" w:color="auto"/>
              <w:bottom w:val="single" w:sz="4" w:space="0" w:color="auto"/>
              <w:right w:val="single" w:sz="4" w:space="0" w:color="auto"/>
            </w:tcBorders>
            <w:vAlign w:val="center"/>
          </w:tcPr>
          <w:p w:rsidR="00796699" w:rsidRPr="00796699" w:rsidRDefault="00796699" w:rsidP="00796699">
            <w:pPr>
              <w:suppressAutoHyphens w:val="0"/>
              <w:rPr>
                <w:rFonts w:ascii="Tahoma" w:hAnsi="Tahoma" w:cs="Tahoma"/>
                <w:color w:val="000000"/>
                <w:sz w:val="14"/>
                <w:szCs w:val="14"/>
                <w:lang w:eastAsia="el-GR"/>
              </w:rPr>
            </w:pPr>
            <w:r w:rsidRPr="00796699">
              <w:rPr>
                <w:rFonts w:ascii="Tahoma" w:hAnsi="Tahoma" w:cs="Tahoma"/>
                <w:color w:val="000000"/>
                <w:sz w:val="14"/>
                <w:szCs w:val="14"/>
                <w:lang w:eastAsia="el-GR"/>
              </w:rPr>
              <w:t>.................</w:t>
            </w:r>
          </w:p>
        </w:tc>
        <w:tc>
          <w:tcPr>
            <w:tcW w:w="708" w:type="dxa"/>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DAIKIN</w:t>
            </w:r>
          </w:p>
        </w:tc>
        <w:tc>
          <w:tcPr>
            <w:tcW w:w="567"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 xml:space="preserve">Σύστημα "Π" </w:t>
            </w:r>
          </w:p>
        </w:tc>
        <w:tc>
          <w:tcPr>
            <w:tcW w:w="709" w:type="dxa"/>
            <w:gridSpan w:val="2"/>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RSEYP24K</w:t>
            </w:r>
          </w:p>
        </w:tc>
        <w:tc>
          <w:tcPr>
            <w:tcW w:w="567" w:type="dxa"/>
            <w:gridSpan w:val="3"/>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65.7</w:t>
            </w:r>
          </w:p>
        </w:tc>
        <w:tc>
          <w:tcPr>
            <w:tcW w:w="567" w:type="dxa"/>
            <w:gridSpan w:val="2"/>
            <w:tcBorders>
              <w:top w:val="nil"/>
              <w:left w:val="single" w:sz="4" w:space="0" w:color="auto"/>
              <w:bottom w:val="single" w:sz="4" w:space="0" w:color="auto"/>
              <w:right w:val="single" w:sz="4" w:space="0" w:color="auto"/>
            </w:tcBorders>
            <w:vAlign w:val="center"/>
          </w:tcPr>
          <w:p w:rsidR="00796699" w:rsidRPr="00796699" w:rsidRDefault="00796699" w:rsidP="00796699">
            <w:pPr>
              <w:suppressAutoHyphens w:val="0"/>
              <w:rPr>
                <w:rFonts w:ascii="Tahoma" w:hAnsi="Tahoma" w:cs="Tahoma"/>
                <w:color w:val="000000"/>
                <w:sz w:val="14"/>
                <w:szCs w:val="14"/>
                <w:lang w:eastAsia="el-GR"/>
              </w:rPr>
            </w:pPr>
            <w:r w:rsidRPr="00796699">
              <w:rPr>
                <w:rFonts w:ascii="Tahoma" w:hAnsi="Tahoma" w:cs="Tahoma"/>
                <w:color w:val="000000"/>
                <w:sz w:val="14"/>
                <w:szCs w:val="14"/>
                <w:lang w:eastAsia="el-GR"/>
              </w:rPr>
              <w:t>...............</w:t>
            </w:r>
          </w:p>
        </w:tc>
        <w:tc>
          <w:tcPr>
            <w:tcW w:w="709" w:type="dxa"/>
            <w:tcBorders>
              <w:top w:val="nil"/>
              <w:left w:val="nil"/>
              <w:bottom w:val="single" w:sz="4" w:space="0" w:color="auto"/>
              <w:right w:val="single" w:sz="4" w:space="0" w:color="auto"/>
            </w:tcBorders>
            <w:shd w:val="clear" w:color="auto" w:fill="auto"/>
            <w:vAlign w:val="center"/>
          </w:tcPr>
          <w:p w:rsidR="00796699" w:rsidRPr="00796699" w:rsidRDefault="00796699" w:rsidP="00796699">
            <w:pPr>
              <w:suppressAutoHyphens w:val="0"/>
              <w:jc w:val="center"/>
              <w:rPr>
                <w:rFonts w:ascii="Tahoma" w:hAnsi="Tahoma" w:cs="Tahoma"/>
                <w:sz w:val="14"/>
                <w:szCs w:val="14"/>
                <w:lang w:eastAsia="el-GR"/>
              </w:rPr>
            </w:pPr>
            <w:r w:rsidRPr="00796699">
              <w:rPr>
                <w:rFonts w:ascii="Tahoma" w:hAnsi="Tahoma" w:cs="Tahoma"/>
                <w:sz w:val="14"/>
                <w:szCs w:val="14"/>
                <w:lang w:eastAsia="el-GR"/>
              </w:rPr>
              <w:t>DAIKIN</w:t>
            </w:r>
          </w:p>
        </w:tc>
      </w:tr>
      <w:tr w:rsidR="00796699" w:rsidRPr="00796699" w:rsidTr="00796699">
        <w:trPr>
          <w:gridAfter w:val="3"/>
          <w:wAfter w:w="2480" w:type="dxa"/>
          <w:trHeight w:val="304"/>
        </w:trPr>
        <w:tc>
          <w:tcPr>
            <w:tcW w:w="851"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851"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r>
      <w:tr w:rsidR="00796699" w:rsidRPr="00796699" w:rsidTr="00796699">
        <w:trPr>
          <w:gridAfter w:val="3"/>
          <w:wAfter w:w="2480" w:type="dxa"/>
          <w:trHeight w:val="319"/>
        </w:trPr>
        <w:tc>
          <w:tcPr>
            <w:tcW w:w="851"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Palatino Linotype" w:hAnsi="Palatino Linotype" w:cs="Tahoma"/>
                <w:b/>
                <w:bCs/>
                <w:sz w:val="20"/>
                <w:szCs w:val="20"/>
                <w:lang w:eastAsia="el-GR"/>
              </w:rPr>
            </w:pPr>
          </w:p>
        </w:tc>
        <w:tc>
          <w:tcPr>
            <w:tcW w:w="708"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851"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8"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3"/>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567" w:type="dxa"/>
            <w:gridSpan w:val="2"/>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c>
          <w:tcPr>
            <w:tcW w:w="709" w:type="dxa"/>
            <w:tcBorders>
              <w:top w:val="nil"/>
              <w:left w:val="nil"/>
              <w:bottom w:val="nil"/>
              <w:right w:val="nil"/>
            </w:tcBorders>
            <w:shd w:val="clear" w:color="auto" w:fill="auto"/>
            <w:noWrap/>
            <w:vAlign w:val="center"/>
          </w:tcPr>
          <w:p w:rsidR="00796699" w:rsidRPr="00796699" w:rsidRDefault="00796699" w:rsidP="00796699">
            <w:pPr>
              <w:suppressAutoHyphens w:val="0"/>
              <w:rPr>
                <w:rFonts w:ascii="Tahoma" w:hAnsi="Tahoma" w:cs="Tahoma"/>
                <w:sz w:val="22"/>
                <w:szCs w:val="22"/>
                <w:lang w:eastAsia="el-GR"/>
              </w:rPr>
            </w:pPr>
          </w:p>
        </w:tc>
      </w:tr>
      <w:tr w:rsidR="00796699" w:rsidRPr="00796699" w:rsidTr="00796699">
        <w:trPr>
          <w:gridAfter w:val="3"/>
          <w:wAfter w:w="2480" w:type="dxa"/>
          <w:trHeight w:val="1142"/>
        </w:trPr>
        <w:tc>
          <w:tcPr>
            <w:tcW w:w="7513" w:type="dxa"/>
            <w:gridSpan w:val="20"/>
            <w:tcBorders>
              <w:top w:val="nil"/>
              <w:left w:val="nil"/>
              <w:bottom w:val="nil"/>
              <w:right w:val="nil"/>
            </w:tcBorders>
            <w:shd w:val="clear" w:color="auto" w:fill="auto"/>
            <w:vAlign w:val="center"/>
          </w:tcPr>
          <w:p w:rsidR="00796699" w:rsidRPr="00796699" w:rsidRDefault="00796699" w:rsidP="00796699">
            <w:pPr>
              <w:suppressAutoHyphens w:val="0"/>
              <w:rPr>
                <w:rFonts w:ascii="Palatino Linotype" w:hAnsi="Palatino Linotype" w:cs="Tahoma"/>
                <w:sz w:val="20"/>
                <w:szCs w:val="20"/>
                <w:lang w:eastAsia="el-GR"/>
              </w:rPr>
            </w:pPr>
            <w:r w:rsidRPr="00796699">
              <w:rPr>
                <w:rFonts w:ascii="Palatino Linotype" w:hAnsi="Palatino Linotype" w:cs="Tahoma"/>
                <w:sz w:val="20"/>
                <w:szCs w:val="20"/>
                <w:lang w:eastAsia="el-GR"/>
              </w:rPr>
              <w:t>Σημείωση: Η στήλη «Ομάδα», συμπληρώνεται οπωσδήποτε στις περιπτώσεις εκείνες που περισσότερα του ενός εσωτερικά μηχανήματα υποστηρίζονται από ένα ή περισσότερα εξωτερικά μηχανήματα τα οποία συνεργάζονται και λειτουργούν σαν ενιαία ομάδα (σύστημα).</w:t>
            </w:r>
          </w:p>
        </w:tc>
      </w:tr>
    </w:tbl>
    <w:p w:rsidR="00B90C1F" w:rsidRDefault="00B90C1F">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D16BB0" w:rsidRDefault="00D16BB0" w:rsidP="003924D3">
      <w:pPr>
        <w:rPr>
          <w:rFonts w:ascii="Palatino Linotype" w:hAnsi="Palatino Linotype"/>
          <w:b/>
          <w:sz w:val="20"/>
          <w:szCs w:val="20"/>
        </w:rPr>
        <w:sectPr w:rsidR="00D16BB0" w:rsidSect="00DB765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796699">
        <w:rPr>
          <w:rFonts w:ascii="Palatino Linotype" w:hAnsi="Palatino Linotype"/>
          <w:b/>
          <w:sz w:val="20"/>
          <w:szCs w:val="20"/>
        </w:rPr>
        <w:t>Γ</w:t>
      </w:r>
      <w:r>
        <w:rPr>
          <w:rFonts w:ascii="Palatino Linotype" w:hAnsi="Palatino Linotype"/>
          <w:b/>
          <w:sz w:val="20"/>
          <w:szCs w:val="20"/>
        </w:rPr>
        <w:t xml:space="preserve">’ </w:t>
      </w:r>
    </w:p>
    <w:p w:rsidR="00EE6E7B" w:rsidRPr="00796699" w:rsidRDefault="00EE6E7B" w:rsidP="00EE6E7B">
      <w:pPr>
        <w:pStyle w:val="3"/>
        <w:jc w:val="center"/>
        <w:rPr>
          <w:rFonts w:ascii="Times New Roman" w:eastAsia="Times New Roman" w:hAnsi="Times New Roman" w:cs="Times New Roman"/>
          <w:b w:val="0"/>
          <w:bCs w:val="0"/>
          <w:color w:val="auto"/>
          <w:u w:val="single"/>
        </w:rPr>
      </w:pPr>
      <w:r w:rsidRPr="00796699">
        <w:rPr>
          <w:rFonts w:ascii="Times New Roman" w:eastAsia="Times New Roman" w:hAnsi="Times New Roman" w:cs="Times New Roman"/>
          <w:b w:val="0"/>
          <w:bCs w:val="0"/>
          <w:color w:val="auto"/>
          <w:u w:val="single"/>
        </w:rPr>
        <w:t>ΥΠΕΥΘΥΝΗ ΔΗΛΩΣΗ</w:t>
      </w:r>
      <w:r w:rsidR="00981588" w:rsidRPr="00796699">
        <w:rPr>
          <w:rFonts w:ascii="Times New Roman" w:eastAsia="Times New Roman" w:hAnsi="Times New Roman" w:cs="Times New Roman"/>
          <w:b w:val="0"/>
          <w:bCs w:val="0"/>
          <w:color w:val="auto"/>
          <w:u w:val="single"/>
        </w:rPr>
        <w:t xml:space="preserve">  </w:t>
      </w:r>
      <w:r w:rsidR="00796699" w:rsidRPr="00796699">
        <w:rPr>
          <w:rFonts w:ascii="Times New Roman" w:eastAsia="Times New Roman" w:hAnsi="Times New Roman" w:cs="Times New Roman"/>
          <w:b w:val="0"/>
          <w:bCs w:val="0"/>
          <w:color w:val="auto"/>
          <w:u w:val="single"/>
        </w:rPr>
        <w:t>- ΤΕΥΔ</w:t>
      </w:r>
    </w:p>
    <w:p w:rsidR="00796699" w:rsidRDefault="00796699" w:rsidP="00796699"/>
    <w:p w:rsidR="00796699" w:rsidRPr="00796699" w:rsidRDefault="00796699" w:rsidP="00796699">
      <w:pPr>
        <w:rPr>
          <w:sz w:val="18"/>
          <w:szCs w:val="18"/>
        </w:rPr>
      </w:pPr>
      <w:r>
        <w:tab/>
      </w:r>
      <w:r>
        <w:tab/>
      </w:r>
      <w:r>
        <w:tab/>
        <w:t xml:space="preserve"> </w:t>
      </w:r>
      <w:r>
        <w:tab/>
        <w:t xml:space="preserve">     </w:t>
      </w:r>
      <w:r w:rsidRPr="00796699">
        <w:rPr>
          <w:sz w:val="18"/>
          <w:szCs w:val="18"/>
        </w:rPr>
        <w:t>ΥΠΕΥΘΥΝΗ ΔΗΛΩΣΗ</w:t>
      </w:r>
    </w:p>
    <w:p w:rsidR="00BC2753" w:rsidRPr="00BC2753" w:rsidRDefault="00BC2753" w:rsidP="00BC2753">
      <w:pPr>
        <w:keepNext/>
        <w:keepLines/>
        <w:spacing w:before="200"/>
        <w:jc w:val="center"/>
        <w:outlineLvl w:val="2"/>
        <w:rPr>
          <w:sz w:val="18"/>
        </w:rPr>
      </w:pPr>
      <w:r w:rsidRPr="00BC2753">
        <w:rPr>
          <w:sz w:val="18"/>
        </w:rPr>
        <w:t>(άρθρο 8 Ν.1599/1986)</w:t>
      </w:r>
    </w:p>
    <w:p w:rsidR="00BC2753" w:rsidRPr="00BC2753" w:rsidRDefault="00BC2753" w:rsidP="00BC2753">
      <w:pPr>
        <w:spacing w:after="120" w:line="480" w:lineRule="auto"/>
        <w:rPr>
          <w:sz w:val="18"/>
        </w:rPr>
      </w:pPr>
      <w:r w:rsidRPr="00BC2753">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BC2753" w:rsidRPr="00BC2753" w:rsidTr="00C93F8F">
        <w:trPr>
          <w:cantSplit/>
          <w:trHeight w:val="415"/>
        </w:trPr>
        <w:tc>
          <w:tcPr>
            <w:tcW w:w="1368" w:type="dxa"/>
          </w:tcPr>
          <w:p w:rsidR="00BC2753" w:rsidRPr="00BC2753" w:rsidRDefault="00BC2753" w:rsidP="00BC2753">
            <w:pPr>
              <w:spacing w:before="240"/>
              <w:rPr>
                <w:rFonts w:ascii="Arial" w:hAnsi="Arial" w:cs="Arial"/>
                <w:sz w:val="20"/>
                <w:szCs w:val="20"/>
              </w:rPr>
            </w:pPr>
            <w:r w:rsidRPr="00BC2753">
              <w:rPr>
                <w:rFonts w:ascii="Arial" w:hAnsi="Arial" w:cs="Arial"/>
                <w:sz w:val="20"/>
                <w:szCs w:val="20"/>
              </w:rPr>
              <w:t>ΠΡΟΣ</w:t>
            </w:r>
            <w:r w:rsidRPr="00BC2753">
              <w:rPr>
                <w:rFonts w:ascii="Arial" w:hAnsi="Arial" w:cs="Arial"/>
                <w:sz w:val="20"/>
                <w:szCs w:val="20"/>
                <w:vertAlign w:val="superscript"/>
              </w:rPr>
              <w:t>(1)</w:t>
            </w:r>
            <w:r w:rsidRPr="00BC2753">
              <w:rPr>
                <w:rFonts w:ascii="Arial" w:hAnsi="Arial" w:cs="Arial"/>
                <w:sz w:val="20"/>
                <w:szCs w:val="20"/>
              </w:rPr>
              <w:t>:</w:t>
            </w:r>
          </w:p>
        </w:tc>
        <w:tc>
          <w:tcPr>
            <w:tcW w:w="7954" w:type="dxa"/>
            <w:gridSpan w:val="15"/>
          </w:tcPr>
          <w:p w:rsidR="00BC2753" w:rsidRPr="00BC2753" w:rsidRDefault="00BC2753" w:rsidP="00BC2753">
            <w:pPr>
              <w:spacing w:before="240"/>
              <w:rPr>
                <w:rFonts w:ascii="Arial" w:hAnsi="Arial" w:cs="Arial"/>
                <w:sz w:val="20"/>
                <w:szCs w:val="20"/>
              </w:rPr>
            </w:pPr>
            <w:r w:rsidRPr="00BC2753">
              <w:rPr>
                <w:rFonts w:ascii="Arial" w:hAnsi="Arial" w:cs="Arial"/>
                <w:sz w:val="20"/>
                <w:szCs w:val="20"/>
              </w:rPr>
              <w:t>ΠΑΝΕΠΙΣΤΗΜΙΟ ΚΡΗΤΗΣ</w:t>
            </w:r>
          </w:p>
        </w:tc>
      </w:tr>
      <w:tr w:rsidR="00BC2753" w:rsidRPr="00BC2753" w:rsidTr="00C93F8F">
        <w:trPr>
          <w:cantSplit/>
          <w:trHeight w:val="415"/>
        </w:trPr>
        <w:tc>
          <w:tcPr>
            <w:tcW w:w="1368" w:type="dxa"/>
          </w:tcPr>
          <w:p w:rsidR="00BC2753" w:rsidRPr="00BC2753" w:rsidRDefault="00BC2753" w:rsidP="00BC2753">
            <w:pPr>
              <w:spacing w:before="240"/>
              <w:rPr>
                <w:rFonts w:ascii="Arial" w:hAnsi="Arial" w:cs="Arial"/>
                <w:sz w:val="16"/>
              </w:rPr>
            </w:pPr>
            <w:r w:rsidRPr="00BC2753">
              <w:rPr>
                <w:rFonts w:ascii="Arial" w:hAnsi="Arial" w:cs="Arial"/>
                <w:sz w:val="16"/>
              </w:rPr>
              <w:t>Ο – Η Όνομα:</w:t>
            </w:r>
          </w:p>
        </w:tc>
        <w:tc>
          <w:tcPr>
            <w:tcW w:w="3749" w:type="dxa"/>
            <w:gridSpan w:val="5"/>
          </w:tcPr>
          <w:p w:rsidR="00BC2753" w:rsidRPr="00BC2753" w:rsidRDefault="00BC2753" w:rsidP="00BC2753">
            <w:pPr>
              <w:spacing w:before="240"/>
              <w:rPr>
                <w:rFonts w:ascii="Arial" w:hAnsi="Arial" w:cs="Arial"/>
                <w:sz w:val="16"/>
              </w:rPr>
            </w:pPr>
          </w:p>
        </w:tc>
        <w:tc>
          <w:tcPr>
            <w:tcW w:w="1080" w:type="dxa"/>
            <w:gridSpan w:val="3"/>
          </w:tcPr>
          <w:p w:rsidR="00BC2753" w:rsidRPr="00BC2753" w:rsidRDefault="00BC2753" w:rsidP="00BC2753">
            <w:pPr>
              <w:spacing w:before="240"/>
              <w:rPr>
                <w:rFonts w:ascii="Arial" w:hAnsi="Arial" w:cs="Arial"/>
                <w:sz w:val="16"/>
              </w:rPr>
            </w:pPr>
            <w:r w:rsidRPr="00BC2753">
              <w:rPr>
                <w:rFonts w:ascii="Arial" w:hAnsi="Arial" w:cs="Arial"/>
                <w:sz w:val="16"/>
              </w:rPr>
              <w:t>Επώνυμο:</w:t>
            </w:r>
          </w:p>
        </w:tc>
        <w:tc>
          <w:tcPr>
            <w:tcW w:w="3125" w:type="dxa"/>
            <w:gridSpan w:val="7"/>
          </w:tcPr>
          <w:p w:rsidR="00BC2753" w:rsidRPr="00BC2753" w:rsidRDefault="00BC2753" w:rsidP="00BC2753">
            <w:pPr>
              <w:spacing w:before="240"/>
              <w:rPr>
                <w:rFonts w:ascii="Arial" w:hAnsi="Arial" w:cs="Arial"/>
                <w:sz w:val="16"/>
              </w:rPr>
            </w:pPr>
          </w:p>
        </w:tc>
      </w:tr>
      <w:tr w:rsidR="00BC2753" w:rsidRPr="00BC2753" w:rsidTr="00C93F8F">
        <w:trPr>
          <w:cantSplit/>
          <w:trHeight w:val="99"/>
        </w:trPr>
        <w:tc>
          <w:tcPr>
            <w:tcW w:w="2448" w:type="dxa"/>
            <w:gridSpan w:val="4"/>
          </w:tcPr>
          <w:p w:rsidR="00BC2753" w:rsidRPr="00BC2753" w:rsidRDefault="00BC2753" w:rsidP="00BC2753">
            <w:pPr>
              <w:spacing w:before="240"/>
              <w:rPr>
                <w:rFonts w:ascii="Arial" w:hAnsi="Arial" w:cs="Arial"/>
                <w:sz w:val="16"/>
              </w:rPr>
            </w:pPr>
            <w:r w:rsidRPr="00BC2753">
              <w:rPr>
                <w:rFonts w:ascii="Arial" w:hAnsi="Arial" w:cs="Arial"/>
                <w:sz w:val="16"/>
              </w:rPr>
              <w:t xml:space="preserve">Όνομα και Επώνυμο Πατέρα: </w:t>
            </w:r>
          </w:p>
        </w:tc>
        <w:tc>
          <w:tcPr>
            <w:tcW w:w="6874" w:type="dxa"/>
            <w:gridSpan w:val="12"/>
          </w:tcPr>
          <w:p w:rsidR="00BC2753" w:rsidRPr="00BC2753" w:rsidRDefault="00BC2753" w:rsidP="00BC2753">
            <w:pPr>
              <w:spacing w:before="240"/>
              <w:rPr>
                <w:rFonts w:ascii="Arial" w:hAnsi="Arial" w:cs="Arial"/>
                <w:sz w:val="16"/>
              </w:rPr>
            </w:pPr>
          </w:p>
        </w:tc>
      </w:tr>
      <w:tr w:rsidR="00BC2753" w:rsidRPr="00BC2753" w:rsidTr="00C93F8F">
        <w:trPr>
          <w:cantSplit/>
          <w:trHeight w:val="657"/>
        </w:trPr>
        <w:tc>
          <w:tcPr>
            <w:tcW w:w="2448" w:type="dxa"/>
            <w:gridSpan w:val="4"/>
          </w:tcPr>
          <w:p w:rsidR="00BC2753" w:rsidRPr="00BC2753" w:rsidRDefault="00BC2753" w:rsidP="00BC2753">
            <w:pPr>
              <w:spacing w:before="240"/>
              <w:rPr>
                <w:rFonts w:ascii="Arial" w:hAnsi="Arial" w:cs="Arial"/>
                <w:sz w:val="16"/>
              </w:rPr>
            </w:pPr>
            <w:r w:rsidRPr="00BC2753">
              <w:rPr>
                <w:rFonts w:ascii="Arial" w:hAnsi="Arial" w:cs="Arial"/>
                <w:sz w:val="16"/>
              </w:rPr>
              <w:t>Όνομα και Επώνυμο Μητέρας:</w:t>
            </w:r>
          </w:p>
        </w:tc>
        <w:tc>
          <w:tcPr>
            <w:tcW w:w="6874" w:type="dxa"/>
            <w:gridSpan w:val="12"/>
          </w:tcPr>
          <w:p w:rsidR="00BC2753" w:rsidRPr="00BC2753" w:rsidRDefault="00BC2753" w:rsidP="00BC2753">
            <w:pPr>
              <w:spacing w:before="240"/>
              <w:rPr>
                <w:rFonts w:ascii="Arial" w:hAnsi="Arial" w:cs="Arial"/>
                <w:sz w:val="16"/>
              </w:rPr>
            </w:pPr>
          </w:p>
        </w:tc>
      </w:tr>
      <w:tr w:rsidR="00BC2753" w:rsidRPr="00BC2753" w:rsidTr="00C93F8F">
        <w:trPr>
          <w:cantSplit/>
        </w:trPr>
        <w:tc>
          <w:tcPr>
            <w:tcW w:w="2448" w:type="dxa"/>
            <w:gridSpan w:val="4"/>
          </w:tcPr>
          <w:p w:rsidR="00BC2753" w:rsidRPr="00BC2753" w:rsidRDefault="00BC2753" w:rsidP="00BC2753">
            <w:pPr>
              <w:spacing w:before="240"/>
              <w:rPr>
                <w:rFonts w:ascii="Arial" w:hAnsi="Arial" w:cs="Arial"/>
                <w:sz w:val="16"/>
              </w:rPr>
            </w:pPr>
            <w:r w:rsidRPr="00BC2753">
              <w:rPr>
                <w:rFonts w:ascii="Arial" w:hAnsi="Arial" w:cs="Arial"/>
                <w:sz w:val="16"/>
              </w:rPr>
              <w:t>Ημερομηνία γέννησης</w:t>
            </w:r>
            <w:r w:rsidRPr="00BC2753">
              <w:rPr>
                <w:rFonts w:ascii="Arial" w:hAnsi="Arial" w:cs="Arial"/>
                <w:sz w:val="16"/>
                <w:vertAlign w:val="superscript"/>
              </w:rPr>
              <w:t>(2)</w:t>
            </w:r>
            <w:r w:rsidRPr="00BC2753">
              <w:rPr>
                <w:rFonts w:ascii="Arial" w:hAnsi="Arial" w:cs="Arial"/>
                <w:sz w:val="16"/>
              </w:rPr>
              <w:t xml:space="preserve">: </w:t>
            </w:r>
          </w:p>
        </w:tc>
        <w:tc>
          <w:tcPr>
            <w:tcW w:w="6874" w:type="dxa"/>
            <w:gridSpan w:val="12"/>
          </w:tcPr>
          <w:p w:rsidR="00BC2753" w:rsidRPr="00BC2753" w:rsidRDefault="00BC2753" w:rsidP="00BC2753">
            <w:pPr>
              <w:spacing w:before="240"/>
              <w:rPr>
                <w:rFonts w:ascii="Arial" w:hAnsi="Arial" w:cs="Arial"/>
                <w:sz w:val="16"/>
              </w:rPr>
            </w:pPr>
          </w:p>
        </w:tc>
      </w:tr>
      <w:tr w:rsidR="00BC2753" w:rsidRPr="00BC2753" w:rsidTr="00C93F8F">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BC2753" w:rsidRPr="00BC2753" w:rsidRDefault="00BC2753" w:rsidP="00BC2753">
            <w:pPr>
              <w:spacing w:before="240"/>
              <w:rPr>
                <w:rFonts w:ascii="Arial" w:hAnsi="Arial" w:cs="Arial"/>
                <w:sz w:val="16"/>
              </w:rPr>
            </w:pPr>
            <w:r w:rsidRPr="00BC2753">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BC2753" w:rsidRPr="00BC2753" w:rsidRDefault="00BC2753" w:rsidP="00BC2753">
            <w:pPr>
              <w:spacing w:before="240"/>
              <w:rPr>
                <w:rFonts w:ascii="Arial" w:hAnsi="Arial" w:cs="Arial"/>
                <w:sz w:val="16"/>
              </w:rPr>
            </w:pPr>
          </w:p>
        </w:tc>
      </w:tr>
      <w:tr w:rsidR="00BC2753" w:rsidRPr="00BC2753" w:rsidTr="00C93F8F">
        <w:trPr>
          <w:cantSplit/>
        </w:trPr>
        <w:tc>
          <w:tcPr>
            <w:tcW w:w="2448" w:type="dxa"/>
            <w:gridSpan w:val="4"/>
          </w:tcPr>
          <w:p w:rsidR="00BC2753" w:rsidRPr="00BC2753" w:rsidRDefault="00BC2753" w:rsidP="00BC2753">
            <w:pPr>
              <w:spacing w:before="240"/>
              <w:rPr>
                <w:rFonts w:ascii="Arial" w:hAnsi="Arial" w:cs="Arial"/>
                <w:sz w:val="16"/>
              </w:rPr>
            </w:pPr>
            <w:r w:rsidRPr="00BC2753">
              <w:rPr>
                <w:rFonts w:ascii="Arial" w:hAnsi="Arial" w:cs="Arial"/>
                <w:sz w:val="16"/>
              </w:rPr>
              <w:t>Αριθμός Δελτίου Ταυτότητας:</w:t>
            </w:r>
          </w:p>
        </w:tc>
        <w:tc>
          <w:tcPr>
            <w:tcW w:w="3029" w:type="dxa"/>
            <w:gridSpan w:val="3"/>
          </w:tcPr>
          <w:p w:rsidR="00BC2753" w:rsidRPr="00BC2753" w:rsidRDefault="00BC2753" w:rsidP="00BC2753">
            <w:pPr>
              <w:spacing w:before="240"/>
              <w:rPr>
                <w:rFonts w:ascii="Arial" w:hAnsi="Arial" w:cs="Arial"/>
                <w:sz w:val="16"/>
              </w:rPr>
            </w:pPr>
          </w:p>
        </w:tc>
        <w:tc>
          <w:tcPr>
            <w:tcW w:w="720" w:type="dxa"/>
            <w:gridSpan w:val="2"/>
          </w:tcPr>
          <w:p w:rsidR="00BC2753" w:rsidRPr="00BC2753" w:rsidRDefault="00BC2753" w:rsidP="00BC2753">
            <w:pPr>
              <w:spacing w:before="240"/>
              <w:rPr>
                <w:rFonts w:ascii="Arial" w:hAnsi="Arial" w:cs="Arial"/>
                <w:sz w:val="16"/>
              </w:rPr>
            </w:pPr>
            <w:proofErr w:type="spellStart"/>
            <w:r w:rsidRPr="00BC2753">
              <w:rPr>
                <w:rFonts w:ascii="Arial" w:hAnsi="Arial" w:cs="Arial"/>
                <w:sz w:val="16"/>
              </w:rPr>
              <w:t>Τηλ</w:t>
            </w:r>
            <w:proofErr w:type="spellEnd"/>
            <w:r w:rsidRPr="00BC2753">
              <w:rPr>
                <w:rFonts w:ascii="Arial" w:hAnsi="Arial" w:cs="Arial"/>
                <w:sz w:val="16"/>
              </w:rPr>
              <w:t>:</w:t>
            </w:r>
          </w:p>
        </w:tc>
        <w:tc>
          <w:tcPr>
            <w:tcW w:w="3125" w:type="dxa"/>
            <w:gridSpan w:val="7"/>
          </w:tcPr>
          <w:p w:rsidR="00BC2753" w:rsidRPr="00BC2753" w:rsidRDefault="00BC2753" w:rsidP="00BC2753">
            <w:pPr>
              <w:spacing w:before="240"/>
              <w:rPr>
                <w:rFonts w:ascii="Arial" w:hAnsi="Arial" w:cs="Arial"/>
                <w:sz w:val="16"/>
              </w:rPr>
            </w:pPr>
          </w:p>
        </w:tc>
      </w:tr>
      <w:tr w:rsidR="00BC2753" w:rsidRPr="00BC2753" w:rsidTr="00C93F8F">
        <w:trPr>
          <w:cantSplit/>
        </w:trPr>
        <w:tc>
          <w:tcPr>
            <w:tcW w:w="1697" w:type="dxa"/>
            <w:gridSpan w:val="2"/>
          </w:tcPr>
          <w:p w:rsidR="00BC2753" w:rsidRPr="00BC2753" w:rsidRDefault="00BC2753" w:rsidP="00BC2753">
            <w:pPr>
              <w:spacing w:before="240"/>
              <w:rPr>
                <w:rFonts w:ascii="Arial" w:hAnsi="Arial" w:cs="Arial"/>
                <w:sz w:val="16"/>
              </w:rPr>
            </w:pPr>
            <w:r w:rsidRPr="00BC2753">
              <w:rPr>
                <w:rFonts w:ascii="Arial" w:hAnsi="Arial" w:cs="Arial"/>
                <w:sz w:val="16"/>
              </w:rPr>
              <w:t>Τόπος Κατοικίας:</w:t>
            </w:r>
          </w:p>
        </w:tc>
        <w:tc>
          <w:tcPr>
            <w:tcW w:w="2700" w:type="dxa"/>
            <w:gridSpan w:val="3"/>
          </w:tcPr>
          <w:p w:rsidR="00BC2753" w:rsidRPr="00BC2753" w:rsidRDefault="00BC2753" w:rsidP="00BC2753">
            <w:pPr>
              <w:spacing w:before="240"/>
              <w:rPr>
                <w:rFonts w:ascii="Arial" w:hAnsi="Arial" w:cs="Arial"/>
                <w:sz w:val="16"/>
              </w:rPr>
            </w:pPr>
          </w:p>
        </w:tc>
        <w:tc>
          <w:tcPr>
            <w:tcW w:w="720" w:type="dxa"/>
          </w:tcPr>
          <w:p w:rsidR="00BC2753" w:rsidRPr="00BC2753" w:rsidRDefault="00BC2753" w:rsidP="00BC2753">
            <w:pPr>
              <w:spacing w:before="240"/>
              <w:rPr>
                <w:rFonts w:ascii="Arial" w:hAnsi="Arial" w:cs="Arial"/>
                <w:sz w:val="16"/>
              </w:rPr>
            </w:pPr>
            <w:r w:rsidRPr="00BC2753">
              <w:rPr>
                <w:rFonts w:ascii="Arial" w:hAnsi="Arial" w:cs="Arial"/>
                <w:sz w:val="16"/>
              </w:rPr>
              <w:t>Οδός:</w:t>
            </w:r>
          </w:p>
        </w:tc>
        <w:tc>
          <w:tcPr>
            <w:tcW w:w="2160" w:type="dxa"/>
            <w:gridSpan w:val="5"/>
          </w:tcPr>
          <w:p w:rsidR="00BC2753" w:rsidRPr="00BC2753" w:rsidRDefault="00BC2753" w:rsidP="00BC2753">
            <w:pPr>
              <w:spacing w:before="240"/>
              <w:rPr>
                <w:rFonts w:ascii="Arial" w:hAnsi="Arial" w:cs="Arial"/>
                <w:sz w:val="16"/>
              </w:rPr>
            </w:pPr>
          </w:p>
        </w:tc>
        <w:tc>
          <w:tcPr>
            <w:tcW w:w="720" w:type="dxa"/>
          </w:tcPr>
          <w:p w:rsidR="00BC2753" w:rsidRPr="00BC2753" w:rsidRDefault="00BC2753" w:rsidP="00BC2753">
            <w:pPr>
              <w:spacing w:before="240"/>
              <w:rPr>
                <w:rFonts w:ascii="Arial" w:hAnsi="Arial" w:cs="Arial"/>
                <w:sz w:val="16"/>
              </w:rPr>
            </w:pPr>
            <w:proofErr w:type="spellStart"/>
            <w:r w:rsidRPr="00BC2753">
              <w:rPr>
                <w:rFonts w:ascii="Arial" w:hAnsi="Arial" w:cs="Arial"/>
                <w:sz w:val="16"/>
              </w:rPr>
              <w:t>Αριθ</w:t>
            </w:r>
            <w:proofErr w:type="spellEnd"/>
            <w:r w:rsidRPr="00BC2753">
              <w:rPr>
                <w:rFonts w:ascii="Arial" w:hAnsi="Arial" w:cs="Arial"/>
                <w:sz w:val="16"/>
              </w:rPr>
              <w:t>:</w:t>
            </w:r>
          </w:p>
        </w:tc>
        <w:tc>
          <w:tcPr>
            <w:tcW w:w="540" w:type="dxa"/>
            <w:gridSpan w:val="2"/>
          </w:tcPr>
          <w:p w:rsidR="00BC2753" w:rsidRPr="00BC2753" w:rsidRDefault="00BC2753" w:rsidP="00BC2753">
            <w:pPr>
              <w:spacing w:before="240"/>
              <w:rPr>
                <w:rFonts w:ascii="Arial" w:hAnsi="Arial" w:cs="Arial"/>
                <w:sz w:val="16"/>
              </w:rPr>
            </w:pPr>
          </w:p>
        </w:tc>
        <w:tc>
          <w:tcPr>
            <w:tcW w:w="540" w:type="dxa"/>
          </w:tcPr>
          <w:p w:rsidR="00BC2753" w:rsidRPr="00BC2753" w:rsidRDefault="00BC2753" w:rsidP="00BC2753">
            <w:pPr>
              <w:spacing w:before="240"/>
              <w:rPr>
                <w:rFonts w:ascii="Arial" w:hAnsi="Arial" w:cs="Arial"/>
                <w:sz w:val="16"/>
              </w:rPr>
            </w:pPr>
            <w:r w:rsidRPr="00BC2753">
              <w:rPr>
                <w:rFonts w:ascii="Arial" w:hAnsi="Arial" w:cs="Arial"/>
                <w:sz w:val="16"/>
              </w:rPr>
              <w:t>ΤΚ:</w:t>
            </w:r>
          </w:p>
        </w:tc>
        <w:tc>
          <w:tcPr>
            <w:tcW w:w="245" w:type="dxa"/>
          </w:tcPr>
          <w:p w:rsidR="00BC2753" w:rsidRPr="00BC2753" w:rsidRDefault="00BC2753" w:rsidP="00BC2753">
            <w:pPr>
              <w:spacing w:before="240"/>
              <w:rPr>
                <w:rFonts w:ascii="Arial" w:hAnsi="Arial" w:cs="Arial"/>
                <w:sz w:val="16"/>
              </w:rPr>
            </w:pPr>
          </w:p>
        </w:tc>
      </w:tr>
      <w:tr w:rsidR="00BC2753" w:rsidRPr="00BC2753" w:rsidTr="00C93F8F">
        <w:trPr>
          <w:cantSplit/>
          <w:trHeight w:val="520"/>
        </w:trPr>
        <w:tc>
          <w:tcPr>
            <w:tcW w:w="2355" w:type="dxa"/>
            <w:gridSpan w:val="3"/>
            <w:vAlign w:val="bottom"/>
          </w:tcPr>
          <w:p w:rsidR="00BC2753" w:rsidRPr="00BC2753" w:rsidRDefault="00BC2753" w:rsidP="00BC2753">
            <w:pPr>
              <w:spacing w:before="240"/>
              <w:rPr>
                <w:rFonts w:ascii="Arial" w:hAnsi="Arial" w:cs="Arial"/>
                <w:sz w:val="16"/>
              </w:rPr>
            </w:pPr>
            <w:r w:rsidRPr="00BC2753">
              <w:rPr>
                <w:rFonts w:ascii="Arial" w:hAnsi="Arial" w:cs="Arial"/>
                <w:sz w:val="16"/>
              </w:rPr>
              <w:t xml:space="preserve">Αρ. </w:t>
            </w:r>
            <w:proofErr w:type="spellStart"/>
            <w:r w:rsidRPr="00BC2753">
              <w:rPr>
                <w:rFonts w:ascii="Arial" w:hAnsi="Arial" w:cs="Arial"/>
                <w:sz w:val="16"/>
              </w:rPr>
              <w:t>Τηλεομοιοτύπου</w:t>
            </w:r>
            <w:proofErr w:type="spellEnd"/>
            <w:r w:rsidRPr="00BC2753">
              <w:rPr>
                <w:rFonts w:ascii="Arial" w:hAnsi="Arial" w:cs="Arial"/>
                <w:sz w:val="16"/>
              </w:rPr>
              <w:t xml:space="preserve"> (</w:t>
            </w:r>
            <w:r w:rsidRPr="00BC2753">
              <w:rPr>
                <w:rFonts w:ascii="Arial" w:hAnsi="Arial" w:cs="Arial"/>
                <w:sz w:val="16"/>
                <w:lang w:val="en-US"/>
              </w:rPr>
              <w:t>Fax</w:t>
            </w:r>
            <w:r w:rsidRPr="00BC2753">
              <w:rPr>
                <w:rFonts w:ascii="Arial" w:hAnsi="Arial" w:cs="Arial"/>
                <w:sz w:val="16"/>
              </w:rPr>
              <w:t>):</w:t>
            </w:r>
          </w:p>
        </w:tc>
        <w:tc>
          <w:tcPr>
            <w:tcW w:w="3153" w:type="dxa"/>
            <w:gridSpan w:val="5"/>
            <w:vAlign w:val="bottom"/>
          </w:tcPr>
          <w:p w:rsidR="00BC2753" w:rsidRPr="00BC2753" w:rsidRDefault="00BC2753" w:rsidP="00BC2753">
            <w:pPr>
              <w:spacing w:before="240"/>
              <w:rPr>
                <w:rFonts w:ascii="Arial" w:hAnsi="Arial" w:cs="Arial"/>
                <w:sz w:val="16"/>
              </w:rPr>
            </w:pPr>
          </w:p>
        </w:tc>
        <w:tc>
          <w:tcPr>
            <w:tcW w:w="1440" w:type="dxa"/>
            <w:gridSpan w:val="2"/>
            <w:vAlign w:val="bottom"/>
          </w:tcPr>
          <w:p w:rsidR="00BC2753" w:rsidRPr="00BC2753" w:rsidRDefault="00BC2753" w:rsidP="00BC2753">
            <w:pPr>
              <w:rPr>
                <w:rFonts w:ascii="Arial" w:hAnsi="Arial" w:cs="Arial"/>
                <w:sz w:val="16"/>
              </w:rPr>
            </w:pPr>
            <w:r w:rsidRPr="00BC2753">
              <w:rPr>
                <w:rFonts w:ascii="Arial" w:hAnsi="Arial" w:cs="Arial"/>
                <w:sz w:val="16"/>
              </w:rPr>
              <w:t>Δ/νση Ηλεκτρ. Ταχυδρομείου</w:t>
            </w:r>
          </w:p>
          <w:p w:rsidR="00BC2753" w:rsidRPr="00BC2753" w:rsidRDefault="00BC2753" w:rsidP="00BC2753">
            <w:pPr>
              <w:rPr>
                <w:rFonts w:ascii="Arial" w:hAnsi="Arial" w:cs="Arial"/>
                <w:sz w:val="16"/>
              </w:rPr>
            </w:pPr>
            <w:r w:rsidRPr="00BC2753">
              <w:rPr>
                <w:rFonts w:ascii="Arial" w:hAnsi="Arial" w:cs="Arial"/>
                <w:sz w:val="16"/>
              </w:rPr>
              <w:t>(Ε</w:t>
            </w:r>
            <w:r w:rsidRPr="00BC2753">
              <w:rPr>
                <w:rFonts w:ascii="Arial" w:hAnsi="Arial" w:cs="Arial"/>
                <w:sz w:val="16"/>
                <w:lang w:val="en-US"/>
              </w:rPr>
              <w:t>mail</w:t>
            </w:r>
            <w:r w:rsidRPr="00BC2753">
              <w:rPr>
                <w:rFonts w:ascii="Arial" w:hAnsi="Arial" w:cs="Arial"/>
                <w:sz w:val="16"/>
              </w:rPr>
              <w:t>):</w:t>
            </w:r>
          </w:p>
        </w:tc>
        <w:tc>
          <w:tcPr>
            <w:tcW w:w="2374" w:type="dxa"/>
            <w:gridSpan w:val="6"/>
            <w:vAlign w:val="bottom"/>
          </w:tcPr>
          <w:p w:rsidR="00BC2753" w:rsidRPr="00BC2753" w:rsidRDefault="00BC2753" w:rsidP="00BC2753">
            <w:pPr>
              <w:spacing w:before="240"/>
              <w:rPr>
                <w:rFonts w:ascii="Arial" w:hAnsi="Arial" w:cs="Arial"/>
                <w:sz w:val="16"/>
              </w:rPr>
            </w:pPr>
          </w:p>
        </w:tc>
      </w:tr>
      <w:tr w:rsidR="00BC2753" w:rsidRPr="00BC2753" w:rsidTr="00C93F8F">
        <w:trPr>
          <w:gridAfter w:val="3"/>
          <w:wAfter w:w="800" w:type="dxa"/>
        </w:trPr>
        <w:tc>
          <w:tcPr>
            <w:tcW w:w="8522" w:type="dxa"/>
            <w:gridSpan w:val="13"/>
            <w:tcBorders>
              <w:top w:val="nil"/>
              <w:left w:val="nil"/>
              <w:bottom w:val="nil"/>
              <w:right w:val="nil"/>
            </w:tcBorders>
          </w:tcPr>
          <w:p w:rsidR="00BC2753" w:rsidRPr="00BC2753" w:rsidRDefault="00BC2753" w:rsidP="00BC2753">
            <w:pPr>
              <w:rPr>
                <w:sz w:val="16"/>
                <w:szCs w:val="16"/>
              </w:rPr>
            </w:pPr>
            <w:r w:rsidRPr="00BC2753">
              <w:rPr>
                <w:sz w:val="16"/>
                <w:szCs w:val="16"/>
              </w:rPr>
              <w:t xml:space="preserve">Με ατομική μου ευθύνη και γνωρίζοντας τις κυρώσεις </w:t>
            </w:r>
            <w:r w:rsidRPr="00BC2753">
              <w:rPr>
                <w:sz w:val="16"/>
                <w:szCs w:val="16"/>
                <w:vertAlign w:val="superscript"/>
              </w:rPr>
              <w:t>(3)</w:t>
            </w:r>
            <w:r w:rsidRPr="00BC2753">
              <w:rPr>
                <w:sz w:val="16"/>
                <w:szCs w:val="16"/>
              </w:rPr>
              <w:t>, που προβλέπονται από τις διατάξεις της παρ. 6 του άρθρου 22 του Ν. 1599/1986, δηλώνω ότι:</w:t>
            </w:r>
          </w:p>
        </w:tc>
      </w:tr>
      <w:tr w:rsidR="00BC2753" w:rsidRPr="00BC2753" w:rsidTr="00C93F8F">
        <w:trPr>
          <w:gridAfter w:val="3"/>
          <w:wAfter w:w="800" w:type="dxa"/>
        </w:trPr>
        <w:tc>
          <w:tcPr>
            <w:tcW w:w="8522" w:type="dxa"/>
            <w:gridSpan w:val="13"/>
            <w:tcBorders>
              <w:top w:val="nil"/>
              <w:left w:val="nil"/>
              <w:bottom w:val="nil"/>
              <w:right w:val="nil"/>
            </w:tcBorders>
          </w:tcPr>
          <w:p w:rsidR="00BC2753" w:rsidRPr="00BC2753" w:rsidRDefault="00BC2753" w:rsidP="00BC2753">
            <w:pPr>
              <w:ind w:left="426" w:hanging="426"/>
              <w:rPr>
                <w:sz w:val="16"/>
                <w:szCs w:val="16"/>
              </w:rPr>
            </w:pPr>
            <w:r w:rsidRPr="00BC2753">
              <w:rPr>
                <w:sz w:val="16"/>
                <w:szCs w:val="16"/>
              </w:rPr>
              <w:t>1.</w:t>
            </w:r>
            <w:r w:rsidRPr="00BC2753">
              <w:rPr>
                <w:sz w:val="16"/>
                <w:szCs w:val="16"/>
              </w:rPr>
              <w:tab/>
              <w:t>η προσφορά συντάχθηκε σύμφωνα με το</w:t>
            </w:r>
            <w:r>
              <w:rPr>
                <w:sz w:val="16"/>
                <w:szCs w:val="16"/>
              </w:rPr>
              <w:t>υς όρους της σχετικής διακήρυξης των οπο</w:t>
            </w:r>
            <w:r w:rsidR="00981588">
              <w:rPr>
                <w:sz w:val="16"/>
                <w:szCs w:val="16"/>
              </w:rPr>
              <w:t>ίων έλαβα</w:t>
            </w:r>
            <w:r>
              <w:rPr>
                <w:sz w:val="16"/>
                <w:szCs w:val="16"/>
              </w:rPr>
              <w:t xml:space="preserve"> γνώση στο σύνολό τους και τους αποδ</w:t>
            </w:r>
            <w:r w:rsidR="00981588">
              <w:rPr>
                <w:sz w:val="16"/>
                <w:szCs w:val="16"/>
              </w:rPr>
              <w:t xml:space="preserve">έχομαι </w:t>
            </w:r>
            <w:r>
              <w:rPr>
                <w:sz w:val="16"/>
                <w:szCs w:val="16"/>
              </w:rPr>
              <w:t xml:space="preserve"> ανεπιφύλακτα.</w:t>
            </w:r>
          </w:p>
          <w:p w:rsidR="00BC2753" w:rsidRPr="00BC2753" w:rsidRDefault="00BC2753" w:rsidP="00BC2753">
            <w:pPr>
              <w:ind w:left="426" w:hanging="426"/>
              <w:rPr>
                <w:sz w:val="16"/>
                <w:szCs w:val="16"/>
              </w:rPr>
            </w:pPr>
            <w:r w:rsidRPr="00BC2753">
              <w:rPr>
                <w:sz w:val="16"/>
                <w:szCs w:val="16"/>
              </w:rPr>
              <w:t>2.</w:t>
            </w:r>
            <w:r>
              <w:rPr>
                <w:sz w:val="16"/>
                <w:szCs w:val="16"/>
              </w:rPr>
              <w:tab/>
            </w:r>
            <w:r w:rsidR="00981588">
              <w:rPr>
                <w:sz w:val="16"/>
                <w:szCs w:val="16"/>
              </w:rPr>
              <w:t>έχω</w:t>
            </w:r>
            <w:r>
              <w:rPr>
                <w:sz w:val="16"/>
                <w:szCs w:val="16"/>
              </w:rPr>
              <w:t xml:space="preserve"> το νόμιμο δικαίωμα και τα προσ</w:t>
            </w:r>
            <w:r w:rsidR="00981588">
              <w:rPr>
                <w:sz w:val="16"/>
                <w:szCs w:val="16"/>
              </w:rPr>
              <w:t>όντα να εκτελώ</w:t>
            </w:r>
            <w:r>
              <w:rPr>
                <w:sz w:val="16"/>
                <w:szCs w:val="16"/>
              </w:rPr>
              <w:t xml:space="preserve"> συντήρηση και επισκευή για όλα τα μηχανήματα κλιματισμού, αερισμού, εξαερισμού χώρων (οποιασδήποτε μάρκας και τύπου) τα οποία είναι εγκατεστημένα στα κτήρια του Πανεπιστημίου Κρήτης στο Ηράκλειο.</w:t>
            </w:r>
          </w:p>
          <w:p w:rsidR="00BC2753" w:rsidRPr="00981588" w:rsidRDefault="00BC2753" w:rsidP="00BC2753">
            <w:pPr>
              <w:ind w:left="426" w:hanging="426"/>
              <w:rPr>
                <w:i/>
                <w:sz w:val="16"/>
                <w:szCs w:val="16"/>
              </w:rPr>
            </w:pPr>
            <w:r w:rsidRPr="00BC2753">
              <w:rPr>
                <w:sz w:val="16"/>
                <w:szCs w:val="16"/>
              </w:rPr>
              <w:t>3.</w:t>
            </w:r>
            <w:r>
              <w:rPr>
                <w:sz w:val="16"/>
                <w:szCs w:val="16"/>
              </w:rPr>
              <w:tab/>
              <w:t xml:space="preserve">θα χρησιμοποιηθούν συνεργεία σταθερής σύνθεσης ανά κτηριακό συγκρότημα, αποτελούμενα από έμπειρο τεχνικό προσωπικό που θα κατέχει την απαιτούμενη άδεια άσκησης επαγγέλματος </w:t>
            </w:r>
            <w:r w:rsidRPr="00981588">
              <w:rPr>
                <w:i/>
                <w:sz w:val="16"/>
                <w:szCs w:val="16"/>
              </w:rPr>
              <w:t>(να δηλωθούν οι υπεύθυνοι των συνεργείων και να κατατεθούν φωτοαντίγραφα των αδειών τους)</w:t>
            </w:r>
          </w:p>
          <w:p w:rsidR="00BC2753" w:rsidRDefault="00BC2753" w:rsidP="00BC2753">
            <w:pPr>
              <w:ind w:left="426" w:hanging="426"/>
              <w:rPr>
                <w:sz w:val="16"/>
                <w:szCs w:val="16"/>
              </w:rPr>
            </w:pPr>
            <w:r>
              <w:rPr>
                <w:sz w:val="16"/>
                <w:szCs w:val="16"/>
              </w:rPr>
              <w:t>4.       ε</w:t>
            </w:r>
            <w:r w:rsidR="00981588">
              <w:rPr>
                <w:sz w:val="16"/>
                <w:szCs w:val="16"/>
              </w:rPr>
              <w:t>ίμ</w:t>
            </w:r>
            <w:r>
              <w:rPr>
                <w:sz w:val="16"/>
                <w:szCs w:val="16"/>
              </w:rPr>
              <w:t>αι γνώστης των ιδιαιτεροτήτων και των τοπικών συνθηκών για την εκτέλεση των εργασιών.</w:t>
            </w:r>
          </w:p>
          <w:p w:rsidR="00981588" w:rsidRDefault="00981588" w:rsidP="00BC2753">
            <w:pPr>
              <w:ind w:left="426" w:hanging="426"/>
              <w:rPr>
                <w:sz w:val="16"/>
                <w:szCs w:val="16"/>
              </w:rPr>
            </w:pPr>
            <w:r>
              <w:rPr>
                <w:sz w:val="16"/>
                <w:szCs w:val="16"/>
              </w:rPr>
              <w:t xml:space="preserve">5.       </w:t>
            </w:r>
            <w:r w:rsidRPr="00981588">
              <w:rPr>
                <w:sz w:val="16"/>
                <w:szCs w:val="16"/>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BC2753" w:rsidRPr="00BC2753" w:rsidRDefault="00BC2753" w:rsidP="00BC2753">
            <w:pPr>
              <w:ind w:left="426" w:hanging="426"/>
              <w:rPr>
                <w:sz w:val="16"/>
                <w:szCs w:val="16"/>
              </w:rPr>
            </w:pPr>
          </w:p>
        </w:tc>
      </w:tr>
    </w:tbl>
    <w:p w:rsidR="00BC2753" w:rsidRPr="00BC2753" w:rsidRDefault="00BC2753" w:rsidP="00BC2753">
      <w:pPr>
        <w:spacing w:after="120"/>
        <w:ind w:right="484"/>
        <w:jc w:val="right"/>
        <w:rPr>
          <w:sz w:val="16"/>
        </w:rPr>
      </w:pPr>
      <w:r w:rsidRPr="00BC2753">
        <w:rPr>
          <w:sz w:val="16"/>
        </w:rPr>
        <w:t>Ημερομηνία:__/__/2017</w:t>
      </w:r>
    </w:p>
    <w:p w:rsidR="00BC2753" w:rsidRPr="00BC2753" w:rsidRDefault="00BC2753" w:rsidP="00BC2753">
      <w:pPr>
        <w:spacing w:after="120"/>
        <w:ind w:right="484"/>
        <w:rPr>
          <w:sz w:val="16"/>
        </w:rPr>
      </w:pPr>
    </w:p>
    <w:p w:rsidR="00BC2753" w:rsidRPr="00BC2753" w:rsidRDefault="00BC2753" w:rsidP="00BC2753">
      <w:pPr>
        <w:spacing w:after="120"/>
        <w:ind w:right="484"/>
        <w:jc w:val="right"/>
        <w:rPr>
          <w:sz w:val="16"/>
        </w:rPr>
      </w:pPr>
      <w:r w:rsidRPr="00BC2753">
        <w:rPr>
          <w:sz w:val="16"/>
        </w:rPr>
        <w:t>Ο – Η Δηλ_____.</w:t>
      </w:r>
    </w:p>
    <w:p w:rsidR="00BC2753" w:rsidRPr="00BC2753" w:rsidRDefault="00BC2753" w:rsidP="00BC2753">
      <w:pPr>
        <w:spacing w:after="120"/>
        <w:ind w:right="484"/>
        <w:jc w:val="right"/>
        <w:rPr>
          <w:sz w:val="16"/>
        </w:rPr>
      </w:pPr>
      <w:r w:rsidRPr="00BC2753">
        <w:rPr>
          <w:sz w:val="16"/>
        </w:rPr>
        <w:t xml:space="preserve"> (Υπογραφή)</w:t>
      </w:r>
    </w:p>
    <w:p w:rsidR="00BC2753" w:rsidRPr="00BC2753" w:rsidRDefault="00BC2753" w:rsidP="00BC2753">
      <w:pPr>
        <w:spacing w:after="120"/>
        <w:ind w:left="283"/>
        <w:jc w:val="both"/>
        <w:rPr>
          <w:sz w:val="18"/>
        </w:rPr>
      </w:pPr>
    </w:p>
    <w:p w:rsidR="00BC2753" w:rsidRPr="00BC2753" w:rsidRDefault="00BC2753" w:rsidP="00BC2753">
      <w:pPr>
        <w:spacing w:after="120"/>
        <w:ind w:left="283"/>
        <w:jc w:val="both"/>
        <w:rPr>
          <w:sz w:val="18"/>
        </w:rPr>
      </w:pPr>
      <w:r w:rsidRPr="00BC2753">
        <w:rPr>
          <w:sz w:val="18"/>
        </w:rPr>
        <w:t>(1) Αναγράφεται από τον ενδιαφερόμενο πολίτη ή Αρχή ή η Υπηρεσία του δημόσιου τομέα, που απευθύνεται η αίτηση.</w:t>
      </w:r>
    </w:p>
    <w:p w:rsidR="00BC2753" w:rsidRPr="00BC2753" w:rsidRDefault="00BC2753" w:rsidP="00BC2753">
      <w:pPr>
        <w:spacing w:after="120"/>
        <w:ind w:left="283"/>
        <w:jc w:val="both"/>
        <w:rPr>
          <w:sz w:val="18"/>
        </w:rPr>
      </w:pPr>
      <w:r w:rsidRPr="00BC2753">
        <w:rPr>
          <w:sz w:val="18"/>
        </w:rPr>
        <w:t xml:space="preserve">(2) Αναγράφεται ολογράφως. </w:t>
      </w:r>
    </w:p>
    <w:p w:rsidR="00BC2753" w:rsidRPr="00BC2753" w:rsidRDefault="00BC2753" w:rsidP="00BC2753">
      <w:pPr>
        <w:spacing w:after="120"/>
        <w:ind w:left="283"/>
        <w:jc w:val="both"/>
        <w:rPr>
          <w:sz w:val="18"/>
        </w:rPr>
      </w:pPr>
      <w:r w:rsidRPr="00BC2753">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BC2753" w:rsidRPr="00BC2753" w:rsidRDefault="00BC2753" w:rsidP="00BC2753">
      <w:pPr>
        <w:spacing w:after="120"/>
        <w:ind w:left="283"/>
        <w:jc w:val="both"/>
        <w:rPr>
          <w:sz w:val="18"/>
        </w:rPr>
      </w:pPr>
      <w:r w:rsidRPr="00BC2753">
        <w:rPr>
          <w:sz w:val="18"/>
        </w:rPr>
        <w:t xml:space="preserve">(4) Σε περίπτωση ανεπάρκειας χώρου η δήλωση συνεχίζεται στην πίσω όψη της και υπογράφεται από τον δηλούντα ή την δηλούσα. </w:t>
      </w:r>
    </w:p>
    <w:p w:rsidR="007A0D58" w:rsidRDefault="00EE6E7B" w:rsidP="007A0D58">
      <w:pPr>
        <w:jc w:val="center"/>
        <w:rPr>
          <w:b/>
          <w:bCs/>
        </w:rPr>
      </w:pPr>
      <w:r>
        <w:rPr>
          <w:sz w:val="18"/>
        </w:rPr>
        <w:br w:type="page"/>
      </w:r>
      <w:r w:rsidR="007A0D58">
        <w:rPr>
          <w:b/>
          <w:bCs/>
        </w:rPr>
        <w:lastRenderedPageBreak/>
        <w:t>ΤΥΠΟΠΟΙΗΜΕΝΟ ΕΝΤΥΠΟ ΥΠΕΥΘΥΝΗΣ ΔΗΛΩΣΗΣ</w:t>
      </w:r>
      <w:r w:rsidR="007A0D58" w:rsidRPr="00E00AB5">
        <w:rPr>
          <w:b/>
          <w:bCs/>
        </w:rPr>
        <w:t xml:space="preserve"> (</w:t>
      </w:r>
      <w:r w:rsidR="007A0D58">
        <w:rPr>
          <w:b/>
          <w:bCs/>
        </w:rPr>
        <w:t>TEΥΔ)</w:t>
      </w:r>
    </w:p>
    <w:p w:rsidR="007A0D58" w:rsidRDefault="007A0D58" w:rsidP="007A0D58">
      <w:pPr>
        <w:jc w:val="center"/>
        <w:rPr>
          <w:rFonts w:eastAsia="Calibri"/>
          <w:b/>
          <w:bCs/>
          <w:color w:val="669900"/>
          <w:u w:val="single"/>
        </w:rPr>
      </w:pPr>
      <w:r>
        <w:rPr>
          <w:b/>
          <w:bCs/>
        </w:rPr>
        <w:t>[άρθρου 79 παρ. 4 ν. 4412/2016 (Α 147)]</w:t>
      </w:r>
      <w:r w:rsidR="00461D1A">
        <w:rPr>
          <w:b/>
          <w:bCs/>
        </w:rPr>
        <w:t xml:space="preserve"> </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7A0D58" w:rsidP="003051AE">
            <w:r>
              <w:t>- Ονομασία: [……]</w:t>
            </w:r>
          </w:p>
          <w:p w:rsidR="007A0D58" w:rsidRDefault="007A0D58" w:rsidP="003051AE">
            <w:r>
              <w:t>- Κωδικός  Αναθέτουσας Αρχής / Αναθέτοντα Φορέα ΚΗΜΔΗΣ : [.......]</w:t>
            </w:r>
          </w:p>
          <w:p w:rsidR="007A0D58" w:rsidRDefault="007A0D58" w:rsidP="003051AE">
            <w:r>
              <w:t xml:space="preserve">- Ταχυδρομική διεύθυνση / Πόλη / </w:t>
            </w:r>
            <w:proofErr w:type="spellStart"/>
            <w:r>
              <w:t>Ταχ</w:t>
            </w:r>
            <w:proofErr w:type="spellEnd"/>
            <w:r>
              <w:t>. Κωδικός: [……]</w:t>
            </w:r>
          </w:p>
          <w:p w:rsidR="007A0D58" w:rsidRDefault="007A0D58" w:rsidP="003051AE">
            <w:r>
              <w:t>- Αρμόδιος για πληροφορίες: [……]</w:t>
            </w:r>
          </w:p>
          <w:p w:rsidR="007A0D58" w:rsidRDefault="007A0D58" w:rsidP="003051AE">
            <w:r>
              <w:t>- Τηλέφωνο: [……]</w:t>
            </w:r>
          </w:p>
          <w:p w:rsidR="007A0D58" w:rsidRDefault="007A0D58" w:rsidP="003051AE">
            <w:r>
              <w:t>- Ηλ. ταχυδρομείο: [……]</w:t>
            </w:r>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Default="007A0D58" w:rsidP="003051AE">
            <w:r>
              <w:t>- Η σύμβαση αναφέρεται σε έργα, προμήθειες, ή υπηρεσίες : [……]</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2"/>
            </w:r>
            <w:r>
              <w:t>:</w:t>
            </w:r>
          </w:p>
          <w:p w:rsidR="007A0D58" w:rsidRDefault="007A0D58" w:rsidP="003051AE">
            <w:r>
              <w:t>Τηλέφωνο:</w:t>
            </w:r>
          </w:p>
          <w:p w:rsidR="007A0D58" w:rsidRDefault="007A0D58" w:rsidP="003051AE">
            <w:r>
              <w:t>Ηλ.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4"/>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w:t>
            </w:r>
            <w:r>
              <w:lastRenderedPageBreak/>
              <w:t>αριθμό εγγραφής ή πιστοποίησης, κατά 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5"/>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7"/>
      </w:r>
    </w:p>
    <w:tbl>
      <w:tblPr>
        <w:tblW w:w="8959" w:type="dxa"/>
        <w:jc w:val="center"/>
        <w:tblLayout w:type="fixed"/>
        <w:tblLook w:val="0000" w:firstRow="0" w:lastRow="0" w:firstColumn="0" w:lastColumn="0" w:noHBand="0" w:noVBand="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8"/>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9"/>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0"/>
      </w:r>
      <w:r w:rsidRPr="00335746">
        <w:rPr>
          <w:color w:val="000000"/>
          <w:vertAlign w:val="superscript"/>
        </w:rPr>
        <w:t>,</w:t>
      </w:r>
      <w:r w:rsidRPr="00335746">
        <w:rPr>
          <w:rStyle w:val="aa"/>
          <w:color w:val="000000"/>
          <w:vertAlign w:val="superscript"/>
        </w:rPr>
        <w:endnoteReference w:id="11"/>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2"/>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3"/>
      </w:r>
      <w:r>
        <w:rPr>
          <w:rStyle w:val="aa"/>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4"/>
      </w:r>
      <w:r>
        <w:rPr>
          <w:color w:val="000000"/>
        </w:rPr>
        <w:t>·</w:t>
      </w:r>
    </w:p>
    <w:p w:rsidR="007A0D58" w:rsidRDefault="007A0D58" w:rsidP="005563C9">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5"/>
      </w:r>
      <w:r>
        <w:rPr>
          <w:rStyle w:val="aa"/>
          <w:color w:val="000000"/>
        </w:rPr>
        <w:t>.</w:t>
      </w:r>
    </w:p>
    <w:tbl>
      <w:tblPr>
        <w:tblW w:w="8959" w:type="dxa"/>
        <w:jc w:val="center"/>
        <w:tblLayout w:type="fixed"/>
        <w:tblLook w:val="0000" w:firstRow="0" w:lastRow="0" w:firstColumn="0" w:lastColumn="0" w:noHBand="0" w:noVBand="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7"/>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8"/>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w:t>
            </w:r>
            <w:r>
              <w:rPr>
                <w:i/>
              </w:rPr>
              <w:lastRenderedPageBreak/>
              <w:t>επακριβή στοιχεία αναφοράς των εγγράφων):</w:t>
            </w:r>
          </w:p>
          <w:p w:rsidR="007A0D58" w:rsidRDefault="007A0D58" w:rsidP="003051AE">
            <w:r>
              <w:rPr>
                <w:i/>
              </w:rPr>
              <w:t>[……][……][……][……]</w:t>
            </w:r>
            <w:r w:rsidRPr="00335746">
              <w:rPr>
                <w:rStyle w:val="aa"/>
                <w:vertAlign w:val="superscript"/>
              </w:rPr>
              <w:endnoteReference w:id="19"/>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proofErr w:type="spellStart"/>
            <w:r>
              <w:t>γ)Πως</w:t>
            </w:r>
            <w:proofErr w:type="spellEnd"/>
            <w:r>
              <w:t xml:space="preserve">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4"/>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6"/>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8"/>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lastRenderedPageBreak/>
              <w:t>Εάν το έχει πράξει,</w:t>
            </w:r>
            <w:r>
              <w:t xml:space="preserve"> περιγράψτε τα μέτρα 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B54AE6">
              <w:rPr>
                <w:rStyle w:val="aa"/>
                <w:b/>
                <w:vertAlign w:val="superscript"/>
              </w:rPr>
              <w:endnoteReference w:id="29"/>
            </w:r>
            <w:r w:rsidRPr="00B54AE6">
              <w:rPr>
                <w:vertAlign w:val="superscript"/>
              </w:rPr>
              <w:t>,</w:t>
            </w:r>
            <w:r>
              <w:t xml:space="preserve">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w:t>
            </w:r>
            <w:r>
              <w:lastRenderedPageBreak/>
              <w:t>πληροφοριών που απαιτούνται για την 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675053" w:rsidRPr="00675053" w:rsidRDefault="00675053" w:rsidP="007A0D58">
      <w:pPr>
        <w:jc w:val="center"/>
        <w:rPr>
          <w:b/>
          <w:bCs/>
          <w:lang w:val="en-US"/>
        </w:rPr>
      </w:pPr>
    </w:p>
    <w:p w:rsidR="00675053" w:rsidRPr="00675053" w:rsidRDefault="00675053" w:rsidP="00675053">
      <w:pPr>
        <w:pageBreakBefore/>
        <w:spacing w:after="200" w:line="276" w:lineRule="auto"/>
        <w:jc w:val="center"/>
        <w:rPr>
          <w:rFonts w:ascii="Calibri" w:hAnsi="Calibri" w:cs="Calibri"/>
          <w:kern w:val="1"/>
          <w:sz w:val="22"/>
          <w:szCs w:val="22"/>
          <w:lang w:eastAsia="zh-CN"/>
        </w:rPr>
      </w:pPr>
      <w:r w:rsidRPr="00675053">
        <w:rPr>
          <w:rFonts w:ascii="Calibri" w:hAnsi="Calibri" w:cs="Calibri"/>
          <w:b/>
          <w:bCs/>
          <w:kern w:val="1"/>
          <w:sz w:val="22"/>
          <w:szCs w:val="22"/>
          <w:u w:val="single"/>
          <w:lang w:eastAsia="zh-CN"/>
        </w:rPr>
        <w:lastRenderedPageBreak/>
        <w:t>Μέρος IV: Κριτήρια επιλογής</w:t>
      </w:r>
    </w:p>
    <w:p w:rsidR="00675053" w:rsidRPr="00675053" w:rsidRDefault="00675053" w:rsidP="00675053">
      <w:pPr>
        <w:spacing w:after="200" w:line="276" w:lineRule="auto"/>
        <w:jc w:val="both"/>
        <w:rPr>
          <w:rFonts w:ascii="Calibri" w:hAnsi="Calibri" w:cs="Calibri"/>
          <w:b/>
          <w:bCs/>
          <w:kern w:val="1"/>
          <w:sz w:val="22"/>
          <w:szCs w:val="22"/>
          <w:lang w:eastAsia="zh-CN"/>
        </w:rPr>
      </w:pPr>
      <w:r w:rsidRPr="00675053">
        <w:rPr>
          <w:rFonts w:ascii="Calibri" w:hAnsi="Calibri" w:cs="Calibri"/>
          <w:kern w:val="1"/>
          <w:sz w:val="22"/>
          <w:szCs w:val="22"/>
          <w:lang w:eastAsia="zh-CN"/>
        </w:rPr>
        <w:t xml:space="preserve">Όσον αφορά τα κριτήρια επιλογής (ενότητα </w:t>
      </w:r>
      <w:r w:rsidRPr="00675053">
        <w:rPr>
          <w:rFonts w:ascii="Symbol" w:hAnsi="Symbol" w:cs="Symbol"/>
          <w:kern w:val="1"/>
          <w:sz w:val="22"/>
          <w:szCs w:val="22"/>
          <w:lang w:eastAsia="zh-CN"/>
        </w:rPr>
        <w:t></w:t>
      </w:r>
      <w:r w:rsidRPr="00675053">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675053" w:rsidRPr="00675053" w:rsidRDefault="00675053" w:rsidP="00675053">
      <w:pPr>
        <w:spacing w:after="200" w:line="276" w:lineRule="auto"/>
        <w:jc w:val="center"/>
        <w:rPr>
          <w:rFonts w:ascii="Calibri" w:hAnsi="Calibri" w:cs="Calibri"/>
          <w:b/>
          <w:i/>
          <w:kern w:val="1"/>
          <w:sz w:val="21"/>
          <w:szCs w:val="21"/>
          <w:lang w:eastAsia="zh-CN"/>
        </w:rPr>
      </w:pPr>
      <w:r w:rsidRPr="00675053">
        <w:rPr>
          <w:rFonts w:ascii="Calibri" w:hAnsi="Calibri" w:cs="Calibri"/>
          <w:b/>
          <w:bCs/>
          <w:kern w:val="1"/>
          <w:sz w:val="22"/>
          <w:szCs w:val="22"/>
          <w:lang w:eastAsia="zh-CN"/>
        </w:rPr>
        <w:t>α: Γενική ένδειξη για όλα τα κριτήρια επιλογής</w:t>
      </w:r>
    </w:p>
    <w:p w:rsidR="00675053" w:rsidRPr="00675053" w:rsidRDefault="00675053" w:rsidP="0067505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675053">
        <w:rPr>
          <w:rFonts w:ascii="Calibri" w:hAnsi="Calibri" w:cs="Calibri"/>
          <w:b/>
          <w:i/>
          <w:kern w:val="1"/>
          <w:sz w:val="21"/>
          <w:szCs w:val="21"/>
          <w:lang w:eastAsia="zh-CN"/>
        </w:rPr>
        <w:t xml:space="preserve">Ο οικονομικός φορέας πρέπει να συμπληρώσει αυτό το πεδίο </w:t>
      </w:r>
      <w:r w:rsidRPr="00675053">
        <w:rPr>
          <w:rFonts w:ascii="Calibri" w:hAnsi="Calibri" w:cs="Calibri"/>
          <w:b/>
          <w:kern w:val="1"/>
          <w:sz w:val="21"/>
          <w:szCs w:val="21"/>
          <w:u w:val="single"/>
          <w:lang w:eastAsia="zh-CN"/>
        </w:rPr>
        <w:t>μόνο</w:t>
      </w:r>
      <w:r w:rsidRPr="00675053">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75053">
        <w:rPr>
          <w:rFonts w:ascii="Calibri" w:hAnsi="Calibri" w:cs="Calibri"/>
          <w:b/>
          <w:i/>
          <w:kern w:val="1"/>
          <w:sz w:val="21"/>
          <w:szCs w:val="21"/>
          <w:lang w:val="en-US" w:eastAsia="zh-CN"/>
        </w:rPr>
        <w:t>a</w:t>
      </w:r>
      <w:r w:rsidRPr="00675053">
        <w:rPr>
          <w:rFonts w:ascii="Calibri" w:hAnsi="Calibri" w:cs="Calibri"/>
          <w:b/>
          <w:i/>
          <w:kern w:val="1"/>
          <w:sz w:val="21"/>
          <w:szCs w:val="21"/>
          <w:lang w:eastAsia="zh-CN"/>
        </w:rPr>
        <w:t xml:space="preserve"> του Μέρους Ι</w:t>
      </w:r>
      <w:r w:rsidRPr="00675053">
        <w:rPr>
          <w:rFonts w:ascii="Calibri" w:hAnsi="Calibri" w:cs="Calibri"/>
          <w:b/>
          <w:i/>
          <w:kern w:val="1"/>
          <w:sz w:val="21"/>
          <w:szCs w:val="21"/>
          <w:lang w:val="en-US" w:eastAsia="zh-CN"/>
        </w:rPr>
        <w:t>V</w:t>
      </w:r>
      <w:r w:rsidRPr="00675053">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675053">
        <w:rPr>
          <w:rFonts w:ascii="Calibri" w:hAnsi="Calibri" w:cs="Calibri"/>
          <w:b/>
          <w:i/>
          <w:kern w:val="1"/>
          <w:sz w:val="21"/>
          <w:szCs w:val="21"/>
          <w:lang w:val="en-US" w:eastAsia="zh-CN"/>
        </w:rPr>
        <w:t>V</w:t>
      </w:r>
      <w:r w:rsidRPr="00675053">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Απάντηση</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tc>
      </w:tr>
    </w:tbl>
    <w:p w:rsidR="00675053" w:rsidRPr="00675053" w:rsidRDefault="00675053" w:rsidP="00675053">
      <w:pPr>
        <w:keepNext/>
        <w:spacing w:before="120" w:after="360" w:line="276" w:lineRule="auto"/>
        <w:ind w:firstLine="397"/>
        <w:jc w:val="center"/>
        <w:rPr>
          <w:rFonts w:ascii="Calibri" w:hAnsi="Calibri" w:cs="Calibri"/>
          <w:b/>
          <w:smallCaps/>
          <w:kern w:val="1"/>
          <w:sz w:val="22"/>
          <w:szCs w:val="22"/>
          <w:lang w:eastAsia="zh-CN"/>
        </w:rPr>
      </w:pPr>
    </w:p>
    <w:p w:rsidR="00675053" w:rsidRPr="00675053" w:rsidRDefault="00675053" w:rsidP="00675053">
      <w:pPr>
        <w:spacing w:after="200" w:line="276" w:lineRule="auto"/>
        <w:jc w:val="center"/>
        <w:rPr>
          <w:rFonts w:ascii="Calibri" w:hAnsi="Calibri" w:cs="Calibri"/>
          <w:b/>
          <w:i/>
          <w:kern w:val="1"/>
          <w:sz w:val="21"/>
          <w:szCs w:val="21"/>
          <w:lang w:eastAsia="zh-CN"/>
        </w:rPr>
      </w:pPr>
      <w:r w:rsidRPr="00675053">
        <w:rPr>
          <w:rFonts w:ascii="Calibri" w:hAnsi="Calibri" w:cs="Calibri"/>
          <w:b/>
          <w:bCs/>
          <w:kern w:val="1"/>
          <w:sz w:val="22"/>
          <w:szCs w:val="22"/>
          <w:lang w:eastAsia="zh-CN"/>
        </w:rPr>
        <w:t>Α: Καταλληλότητα</w:t>
      </w:r>
    </w:p>
    <w:p w:rsidR="00675053" w:rsidRPr="00675053" w:rsidRDefault="00675053" w:rsidP="0067505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675053">
        <w:rPr>
          <w:rFonts w:ascii="Calibri" w:hAnsi="Calibri" w:cs="Calibri"/>
          <w:b/>
          <w:i/>
          <w:kern w:val="1"/>
          <w:sz w:val="21"/>
          <w:szCs w:val="21"/>
          <w:lang w:eastAsia="zh-CN"/>
        </w:rPr>
        <w:t xml:space="preserve">Ο οικονομικός φορέας πρέπει να  παράσχει πληροφορίες </w:t>
      </w:r>
      <w:r w:rsidRPr="00675053">
        <w:rPr>
          <w:rFonts w:ascii="Calibri" w:hAnsi="Calibri" w:cs="Calibri"/>
          <w:b/>
          <w:i/>
          <w:kern w:val="1"/>
          <w:sz w:val="21"/>
          <w:szCs w:val="21"/>
          <w:u w:val="single"/>
          <w:lang w:eastAsia="zh-CN"/>
        </w:rPr>
        <w:t>μόνον</w:t>
      </w:r>
      <w:r w:rsidRPr="00675053">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Απάντηση</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i/>
                <w:kern w:val="1"/>
                <w:sz w:val="21"/>
                <w:szCs w:val="21"/>
                <w:lang w:eastAsia="zh-CN"/>
              </w:rPr>
            </w:pPr>
            <w:r w:rsidRPr="00675053">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675053">
              <w:rPr>
                <w:rFonts w:ascii="Calibri" w:hAnsi="Calibri" w:cs="Calibri"/>
                <w:kern w:val="1"/>
                <w:sz w:val="21"/>
                <w:szCs w:val="21"/>
                <w:lang w:eastAsia="zh-CN"/>
              </w:rPr>
              <w:t xml:space="preserve"> που τηρούνται στην Ελλάδα ή στο κράτος μέλος εγκατάστασής</w:t>
            </w:r>
            <w:r w:rsidRPr="00675053">
              <w:rPr>
                <w:rFonts w:ascii="Calibri" w:hAnsi="Calibri" w:cs="Calibri"/>
                <w:kern w:val="1"/>
                <w:sz w:val="20"/>
                <w:szCs w:val="20"/>
                <w:vertAlign w:val="superscript"/>
                <w:lang w:eastAsia="zh-CN"/>
              </w:rPr>
              <w:endnoteReference w:id="32"/>
            </w:r>
            <w:r w:rsidRPr="00675053">
              <w:rPr>
                <w:rFonts w:ascii="Calibri" w:hAnsi="Calibri" w:cs="Calibri"/>
                <w:kern w:val="1"/>
                <w:sz w:val="20"/>
                <w:szCs w:val="20"/>
                <w:lang w:eastAsia="zh-CN"/>
              </w:rPr>
              <w:t>;</w:t>
            </w:r>
            <w:r w:rsidRPr="00675053">
              <w:rPr>
                <w:rFonts w:ascii="Calibri" w:hAnsi="Calibri" w:cs="Calibri"/>
                <w:kern w:val="1"/>
                <w:sz w:val="21"/>
                <w:szCs w:val="21"/>
                <w:lang w:eastAsia="zh-CN"/>
              </w:rPr>
              <w:t xml:space="preserve"> του:</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rPr>
                <w:rFonts w:ascii="Calibri" w:hAnsi="Calibri" w:cs="Calibri"/>
                <w:i/>
                <w:kern w:val="1"/>
                <w:sz w:val="21"/>
                <w:szCs w:val="2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rPr>
                <w:rFonts w:ascii="Calibri" w:hAnsi="Calibri" w:cs="Calibri"/>
                <w:i/>
                <w:kern w:val="1"/>
                <w:sz w:val="21"/>
                <w:szCs w:val="21"/>
                <w:lang w:eastAsia="zh-CN"/>
              </w:rPr>
            </w:pPr>
          </w:p>
          <w:p w:rsidR="00675053" w:rsidRPr="00675053" w:rsidRDefault="00675053" w:rsidP="00675053">
            <w:pPr>
              <w:spacing w:line="276" w:lineRule="auto"/>
              <w:rPr>
                <w:rFonts w:ascii="Calibri" w:hAnsi="Calibri" w:cs="Calibri"/>
                <w:i/>
                <w:kern w:val="1"/>
                <w:sz w:val="21"/>
                <w:szCs w:val="21"/>
                <w:lang w:eastAsia="zh-CN"/>
              </w:rPr>
            </w:pPr>
          </w:p>
          <w:p w:rsidR="00675053" w:rsidRPr="00675053" w:rsidRDefault="00675053" w:rsidP="00675053">
            <w:pPr>
              <w:spacing w:line="276" w:lineRule="auto"/>
              <w:rPr>
                <w:rFonts w:ascii="Calibri" w:hAnsi="Calibri" w:cs="Calibri"/>
                <w:i/>
                <w:kern w:val="1"/>
                <w:sz w:val="21"/>
                <w:szCs w:val="21"/>
                <w:lang w:eastAsia="zh-CN"/>
              </w:rPr>
            </w:pPr>
          </w:p>
          <w:p w:rsidR="00675053" w:rsidRPr="00675053" w:rsidRDefault="00675053" w:rsidP="00675053">
            <w:pPr>
              <w:spacing w:line="276" w:lineRule="auto"/>
              <w:rPr>
                <w:rFonts w:ascii="Calibri" w:hAnsi="Calibri" w:cs="Calibri"/>
                <w:i/>
                <w:kern w:val="1"/>
                <w:sz w:val="21"/>
                <w:szCs w:val="21"/>
                <w:lang w:eastAsia="zh-CN"/>
              </w:rPr>
            </w:pPr>
            <w:r w:rsidRPr="00675053">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675053" w:rsidRPr="00675053" w:rsidRDefault="00675053" w:rsidP="00675053">
            <w:pPr>
              <w:spacing w:line="276" w:lineRule="auto"/>
              <w:rPr>
                <w:rFonts w:ascii="Calibri" w:hAnsi="Calibri" w:cs="Calibri"/>
                <w:kern w:val="1"/>
                <w:lang w:eastAsia="zh-CN"/>
              </w:rPr>
            </w:pPr>
            <w:r w:rsidRPr="00675053">
              <w:rPr>
                <w:rFonts w:ascii="Calibri" w:hAnsi="Calibri" w:cs="Calibri"/>
                <w:i/>
                <w:kern w:val="1"/>
                <w:sz w:val="21"/>
                <w:szCs w:val="21"/>
                <w:lang w:eastAsia="zh-CN"/>
              </w:rPr>
              <w:t>[……][……][……]</w:t>
            </w:r>
          </w:p>
        </w:tc>
      </w:tr>
      <w:tr w:rsidR="00675053" w:rsidRPr="00675053" w:rsidTr="0067505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20"/>
                <w:szCs w:val="20"/>
                <w:lang w:eastAsia="zh-CN"/>
              </w:rPr>
            </w:pPr>
            <w:r w:rsidRPr="00675053">
              <w:rPr>
                <w:rFonts w:ascii="Calibri" w:hAnsi="Calibri" w:cs="Calibri"/>
                <w:b/>
                <w:kern w:val="1"/>
                <w:sz w:val="20"/>
                <w:szCs w:val="20"/>
                <w:lang w:eastAsia="zh-CN"/>
              </w:rPr>
              <w:t>2) Για συμβάσεις υπηρεσιών:</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0"/>
                <w:szCs w:val="20"/>
                <w:lang w:eastAsia="zh-CN"/>
              </w:rPr>
              <w:t xml:space="preserve">Χρειάζεται ειδική </w:t>
            </w:r>
            <w:r w:rsidRPr="00675053">
              <w:rPr>
                <w:rFonts w:ascii="Calibri" w:hAnsi="Calibri" w:cs="Calibri"/>
                <w:b/>
                <w:kern w:val="1"/>
                <w:sz w:val="20"/>
                <w:szCs w:val="20"/>
                <w:lang w:eastAsia="zh-CN"/>
              </w:rPr>
              <w:t>έγκριση ή να είναι ο οικονομικός φορέας μέλος</w:t>
            </w:r>
            <w:r w:rsidRPr="00675053">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sz w:val="20"/>
                <w:szCs w:val="20"/>
                <w:lang w:eastAsia="zh-CN"/>
              </w:rPr>
            </w:pPr>
            <w:r w:rsidRPr="00675053">
              <w:rPr>
                <w:rFonts w:ascii="Calibri" w:hAnsi="Calibri" w:cs="Calibri"/>
                <w:i/>
                <w:kern w:val="1"/>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rPr>
                <w:rFonts w:ascii="Calibri" w:hAnsi="Calibri" w:cs="Calibri"/>
                <w:kern w:val="1"/>
                <w:sz w:val="20"/>
                <w:szCs w:val="20"/>
                <w:lang w:eastAsia="zh-CN"/>
              </w:rPr>
            </w:pPr>
          </w:p>
          <w:p w:rsidR="00675053" w:rsidRPr="00675053" w:rsidRDefault="00675053" w:rsidP="00675053">
            <w:pPr>
              <w:spacing w:line="276" w:lineRule="auto"/>
              <w:rPr>
                <w:rFonts w:ascii="Calibri" w:hAnsi="Calibri" w:cs="Calibri"/>
                <w:kern w:val="1"/>
                <w:sz w:val="20"/>
                <w:szCs w:val="20"/>
                <w:lang w:eastAsia="zh-CN"/>
              </w:rPr>
            </w:pPr>
            <w:r w:rsidRPr="00675053">
              <w:rPr>
                <w:rFonts w:ascii="Calibri" w:hAnsi="Calibri" w:cs="Calibri"/>
                <w:kern w:val="1"/>
                <w:sz w:val="20"/>
                <w:szCs w:val="20"/>
                <w:lang w:eastAsia="zh-CN"/>
              </w:rPr>
              <w:t>[] Ναι [] Όχι</w:t>
            </w:r>
          </w:p>
          <w:p w:rsidR="00675053" w:rsidRPr="00675053" w:rsidRDefault="00675053" w:rsidP="00675053">
            <w:pPr>
              <w:spacing w:line="276" w:lineRule="auto"/>
              <w:rPr>
                <w:rFonts w:ascii="Calibri" w:hAnsi="Calibri" w:cs="Calibri"/>
                <w:kern w:val="1"/>
                <w:sz w:val="20"/>
                <w:szCs w:val="20"/>
                <w:lang w:eastAsia="zh-CN"/>
              </w:rPr>
            </w:pPr>
            <w:r w:rsidRPr="00675053">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675053" w:rsidRPr="00675053" w:rsidRDefault="00675053" w:rsidP="00675053">
            <w:pPr>
              <w:spacing w:line="276" w:lineRule="auto"/>
              <w:rPr>
                <w:rFonts w:ascii="Calibri" w:hAnsi="Calibri" w:cs="Calibri"/>
                <w:i/>
                <w:kern w:val="1"/>
                <w:sz w:val="20"/>
                <w:szCs w:val="20"/>
                <w:lang w:eastAsia="zh-CN"/>
              </w:rPr>
            </w:pPr>
            <w:r w:rsidRPr="00675053">
              <w:rPr>
                <w:rFonts w:ascii="Calibri" w:hAnsi="Calibri" w:cs="Calibri"/>
                <w:kern w:val="1"/>
                <w:sz w:val="20"/>
                <w:szCs w:val="20"/>
                <w:lang w:eastAsia="zh-CN"/>
              </w:rPr>
              <w:t>[ …] [] Ναι [] Όχι</w:t>
            </w:r>
          </w:p>
          <w:p w:rsidR="00675053" w:rsidRPr="00675053" w:rsidRDefault="00675053" w:rsidP="00675053">
            <w:pPr>
              <w:spacing w:line="276" w:lineRule="auto"/>
              <w:rPr>
                <w:rFonts w:ascii="Calibri" w:hAnsi="Calibri" w:cs="Calibri"/>
                <w:i/>
                <w:kern w:val="1"/>
                <w:sz w:val="20"/>
                <w:szCs w:val="20"/>
                <w:lang w:eastAsia="zh-CN"/>
              </w:rPr>
            </w:pPr>
          </w:p>
          <w:p w:rsidR="00675053" w:rsidRPr="00675053" w:rsidRDefault="00675053" w:rsidP="00675053">
            <w:pPr>
              <w:spacing w:line="276" w:lineRule="auto"/>
              <w:rPr>
                <w:rFonts w:ascii="Calibri" w:hAnsi="Calibri" w:cs="Calibri"/>
                <w:kern w:val="1"/>
                <w:lang w:eastAsia="zh-CN"/>
              </w:rPr>
            </w:pPr>
            <w:r w:rsidRPr="00675053">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675053" w:rsidRPr="00675053" w:rsidRDefault="00675053" w:rsidP="00675053">
      <w:pPr>
        <w:spacing w:after="200" w:line="276" w:lineRule="auto"/>
        <w:ind w:firstLine="397"/>
        <w:jc w:val="center"/>
        <w:rPr>
          <w:rFonts w:ascii="Calibri" w:hAnsi="Calibri" w:cs="Calibri"/>
          <w:b/>
          <w:bCs/>
          <w:kern w:val="1"/>
          <w:sz w:val="22"/>
          <w:szCs w:val="22"/>
          <w:lang w:eastAsia="zh-CN"/>
        </w:rPr>
      </w:pPr>
    </w:p>
    <w:p w:rsidR="00675053" w:rsidRPr="00675053" w:rsidRDefault="00675053" w:rsidP="00675053">
      <w:pPr>
        <w:spacing w:after="200" w:line="276" w:lineRule="auto"/>
        <w:ind w:firstLine="397"/>
        <w:jc w:val="center"/>
        <w:rPr>
          <w:rFonts w:ascii="Calibri" w:hAnsi="Calibri" w:cs="Calibri"/>
          <w:b/>
          <w:bCs/>
          <w:kern w:val="1"/>
          <w:sz w:val="22"/>
          <w:szCs w:val="22"/>
          <w:lang w:eastAsia="zh-CN"/>
        </w:rPr>
      </w:pPr>
    </w:p>
    <w:p w:rsidR="00675053" w:rsidRPr="00675053" w:rsidRDefault="00675053" w:rsidP="00675053">
      <w:pPr>
        <w:pageBreakBefore/>
        <w:spacing w:after="200" w:line="276" w:lineRule="auto"/>
        <w:ind w:firstLine="397"/>
        <w:jc w:val="center"/>
        <w:rPr>
          <w:rFonts w:ascii="Calibri" w:hAnsi="Calibri" w:cs="Calibri"/>
          <w:b/>
          <w:kern w:val="1"/>
          <w:sz w:val="21"/>
          <w:szCs w:val="21"/>
          <w:lang w:eastAsia="zh-CN"/>
        </w:rPr>
      </w:pPr>
      <w:r w:rsidRPr="00675053">
        <w:rPr>
          <w:rFonts w:ascii="Calibri" w:hAnsi="Calibri" w:cs="Calibri"/>
          <w:b/>
          <w:bCs/>
          <w:kern w:val="1"/>
          <w:sz w:val="22"/>
          <w:szCs w:val="22"/>
          <w:lang w:eastAsia="zh-CN"/>
        </w:rPr>
        <w:lastRenderedPageBreak/>
        <w:t>Γ: Τεχνική και επαγγελματική ικανότητα</w:t>
      </w:r>
    </w:p>
    <w:p w:rsidR="00675053" w:rsidRPr="00675053" w:rsidRDefault="00675053" w:rsidP="0067505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hAnsi="Calibri" w:cs="Calibri"/>
          <w:b/>
          <w:i/>
          <w:kern w:val="1"/>
          <w:sz w:val="22"/>
          <w:szCs w:val="22"/>
          <w:lang w:eastAsia="zh-CN"/>
        </w:rPr>
      </w:pPr>
      <w:r w:rsidRPr="00675053">
        <w:rPr>
          <w:rFonts w:ascii="Calibri" w:hAnsi="Calibri" w:cs="Calibri"/>
          <w:b/>
          <w:kern w:val="1"/>
          <w:sz w:val="21"/>
          <w:szCs w:val="21"/>
          <w:lang w:eastAsia="zh-CN"/>
        </w:rPr>
        <w:t>Ο οικονομικός φορέας πρέπει να παράσχε</w:t>
      </w:r>
      <w:r w:rsidRPr="00675053">
        <w:rPr>
          <w:rFonts w:ascii="Calibri" w:hAnsi="Calibri" w:cs="Calibri"/>
          <w:b/>
          <w:i/>
          <w:kern w:val="1"/>
          <w:sz w:val="21"/>
          <w:szCs w:val="21"/>
          <w:lang w:eastAsia="zh-CN"/>
        </w:rPr>
        <w:t>ι</w:t>
      </w:r>
      <w:r w:rsidRPr="00675053">
        <w:rPr>
          <w:rFonts w:ascii="Calibri" w:hAnsi="Calibri" w:cs="Calibri"/>
          <w:b/>
          <w:kern w:val="1"/>
          <w:sz w:val="21"/>
          <w:szCs w:val="21"/>
          <w:lang w:eastAsia="zh-CN"/>
        </w:rPr>
        <w:t xml:space="preserve"> πληροφορίες </w:t>
      </w:r>
      <w:r w:rsidRPr="00675053">
        <w:rPr>
          <w:rFonts w:ascii="Calibri" w:hAnsi="Calibri" w:cs="Calibri"/>
          <w:b/>
          <w:kern w:val="1"/>
          <w:sz w:val="21"/>
          <w:szCs w:val="21"/>
          <w:u w:val="single"/>
          <w:lang w:eastAsia="zh-CN"/>
        </w:rPr>
        <w:t>μόνον</w:t>
      </w:r>
      <w:r w:rsidRPr="00675053">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675053">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Απάντηση:</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1α) Μόνο για τις </w:t>
            </w:r>
            <w:r w:rsidRPr="00675053">
              <w:rPr>
                <w:rFonts w:ascii="Calibri" w:hAnsi="Calibri" w:cs="Calibri"/>
                <w:b/>
                <w:i/>
                <w:kern w:val="1"/>
                <w:sz w:val="22"/>
                <w:szCs w:val="22"/>
                <w:lang w:eastAsia="zh-CN"/>
              </w:rPr>
              <w:t>δημόσιες συμβάσεις έργων</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Κατά τη διάρκεια της περιόδου αναφοράς</w:t>
            </w:r>
            <w:r w:rsidRPr="00675053">
              <w:rPr>
                <w:rFonts w:ascii="Calibri" w:hAnsi="Calibri" w:cs="Calibri"/>
                <w:kern w:val="1"/>
                <w:sz w:val="22"/>
                <w:szCs w:val="22"/>
                <w:vertAlign w:val="superscript"/>
                <w:lang w:eastAsia="zh-CN"/>
              </w:rPr>
              <w:endnoteReference w:id="33"/>
            </w:r>
            <w:r w:rsidRPr="00675053">
              <w:rPr>
                <w:rFonts w:ascii="Calibri" w:hAnsi="Calibri" w:cs="Calibri"/>
                <w:kern w:val="1"/>
                <w:sz w:val="22"/>
                <w:szCs w:val="22"/>
                <w:lang w:eastAsia="zh-CN"/>
              </w:rPr>
              <w:t xml:space="preserve">, ο οικονομικός φορέας έχει </w:t>
            </w:r>
            <w:r w:rsidRPr="00675053">
              <w:rPr>
                <w:rFonts w:ascii="Calibri" w:hAnsi="Calibri" w:cs="Calibri"/>
                <w:b/>
                <w:kern w:val="1"/>
                <w:sz w:val="22"/>
                <w:szCs w:val="22"/>
                <w:lang w:eastAsia="zh-CN"/>
              </w:rPr>
              <w:t>εκτελέσει τα ακόλουθα έργα του είδους που έχει προσδιοριστεί</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Έργα: [……]</w:t>
            </w:r>
          </w:p>
          <w:p w:rsidR="00675053" w:rsidRPr="00675053" w:rsidRDefault="00675053" w:rsidP="00675053">
            <w:pPr>
              <w:spacing w:line="276" w:lineRule="auto"/>
              <w:jc w:val="both"/>
              <w:rPr>
                <w:rFonts w:ascii="Calibri" w:eastAsia="Calibri" w:hAnsi="Calibri" w:cs="Calibri"/>
                <w:i/>
                <w:kern w:val="1"/>
                <w:lang w:eastAsia="zh-CN"/>
              </w:rPr>
            </w:pPr>
            <w:r w:rsidRPr="00675053">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675053" w:rsidRPr="00675053" w:rsidRDefault="00675053" w:rsidP="00675053">
            <w:pPr>
              <w:spacing w:line="276" w:lineRule="auto"/>
              <w:jc w:val="both"/>
              <w:rPr>
                <w:rFonts w:ascii="Calibri" w:hAnsi="Calibri" w:cs="Calibri"/>
                <w:kern w:val="1"/>
                <w:lang w:eastAsia="zh-CN"/>
              </w:rPr>
            </w:pPr>
            <w:r w:rsidRPr="00675053">
              <w:rPr>
                <w:rFonts w:ascii="Calibri" w:eastAsia="Calibri" w:hAnsi="Calibri" w:cs="Calibri"/>
                <w:i/>
                <w:kern w:val="1"/>
                <w:sz w:val="22"/>
                <w:szCs w:val="22"/>
                <w:lang w:eastAsia="zh-CN"/>
              </w:rPr>
              <w:t xml:space="preserve"> </w:t>
            </w:r>
            <w:r w:rsidRPr="00675053">
              <w:rPr>
                <w:rFonts w:ascii="Calibri" w:hAnsi="Calibri" w:cs="Calibri"/>
                <w: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1β) Μόνο για </w:t>
            </w:r>
            <w:r w:rsidRPr="00675053">
              <w:rPr>
                <w:rFonts w:ascii="Calibri" w:hAnsi="Calibri" w:cs="Calibri"/>
                <w:b/>
                <w:i/>
                <w:kern w:val="1"/>
                <w:sz w:val="22"/>
                <w:szCs w:val="22"/>
                <w:lang w:eastAsia="zh-CN"/>
              </w:rPr>
              <w:t>δημόσιες συμβάσεις προμηθειών και δημόσιες συμβάσεις υπηρεσιών</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Κατά τη διάρκεια της περιόδου αναφοράς</w:t>
            </w:r>
            <w:r w:rsidRPr="00675053">
              <w:rPr>
                <w:rFonts w:ascii="Calibri" w:hAnsi="Calibri" w:cs="Calibri"/>
                <w:kern w:val="1"/>
                <w:sz w:val="22"/>
                <w:szCs w:val="22"/>
                <w:vertAlign w:val="superscript"/>
                <w:lang w:eastAsia="zh-CN"/>
              </w:rPr>
              <w:endnoteReference w:id="34"/>
            </w:r>
            <w:r w:rsidRPr="00675053">
              <w:rPr>
                <w:rFonts w:ascii="Calibri" w:hAnsi="Calibri" w:cs="Calibri"/>
                <w:kern w:val="1"/>
                <w:sz w:val="22"/>
                <w:szCs w:val="22"/>
                <w:lang w:eastAsia="zh-CN"/>
              </w:rPr>
              <w:t xml:space="preserve">, ο οικονομικός φορέας έχει </w:t>
            </w:r>
            <w:r w:rsidRPr="00675053">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675053">
              <w:rPr>
                <w:rFonts w:ascii="Calibri" w:hAnsi="Calibri" w:cs="Calibri"/>
                <w:kern w:val="1"/>
                <w:sz w:val="22"/>
                <w:szCs w:val="22"/>
                <w:vertAlign w:val="superscript"/>
                <w:lang w:eastAsia="zh-CN"/>
              </w:rPr>
              <w:endnoteReference w:id="35"/>
            </w:r>
            <w:r w:rsidRPr="0067505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675053" w:rsidRPr="00675053" w:rsidTr="00675053">
              <w:tc>
                <w:tcPr>
                  <w:tcW w:w="1057"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sz w:val="14"/>
                      <w:szCs w:val="14"/>
                      <w:lang w:eastAsia="zh-CN"/>
                    </w:rPr>
                  </w:pPr>
                  <w:r w:rsidRPr="00675053">
                    <w:rPr>
                      <w:rFonts w:ascii="Calibri" w:hAnsi="Calibri"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14"/>
                      <w:szCs w:val="14"/>
                      <w:lang w:eastAsia="zh-CN"/>
                    </w:rPr>
                    <w:t>παραλήπτες</w:t>
                  </w:r>
                </w:p>
              </w:tc>
            </w:tr>
            <w:tr w:rsidR="00675053" w:rsidRPr="00675053" w:rsidTr="00675053">
              <w:tc>
                <w:tcPr>
                  <w:tcW w:w="1057"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ind w:firstLine="397"/>
                    <w:jc w:val="both"/>
                    <w:rPr>
                      <w:rFonts w:ascii="Calibri" w:hAnsi="Calibri" w:cs="Calibri"/>
                      <w:kern w:val="1"/>
                      <w:lang w:eastAsia="zh-CN"/>
                    </w:rPr>
                  </w:pPr>
                </w:p>
              </w:tc>
            </w:tr>
          </w:tbl>
          <w:p w:rsidR="00675053" w:rsidRPr="00675053" w:rsidRDefault="00675053" w:rsidP="00675053">
            <w:pPr>
              <w:spacing w:line="276" w:lineRule="auto"/>
              <w:ind w:firstLine="397"/>
              <w:jc w:val="both"/>
              <w:rPr>
                <w:rFonts w:ascii="Calibri" w:hAnsi="Calibri" w:cs="Calibri"/>
                <w:kern w:val="1"/>
                <w:lang w:eastAsia="zh-CN"/>
              </w:rPr>
            </w:pP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2) Ο οικονομικός φορέας μπορεί να χρησιμοποιήσει το ακόλουθο </w:t>
            </w:r>
            <w:r w:rsidRPr="00675053">
              <w:rPr>
                <w:rFonts w:ascii="Calibri" w:hAnsi="Calibri" w:cs="Calibri"/>
                <w:b/>
                <w:kern w:val="1"/>
                <w:sz w:val="22"/>
                <w:szCs w:val="22"/>
                <w:lang w:eastAsia="zh-CN"/>
              </w:rPr>
              <w:t>τεχνικό προσωπικό ή τις ακόλουθες τεχνικές υπηρεσίες</w:t>
            </w:r>
            <w:r w:rsidRPr="00675053">
              <w:rPr>
                <w:rFonts w:ascii="Calibri" w:hAnsi="Calibri" w:cs="Calibri"/>
                <w:kern w:val="1"/>
                <w:sz w:val="22"/>
                <w:szCs w:val="22"/>
                <w:vertAlign w:val="superscript"/>
                <w:lang w:eastAsia="zh-CN"/>
              </w:rPr>
              <w:endnoteReference w:id="36"/>
            </w:r>
            <w:r w:rsidRPr="00675053">
              <w:rPr>
                <w:rFonts w:ascii="Calibri" w:hAnsi="Calibri" w:cs="Calibri"/>
                <w:kern w:val="1"/>
                <w:sz w:val="22"/>
                <w:szCs w:val="22"/>
                <w:lang w:eastAsia="zh-CN"/>
              </w:rPr>
              <w:t>, ιδίως τους υπεύθυνους για τον έλεγχο της ποιότητας:</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3) Ο οικονομικός φορέας χρησιμοποιεί τον ακόλουθο </w:t>
            </w:r>
            <w:r w:rsidRPr="00675053">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675053">
              <w:rPr>
                <w:rFonts w:ascii="Calibri" w:hAnsi="Calibri" w:cs="Calibri"/>
                <w:kern w:val="1"/>
                <w:sz w:val="22"/>
                <w:szCs w:val="22"/>
                <w:lang w:eastAsia="zh-CN"/>
              </w:rPr>
              <w:t xml:space="preserve"> και τα </w:t>
            </w:r>
            <w:r w:rsidRPr="00675053">
              <w:rPr>
                <w:rFonts w:ascii="Calibri" w:hAnsi="Calibri" w:cs="Calibri"/>
                <w:b/>
                <w:kern w:val="1"/>
                <w:sz w:val="22"/>
                <w:szCs w:val="22"/>
                <w:lang w:eastAsia="zh-CN"/>
              </w:rPr>
              <w:t>μέσα μελέτης και έρευνας</w:t>
            </w:r>
            <w:r w:rsidRPr="00675053">
              <w:rPr>
                <w:rFonts w:ascii="Calibri" w:hAnsi="Calibri" w:cs="Calibri"/>
                <w:kern w:val="1"/>
                <w:sz w:val="22"/>
                <w:szCs w:val="22"/>
                <w:lang w:eastAsia="zh-CN"/>
              </w:rPr>
              <w:t xml:space="preserve"> </w:t>
            </w:r>
            <w:r w:rsidRPr="00675053">
              <w:rPr>
                <w:rFonts w:ascii="Calibri" w:hAnsi="Calibri" w:cs="Calibri"/>
                <w:kern w:val="1"/>
                <w:sz w:val="22"/>
                <w:szCs w:val="22"/>
                <w:lang w:eastAsia="zh-CN"/>
              </w:rPr>
              <w:lastRenderedPageBreak/>
              <w:t xml:space="preserve">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675053">
              <w:rPr>
                <w:rFonts w:ascii="Calibri" w:hAnsi="Calibri" w:cs="Calibri"/>
                <w:b/>
                <w:kern w:val="1"/>
                <w:sz w:val="22"/>
                <w:szCs w:val="22"/>
                <w:lang w:eastAsia="zh-CN"/>
              </w:rPr>
              <w:t>διαχείρισης της αλυσίδας εφοδιασμού</w:t>
            </w:r>
            <w:r w:rsidRPr="00675053">
              <w:rPr>
                <w:rFonts w:ascii="Calibri" w:hAnsi="Calibri"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Ο οικονομικός φορέας </w:t>
            </w:r>
            <w:r w:rsidRPr="00675053">
              <w:rPr>
                <w:rFonts w:ascii="Calibri" w:hAnsi="Calibri" w:cs="Calibri"/>
                <w:b/>
                <w:kern w:val="1"/>
                <w:sz w:val="22"/>
                <w:szCs w:val="22"/>
                <w:lang w:eastAsia="zh-CN"/>
              </w:rPr>
              <w:t>θα</w:t>
            </w:r>
            <w:r w:rsidRPr="00675053">
              <w:rPr>
                <w:rFonts w:ascii="Calibri" w:hAnsi="Calibri" w:cs="Calibri"/>
                <w:kern w:val="1"/>
                <w:sz w:val="22"/>
                <w:szCs w:val="22"/>
                <w:lang w:eastAsia="zh-CN"/>
              </w:rPr>
              <w:t xml:space="preserve"> επιτρέπει τη διενέργεια </w:t>
            </w:r>
            <w:r w:rsidRPr="00675053">
              <w:rPr>
                <w:rFonts w:ascii="Calibri" w:hAnsi="Calibri" w:cs="Calibri"/>
                <w:b/>
                <w:kern w:val="1"/>
                <w:sz w:val="22"/>
                <w:szCs w:val="22"/>
                <w:lang w:eastAsia="zh-CN"/>
              </w:rPr>
              <w:t>ελέγχων</w:t>
            </w:r>
            <w:r w:rsidRPr="00675053">
              <w:rPr>
                <w:rFonts w:ascii="Calibri" w:hAnsi="Calibri" w:cs="Calibri"/>
                <w:kern w:val="1"/>
                <w:sz w:val="22"/>
                <w:szCs w:val="22"/>
                <w:vertAlign w:val="superscript"/>
                <w:lang w:eastAsia="zh-CN"/>
              </w:rPr>
              <w:endnoteReference w:id="37"/>
            </w:r>
            <w:r w:rsidRPr="00675053">
              <w:rPr>
                <w:rFonts w:ascii="Calibri" w:hAnsi="Calibri" w:cs="Calibri"/>
                <w:kern w:val="1"/>
                <w:sz w:val="22"/>
                <w:szCs w:val="22"/>
                <w:lang w:eastAsia="zh-CN"/>
              </w:rPr>
              <w:t xml:space="preserve"> όσον αφορά το </w:t>
            </w:r>
            <w:r w:rsidRPr="00675053">
              <w:rPr>
                <w:rFonts w:ascii="Calibri" w:hAnsi="Calibri" w:cs="Calibri"/>
                <w:b/>
                <w:kern w:val="1"/>
                <w:sz w:val="22"/>
                <w:szCs w:val="22"/>
                <w:lang w:eastAsia="zh-CN"/>
              </w:rPr>
              <w:t>παραγωγικό δυναμικό</w:t>
            </w:r>
            <w:r w:rsidRPr="00675053">
              <w:rPr>
                <w:rFonts w:ascii="Calibri" w:hAnsi="Calibri" w:cs="Calibri"/>
                <w:kern w:val="1"/>
                <w:sz w:val="22"/>
                <w:szCs w:val="22"/>
                <w:lang w:eastAsia="zh-CN"/>
              </w:rPr>
              <w:t xml:space="preserve"> ή τις </w:t>
            </w:r>
            <w:r w:rsidRPr="00675053">
              <w:rPr>
                <w:rFonts w:ascii="Calibri" w:hAnsi="Calibri" w:cs="Calibri"/>
                <w:b/>
                <w:kern w:val="1"/>
                <w:sz w:val="22"/>
                <w:szCs w:val="22"/>
                <w:lang w:eastAsia="zh-CN"/>
              </w:rPr>
              <w:t>τεχνικές ικανότητες</w:t>
            </w:r>
            <w:r w:rsidRPr="00675053">
              <w:rPr>
                <w:rFonts w:ascii="Calibri" w:hAnsi="Calibri" w:cs="Calibri"/>
                <w:kern w:val="1"/>
                <w:sz w:val="22"/>
                <w:szCs w:val="22"/>
                <w:lang w:eastAsia="zh-CN"/>
              </w:rPr>
              <w:t xml:space="preserve"> του οικονομικού φορέα και, εφόσον κρίνεται αναγκαίο, όσον αφορά τα </w:t>
            </w:r>
            <w:r w:rsidRPr="00675053">
              <w:rPr>
                <w:rFonts w:ascii="Calibri" w:hAnsi="Calibri" w:cs="Calibri"/>
                <w:b/>
                <w:kern w:val="1"/>
                <w:sz w:val="22"/>
                <w:szCs w:val="22"/>
                <w:lang w:eastAsia="zh-CN"/>
              </w:rPr>
              <w:t>μέσα μελέτης και έρευνας</w:t>
            </w:r>
            <w:r w:rsidRPr="00675053">
              <w:rPr>
                <w:rFonts w:ascii="Calibri" w:hAnsi="Calibri" w:cs="Calibri"/>
                <w:kern w:val="1"/>
                <w:sz w:val="22"/>
                <w:szCs w:val="22"/>
                <w:lang w:eastAsia="zh-CN"/>
              </w:rPr>
              <w:t xml:space="preserve"> που αυτός διαθέτει καθώς και τα </w:t>
            </w:r>
            <w:r w:rsidRPr="00675053">
              <w:rPr>
                <w:rFonts w:ascii="Calibri" w:hAnsi="Calibri"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6) Οι ακόλουθοι </w:t>
            </w:r>
            <w:r w:rsidRPr="00675053">
              <w:rPr>
                <w:rFonts w:ascii="Calibri" w:hAnsi="Calibri" w:cs="Calibri"/>
                <w:b/>
                <w:kern w:val="1"/>
                <w:sz w:val="22"/>
                <w:szCs w:val="22"/>
                <w:lang w:eastAsia="zh-CN"/>
              </w:rPr>
              <w:t>τίτλοι σπουδών και επαγγελματικών προσόντων</w:t>
            </w:r>
            <w:r w:rsidRPr="00675053">
              <w:rPr>
                <w:rFonts w:ascii="Calibri" w:hAnsi="Calibri" w:cs="Calibri"/>
                <w:kern w:val="1"/>
                <w:sz w:val="22"/>
                <w:szCs w:val="22"/>
                <w:lang w:eastAsia="zh-CN"/>
              </w:rPr>
              <w:t xml:space="preserve"> διατίθενται από:</w:t>
            </w:r>
          </w:p>
          <w:p w:rsidR="00675053" w:rsidRPr="00675053" w:rsidRDefault="00675053" w:rsidP="00675053">
            <w:pPr>
              <w:spacing w:line="276" w:lineRule="auto"/>
              <w:jc w:val="both"/>
              <w:rPr>
                <w:rFonts w:ascii="Calibri" w:hAnsi="Calibri" w:cs="Calibri"/>
                <w:b/>
                <w:i/>
                <w:kern w:val="1"/>
                <w:lang w:eastAsia="zh-CN"/>
              </w:rPr>
            </w:pPr>
            <w:r w:rsidRPr="00675053">
              <w:rPr>
                <w:rFonts w:ascii="Calibri" w:hAnsi="Calibri" w:cs="Calibri"/>
                <w:kern w:val="1"/>
                <w:sz w:val="22"/>
                <w:szCs w:val="22"/>
                <w:lang w:eastAsia="zh-CN"/>
              </w:rPr>
              <w:t xml:space="preserve">α) τον ίδιο τον </w:t>
            </w:r>
            <w:proofErr w:type="spellStart"/>
            <w:r w:rsidRPr="00675053">
              <w:rPr>
                <w:rFonts w:ascii="Calibri" w:hAnsi="Calibri" w:cs="Calibri"/>
                <w:kern w:val="1"/>
                <w:sz w:val="22"/>
                <w:szCs w:val="22"/>
                <w:lang w:eastAsia="zh-CN"/>
              </w:rPr>
              <w:t>πάροχο</w:t>
            </w:r>
            <w:proofErr w:type="spellEnd"/>
            <w:r w:rsidRPr="00675053">
              <w:rPr>
                <w:rFonts w:ascii="Calibri" w:hAnsi="Calibri" w:cs="Calibri"/>
                <w:kern w:val="1"/>
                <w:sz w:val="22"/>
                <w:szCs w:val="22"/>
                <w:lang w:eastAsia="zh-CN"/>
              </w:rPr>
              <w:t xml:space="preserve"> υπηρεσιών ή τον εργολάβο,</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b/>
                <w:i/>
                <w:kern w:val="1"/>
                <w:sz w:val="22"/>
                <w:szCs w:val="22"/>
                <w:lang w:eastAsia="zh-CN"/>
              </w:rPr>
              <w:t>και/ή</w:t>
            </w:r>
            <w:r w:rsidRPr="00675053">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α)[......................................……]</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β) [……]</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7) Ο οικονομικός φορέας θα μπορεί να εφαρμόζει τα ακόλουθα </w:t>
            </w:r>
            <w:r w:rsidRPr="00675053">
              <w:rPr>
                <w:rFonts w:ascii="Calibri" w:hAnsi="Calibri" w:cs="Calibri"/>
                <w:b/>
                <w:kern w:val="1"/>
                <w:sz w:val="22"/>
                <w:szCs w:val="22"/>
                <w:lang w:eastAsia="zh-CN"/>
              </w:rPr>
              <w:t>μέτρα περιβαλλοντικής διαχείρισης</w:t>
            </w:r>
            <w:r w:rsidRPr="00675053">
              <w:rPr>
                <w:rFonts w:ascii="Calibri" w:hAnsi="Calibri"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8) Το </w:t>
            </w:r>
            <w:r w:rsidRPr="00675053">
              <w:rPr>
                <w:rFonts w:ascii="Calibri" w:hAnsi="Calibri" w:cs="Calibri"/>
                <w:b/>
                <w:bCs/>
                <w:kern w:val="1"/>
                <w:sz w:val="22"/>
                <w:szCs w:val="22"/>
                <w:lang w:eastAsia="zh-CN"/>
              </w:rPr>
              <w:t xml:space="preserve">μέσο ετήσιο εργατοϋπαλληλικό δυναμικό </w:t>
            </w:r>
            <w:r w:rsidRPr="00675053">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Έτος, μέσο ετήσιο εργατοϋπαλληλικό προσωπικό: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Έτος, αριθμός διευθυντικών στελεχών:</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 [.........] </w:t>
            </w:r>
          </w:p>
        </w:tc>
      </w:tr>
      <w:tr w:rsidR="00675053" w:rsidRPr="00675053" w:rsidTr="00675053">
        <w:trPr>
          <w:jc w:val="center"/>
        </w:trPr>
        <w:tc>
          <w:tcPr>
            <w:tcW w:w="4479" w:type="dxa"/>
            <w:tcBorders>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9) Ο οικονομικός φορέας θα έχει στη διάθεσή του τα ακόλουθα </w:t>
            </w:r>
            <w:r w:rsidRPr="00675053">
              <w:rPr>
                <w:rFonts w:ascii="Calibri" w:hAnsi="Calibri" w:cs="Calibri"/>
                <w:b/>
                <w:kern w:val="1"/>
                <w:sz w:val="22"/>
                <w:szCs w:val="22"/>
                <w:lang w:eastAsia="zh-CN"/>
              </w:rPr>
              <w:t xml:space="preserve">μηχανήματα, εγκαταστάσεις και τεχνικό εξοπλισμό </w:t>
            </w:r>
            <w:r w:rsidRPr="00675053">
              <w:rPr>
                <w:rFonts w:ascii="Calibri" w:hAnsi="Calibri"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10) Ο οικονομικός φορέας </w:t>
            </w:r>
            <w:r w:rsidRPr="00675053">
              <w:rPr>
                <w:rFonts w:ascii="Calibri" w:hAnsi="Calibri" w:cs="Calibri"/>
                <w:b/>
                <w:kern w:val="1"/>
                <w:sz w:val="22"/>
                <w:szCs w:val="22"/>
                <w:lang w:eastAsia="zh-CN"/>
              </w:rPr>
              <w:t xml:space="preserve">προτίθεται, να </w:t>
            </w:r>
            <w:r w:rsidRPr="00675053">
              <w:rPr>
                <w:rFonts w:ascii="Calibri" w:hAnsi="Calibri" w:cs="Calibri"/>
                <w:b/>
                <w:kern w:val="1"/>
                <w:sz w:val="22"/>
                <w:szCs w:val="22"/>
                <w:lang w:eastAsia="zh-CN"/>
              </w:rPr>
              <w:lastRenderedPageBreak/>
              <w:t>αναθέσει σε τρίτους υπό μορφή υπεργολαβίας</w:t>
            </w:r>
            <w:r w:rsidRPr="00675053">
              <w:rPr>
                <w:rFonts w:ascii="Calibri" w:hAnsi="Calibri" w:cs="Calibri"/>
                <w:kern w:val="1"/>
                <w:sz w:val="22"/>
                <w:szCs w:val="22"/>
                <w:vertAlign w:val="superscript"/>
                <w:lang w:eastAsia="zh-CN"/>
              </w:rPr>
              <w:endnoteReference w:id="38"/>
            </w:r>
            <w:r w:rsidRPr="00675053">
              <w:rPr>
                <w:rFonts w:ascii="Calibri" w:hAnsi="Calibri" w:cs="Calibri"/>
                <w:kern w:val="1"/>
                <w:sz w:val="22"/>
                <w:szCs w:val="22"/>
                <w:lang w:eastAsia="zh-CN"/>
              </w:rPr>
              <w:t xml:space="preserve"> το ακόλουθο</w:t>
            </w:r>
            <w:r w:rsidRPr="00675053">
              <w:rPr>
                <w:rFonts w:ascii="Calibri" w:hAnsi="Calibri" w:cs="Calibri"/>
                <w:b/>
                <w:kern w:val="1"/>
                <w:sz w:val="22"/>
                <w:szCs w:val="22"/>
                <w:lang w:eastAsia="zh-CN"/>
              </w:rPr>
              <w:t xml:space="preserve"> τμήμα (δηλ. ποσοστό)</w:t>
            </w:r>
            <w:r w:rsidRPr="00675053">
              <w:rPr>
                <w:rFonts w:ascii="Calibri" w:hAnsi="Calibri"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lastRenderedPageBreak/>
              <w:t xml:space="preserve">11) Για </w:t>
            </w:r>
            <w:r w:rsidRPr="00675053">
              <w:rPr>
                <w:rFonts w:ascii="Calibri" w:hAnsi="Calibri" w:cs="Calibri"/>
                <w:b/>
                <w:i/>
                <w:kern w:val="1"/>
                <w:sz w:val="22"/>
                <w:szCs w:val="22"/>
                <w:lang w:eastAsia="zh-CN"/>
              </w:rPr>
              <w:t xml:space="preserve">δημόσιες συμβάσεις προμηθειών </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kern w:val="1"/>
                <w:sz w:val="22"/>
                <w:szCs w:val="22"/>
                <w:lang w:eastAsia="zh-CN"/>
              </w:rPr>
              <w:t>[] Ναι [] Όχι</w:t>
            </w: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675053" w:rsidRPr="00675053" w:rsidTr="00675053">
        <w:trPr>
          <w:jc w:val="center"/>
        </w:trPr>
        <w:tc>
          <w:tcPr>
            <w:tcW w:w="4479" w:type="dxa"/>
            <w:tcBorders>
              <w:top w:val="single" w:sz="4" w:space="0" w:color="000000"/>
              <w:left w:val="single" w:sz="4" w:space="0" w:color="000000"/>
              <w:bottom w:val="single" w:sz="4" w:space="0" w:color="000000"/>
            </w:tcBorders>
            <w:shd w:val="clear" w:color="auto" w:fill="auto"/>
          </w:tcPr>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xml:space="preserve">12) Για </w:t>
            </w:r>
            <w:r w:rsidRPr="00675053">
              <w:rPr>
                <w:rFonts w:ascii="Calibri" w:hAnsi="Calibri" w:cs="Calibri"/>
                <w:b/>
                <w:i/>
                <w:kern w:val="1"/>
                <w:sz w:val="22"/>
                <w:szCs w:val="22"/>
                <w:lang w:eastAsia="zh-CN"/>
              </w:rPr>
              <w:t>δημόσιες συμβάσεις προμηθειών</w:t>
            </w: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b/>
                <w:kern w:val="1"/>
                <w:lang w:eastAsia="zh-CN"/>
              </w:rPr>
            </w:pPr>
            <w:r w:rsidRPr="00675053">
              <w:rPr>
                <w:rFonts w:ascii="Calibri" w:hAnsi="Calibri" w:cs="Calibri"/>
                <w:kern w:val="1"/>
                <w:sz w:val="22"/>
                <w:szCs w:val="22"/>
                <w:lang w:eastAsia="zh-CN"/>
              </w:rPr>
              <w:t xml:space="preserve">Μπορεί ο οικονομικός φορέας να προσκομίσει τα απαιτούμενα </w:t>
            </w:r>
            <w:r w:rsidRPr="00675053">
              <w:rPr>
                <w:rFonts w:ascii="Calibri" w:hAnsi="Calibri" w:cs="Calibri"/>
                <w:b/>
                <w:kern w:val="1"/>
                <w:sz w:val="22"/>
                <w:szCs w:val="22"/>
                <w:lang w:eastAsia="zh-CN"/>
              </w:rPr>
              <w:t>πιστοποιητικά</w:t>
            </w:r>
            <w:r w:rsidRPr="00675053">
              <w:rPr>
                <w:rFonts w:ascii="Calibri" w:hAnsi="Calibri" w:cs="Calibri"/>
                <w:kern w:val="1"/>
                <w:sz w:val="22"/>
                <w:szCs w:val="22"/>
                <w:lang w:eastAsia="zh-CN"/>
              </w:rPr>
              <w:t xml:space="preserve"> που έχουν εκδοθεί από επίσημα </w:t>
            </w:r>
            <w:r w:rsidRPr="00675053">
              <w:rPr>
                <w:rFonts w:ascii="Calibri" w:hAnsi="Calibri" w:cs="Calibri"/>
                <w:b/>
                <w:kern w:val="1"/>
                <w:sz w:val="22"/>
                <w:szCs w:val="22"/>
                <w:lang w:eastAsia="zh-CN"/>
              </w:rPr>
              <w:t>ινστιτούτα ελέγχου ποιότητας</w:t>
            </w:r>
            <w:r w:rsidRPr="00675053">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675053">
              <w:rPr>
                <w:rFonts w:ascii="Calibri" w:hAnsi="Calibri" w:cs="Calibri"/>
                <w:kern w:val="1"/>
                <w:sz w:val="22"/>
                <w:szCs w:val="22"/>
                <w:lang w:eastAsia="zh-CN"/>
              </w:rPr>
              <w:t>επαληθευόμενη</w:t>
            </w:r>
            <w:proofErr w:type="spellEnd"/>
            <w:r w:rsidRPr="00675053">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75053" w:rsidRPr="00675053" w:rsidRDefault="00675053" w:rsidP="00675053">
            <w:pPr>
              <w:spacing w:line="276" w:lineRule="auto"/>
              <w:jc w:val="both"/>
              <w:rPr>
                <w:rFonts w:ascii="Calibri" w:hAnsi="Calibri" w:cs="Calibri"/>
                <w:i/>
                <w:kern w:val="1"/>
                <w:lang w:eastAsia="zh-CN"/>
              </w:rPr>
            </w:pPr>
            <w:r w:rsidRPr="00675053">
              <w:rPr>
                <w:rFonts w:ascii="Calibri" w:hAnsi="Calibri" w:cs="Calibri"/>
                <w:b/>
                <w:kern w:val="1"/>
                <w:sz w:val="22"/>
                <w:szCs w:val="22"/>
                <w:lang w:eastAsia="zh-CN"/>
              </w:rPr>
              <w:t>Εάν όχι</w:t>
            </w:r>
            <w:r w:rsidRPr="00675053">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75053" w:rsidRPr="00675053" w:rsidRDefault="00675053" w:rsidP="00675053">
            <w:pPr>
              <w:snapToGrid w:val="0"/>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 Ναι [] Όχι</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kern w:val="1"/>
                <w:sz w:val="22"/>
                <w:szCs w:val="22"/>
                <w:lang w:eastAsia="zh-CN"/>
              </w:rPr>
              <w:t>[….............................................]</w:t>
            </w:r>
          </w:p>
          <w:p w:rsidR="00675053" w:rsidRPr="00675053" w:rsidRDefault="00675053" w:rsidP="00675053">
            <w:pPr>
              <w:spacing w:line="276" w:lineRule="auto"/>
              <w:jc w:val="both"/>
              <w:rPr>
                <w:rFonts w:ascii="Calibri" w:hAnsi="Calibri" w:cs="Calibri"/>
                <w:kern w:val="1"/>
                <w:lang w:eastAsia="zh-CN"/>
              </w:rPr>
            </w:pPr>
          </w:p>
          <w:p w:rsidR="00675053" w:rsidRPr="00675053" w:rsidRDefault="00675053" w:rsidP="00675053">
            <w:pPr>
              <w:spacing w:line="276" w:lineRule="auto"/>
              <w:jc w:val="both"/>
              <w:rPr>
                <w:rFonts w:ascii="Calibri" w:hAnsi="Calibri" w:cs="Calibri"/>
                <w:i/>
                <w:kern w:val="1"/>
                <w:lang w:eastAsia="zh-CN"/>
              </w:rPr>
            </w:pPr>
          </w:p>
          <w:p w:rsidR="00675053" w:rsidRPr="00675053" w:rsidRDefault="00675053" w:rsidP="00675053">
            <w:pPr>
              <w:spacing w:line="276" w:lineRule="auto"/>
              <w:jc w:val="both"/>
              <w:rPr>
                <w:rFonts w:ascii="Calibri" w:hAnsi="Calibri" w:cs="Calibri"/>
                <w:kern w:val="1"/>
                <w:lang w:eastAsia="zh-CN"/>
              </w:rPr>
            </w:pPr>
            <w:r w:rsidRPr="0067505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675053" w:rsidRPr="00675053" w:rsidRDefault="00675053" w:rsidP="00675053">
      <w:pPr>
        <w:keepNext/>
        <w:spacing w:before="120" w:after="360" w:line="276" w:lineRule="auto"/>
        <w:jc w:val="center"/>
        <w:rPr>
          <w:rFonts w:ascii="Calibri" w:hAnsi="Calibri" w:cs="Calibri"/>
          <w:b/>
          <w:smallCaps/>
          <w:kern w:val="1"/>
          <w:sz w:val="28"/>
          <w:szCs w:val="22"/>
          <w:lang w:eastAsia="zh-CN"/>
        </w:rPr>
      </w:pPr>
    </w:p>
    <w:p w:rsidR="00675053" w:rsidRPr="00675053" w:rsidRDefault="00675053" w:rsidP="00675053">
      <w:pPr>
        <w:spacing w:after="200" w:line="276" w:lineRule="auto"/>
        <w:ind w:firstLine="397"/>
        <w:jc w:val="center"/>
        <w:rPr>
          <w:rFonts w:ascii="Calibri" w:hAnsi="Calibri" w:cs="Calibri"/>
          <w:b/>
          <w:bCs/>
          <w:kern w:val="1"/>
          <w:sz w:val="22"/>
          <w:szCs w:val="22"/>
          <w:lang w:eastAsia="zh-CN"/>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Ο κάτωθι υπογεγραμμένος, δηλώνω επισήμως ότι είμαι</w:t>
      </w:r>
      <w:r w:rsidR="008F4B6F">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9"/>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40"/>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91" w:rsidRDefault="00AA7C91" w:rsidP="003D5DD9">
      <w:r>
        <w:separator/>
      </w:r>
    </w:p>
  </w:endnote>
  <w:endnote w:type="continuationSeparator" w:id="0">
    <w:p w:rsidR="00AA7C91" w:rsidRDefault="00AA7C91" w:rsidP="003D5DD9">
      <w:r>
        <w:continuationSeparator/>
      </w:r>
    </w:p>
  </w:endnote>
  <w:endnote w:id="1">
    <w:p w:rsidR="00AA7C91" w:rsidRPr="002F6B21" w:rsidRDefault="00AA7C91"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AA7C91" w:rsidRPr="002F6B21" w:rsidRDefault="00AA7C91"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3">
    <w:p w:rsidR="00AA7C91" w:rsidRPr="00F62DFA" w:rsidRDefault="00AA7C91"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A7C91" w:rsidRPr="00F62DFA" w:rsidRDefault="00AA7C91"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AA7C91" w:rsidRPr="00F62DFA" w:rsidRDefault="00AA7C91"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AA7C91" w:rsidRPr="002F6B21" w:rsidRDefault="00AA7C91"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AA7C91" w:rsidRPr="002F6B21" w:rsidRDefault="00AA7C91" w:rsidP="007A0D58">
      <w:pPr>
        <w:pStyle w:val="ab"/>
        <w:tabs>
          <w:tab w:val="left" w:pos="284"/>
        </w:tabs>
        <w:ind w:firstLine="0"/>
      </w:pPr>
      <w:r w:rsidRPr="00F62DFA">
        <w:rPr>
          <w:rStyle w:val="aa"/>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AA7C91" w:rsidRPr="002F6B21" w:rsidRDefault="00AA7C91"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6">
    <w:p w:rsidR="00AA7C91" w:rsidRPr="002F6B21" w:rsidRDefault="00AA7C91"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7">
    <w:p w:rsidR="00AA7C91" w:rsidRPr="002F6B21" w:rsidRDefault="00AA7C91"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AA7C91" w:rsidRPr="002F6B21" w:rsidRDefault="00AA7C91"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A7C91" w:rsidRPr="002F6B21" w:rsidRDefault="00AA7C91"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A7C91" w:rsidRPr="002F6B21" w:rsidRDefault="00AA7C91"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1">
    <w:p w:rsidR="00AA7C91" w:rsidRPr="002F6B21" w:rsidRDefault="00AA7C91"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AA7C91" w:rsidRPr="002F6B21" w:rsidRDefault="00AA7C91"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AA7C91" w:rsidRPr="002F6B21" w:rsidRDefault="00AA7C91"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A7C91" w:rsidRPr="002F6B21" w:rsidRDefault="00AA7C91"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AA7C91" w:rsidRPr="002F6B21" w:rsidRDefault="00AA7C91"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AA7C91" w:rsidRPr="002F6B21" w:rsidRDefault="00AA7C91"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A7C91" w:rsidRPr="002F6B21" w:rsidRDefault="00AA7C91" w:rsidP="007A0D58">
      <w:pPr>
        <w:pStyle w:val="ab"/>
        <w:tabs>
          <w:tab w:val="left" w:pos="284"/>
        </w:tabs>
        <w:ind w:firstLine="0"/>
      </w:pPr>
      <w:r w:rsidRPr="00F62DFA">
        <w:rPr>
          <w:rStyle w:val="aa"/>
        </w:rPr>
        <w:endnoteRef/>
      </w:r>
      <w:r w:rsidRPr="002F6B21">
        <w:tab/>
        <w:t>Επαναλάβετε όσες φορές χρειάζεται.</w:t>
      </w:r>
    </w:p>
  </w:endnote>
  <w:endnote w:id="18">
    <w:p w:rsidR="00AA7C91" w:rsidRPr="002F6B21" w:rsidRDefault="00AA7C91"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AA7C91" w:rsidRPr="002F6B21" w:rsidRDefault="00AA7C91"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AA7C91" w:rsidRPr="002F6B21" w:rsidRDefault="00AA7C91"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A7C91" w:rsidRPr="002F6B21" w:rsidRDefault="00AA7C91"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AA7C91" w:rsidRPr="002F6B21" w:rsidRDefault="00AA7C91"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A7C91" w:rsidRPr="002F6B21" w:rsidRDefault="00AA7C91" w:rsidP="007A0D58">
      <w:pPr>
        <w:pStyle w:val="ab"/>
        <w:tabs>
          <w:tab w:val="left" w:pos="284"/>
        </w:tabs>
        <w:ind w:firstLine="0"/>
      </w:pPr>
      <w:r w:rsidRPr="00F62DFA">
        <w:rPr>
          <w:rStyle w:val="aa"/>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A7C91" w:rsidRPr="002F6B21" w:rsidRDefault="00AA7C91" w:rsidP="007A0D58">
      <w:pPr>
        <w:pStyle w:val="ab"/>
        <w:tabs>
          <w:tab w:val="left" w:pos="284"/>
        </w:tabs>
        <w:ind w:firstLine="0"/>
      </w:pPr>
      <w:r w:rsidRPr="00F62DFA">
        <w:rPr>
          <w:rStyle w:val="aa"/>
        </w:rPr>
        <w:endnoteRef/>
      </w:r>
      <w:r w:rsidRPr="002F6B21">
        <w:tab/>
        <w:t>Επαναλάβετε όσες φορές χρειάζεται.</w:t>
      </w:r>
    </w:p>
  </w:endnote>
  <w:endnote w:id="25">
    <w:p w:rsidR="00AA7C91" w:rsidRPr="002F6B21" w:rsidRDefault="00AA7C91"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A7C91" w:rsidRPr="002F6B21" w:rsidRDefault="00AA7C91"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AA7C91" w:rsidRPr="002F6B21" w:rsidRDefault="00AA7C91" w:rsidP="007A0D58">
      <w:pPr>
        <w:pStyle w:val="ab"/>
        <w:tabs>
          <w:tab w:val="left" w:pos="284"/>
        </w:tabs>
        <w:ind w:firstLine="0"/>
      </w:pPr>
      <w:r w:rsidRPr="00F62DFA">
        <w:rPr>
          <w:rStyle w:val="aa"/>
        </w:rPr>
        <w:endnoteRef/>
      </w:r>
      <w:r w:rsidRPr="002F6B21">
        <w:tab/>
        <w:t>Άρθρο 73 παρ. 5.</w:t>
      </w:r>
    </w:p>
  </w:endnote>
  <w:endnote w:id="28">
    <w:p w:rsidR="00AA7C91" w:rsidRPr="002F6B21" w:rsidRDefault="00AA7C91"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A7C91" w:rsidRPr="002F6B21" w:rsidRDefault="00AA7C91"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0">
    <w:p w:rsidR="00AA7C91" w:rsidRPr="002F6B21" w:rsidRDefault="00AA7C91"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άρθρο 48.</w:t>
      </w:r>
    </w:p>
  </w:endnote>
  <w:endnote w:id="31">
    <w:p w:rsidR="00AA7C91" w:rsidRPr="002F6B21" w:rsidRDefault="00AA7C91" w:rsidP="007A0D58">
      <w:pPr>
        <w:pStyle w:val="ab"/>
        <w:tabs>
          <w:tab w:val="left" w:pos="284"/>
        </w:tabs>
        <w:ind w:firstLine="0"/>
      </w:pPr>
      <w:r w:rsidRPr="00F62DFA">
        <w:rPr>
          <w:rStyle w:val="aa"/>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AA7C91" w:rsidRPr="002F6B21" w:rsidRDefault="00AA7C91" w:rsidP="00675053">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A7C91" w:rsidRPr="002F6B21" w:rsidRDefault="00AA7C91" w:rsidP="00675053">
      <w:pPr>
        <w:pStyle w:val="ab"/>
        <w:tabs>
          <w:tab w:val="left" w:pos="284"/>
        </w:tabs>
        <w:ind w:firstLine="0"/>
      </w:pPr>
      <w:r w:rsidRPr="00F62DFA">
        <w:rPr>
          <w:rStyle w:val="a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4">
    <w:p w:rsidR="00AA7C91" w:rsidRPr="002F6B21" w:rsidRDefault="00AA7C91" w:rsidP="00675053">
      <w:pPr>
        <w:pStyle w:val="ab"/>
        <w:tabs>
          <w:tab w:val="left" w:pos="284"/>
        </w:tabs>
        <w:ind w:firstLine="0"/>
      </w:pPr>
      <w:r w:rsidRPr="00F62DFA">
        <w:rPr>
          <w:rStyle w:val="a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5">
    <w:p w:rsidR="00AA7C91" w:rsidRPr="002F6B21" w:rsidRDefault="00AA7C91" w:rsidP="00675053">
      <w:pPr>
        <w:pStyle w:val="ab"/>
        <w:tabs>
          <w:tab w:val="left" w:pos="284"/>
        </w:tabs>
        <w:ind w:firstLine="0"/>
      </w:pPr>
      <w:r w:rsidRPr="00F62DFA">
        <w:rPr>
          <w:rStyle w:val="a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AA7C91" w:rsidRPr="002F6B21" w:rsidRDefault="00AA7C91" w:rsidP="00675053">
      <w:pPr>
        <w:pStyle w:val="ab"/>
        <w:tabs>
          <w:tab w:val="left" w:pos="284"/>
        </w:tabs>
        <w:ind w:firstLine="0"/>
      </w:pPr>
      <w:r w:rsidRPr="00F62DFA">
        <w:rPr>
          <w:rStyle w:val="a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rsidR="00AA7C91" w:rsidRPr="002F6B21" w:rsidRDefault="00AA7C91" w:rsidP="00675053">
      <w:pPr>
        <w:pStyle w:val="ab"/>
        <w:tabs>
          <w:tab w:val="left" w:pos="284"/>
        </w:tabs>
        <w:ind w:firstLine="0"/>
      </w:pPr>
      <w:r w:rsidRPr="00F62DFA">
        <w:rPr>
          <w:rStyle w:val="aa"/>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38">
    <w:p w:rsidR="00AA7C91" w:rsidRPr="002F6B21" w:rsidRDefault="00AA7C91" w:rsidP="00675053">
      <w:pPr>
        <w:pStyle w:val="ab"/>
        <w:tabs>
          <w:tab w:val="left" w:pos="284"/>
        </w:tabs>
        <w:ind w:firstLine="0"/>
      </w:pPr>
      <w:r w:rsidRPr="00F62DFA">
        <w:rPr>
          <w:rStyle w:val="a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AA7C91" w:rsidRPr="002F6B21" w:rsidRDefault="00AA7C91" w:rsidP="007A0D58">
      <w:pPr>
        <w:pStyle w:val="ab"/>
        <w:tabs>
          <w:tab w:val="left" w:pos="284"/>
        </w:tabs>
        <w:ind w:firstLine="0"/>
      </w:pPr>
      <w:r w:rsidRPr="00F62DFA">
        <w:rPr>
          <w:rStyle w:val="aa"/>
        </w:rPr>
        <w:endnoteRef/>
      </w:r>
      <w:r w:rsidRPr="002F6B21">
        <w:tab/>
      </w:r>
      <w:proofErr w:type="spellStart"/>
      <w:r w:rsidRPr="002F6B21">
        <w:t>Πρβλ</w:t>
      </w:r>
      <w:proofErr w:type="spellEnd"/>
      <w:r w:rsidRPr="002F6B21">
        <w:t xml:space="preserve"> και άρθρο 1 ν. 4250/2014</w:t>
      </w:r>
    </w:p>
  </w:endnote>
  <w:endnote w:id="40">
    <w:p w:rsidR="00AA7C91" w:rsidRPr="002F6B21" w:rsidRDefault="00AA7C91"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altName w:val="Times New Roman"/>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91" w:rsidRDefault="00AA7C91">
    <w:pPr>
      <w:pStyle w:val="a8"/>
    </w:pPr>
  </w:p>
  <w:p w:rsidR="00AA7C91" w:rsidRDefault="00AA7C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648"/>
      <w:docPartObj>
        <w:docPartGallery w:val="Page Numbers (Bottom of Page)"/>
        <w:docPartUnique/>
      </w:docPartObj>
    </w:sdtPr>
    <w:sdtContent>
      <w:p w:rsidR="00AA7C91" w:rsidRDefault="00AA7C91">
        <w:pPr>
          <w:pStyle w:val="a8"/>
          <w:jc w:val="right"/>
        </w:pPr>
        <w:r>
          <w:fldChar w:fldCharType="begin"/>
        </w:r>
        <w:r>
          <w:instrText xml:space="preserve"> PAGE   \* MERGEFORMAT </w:instrText>
        </w:r>
        <w:r>
          <w:fldChar w:fldCharType="separate"/>
        </w:r>
        <w:r w:rsidR="00733EB0">
          <w:rPr>
            <w:noProof/>
          </w:rPr>
          <w:t>1</w:t>
        </w:r>
        <w:r>
          <w:rPr>
            <w:noProof/>
          </w:rPr>
          <w:fldChar w:fldCharType="end"/>
        </w:r>
      </w:p>
    </w:sdtContent>
  </w:sdt>
  <w:p w:rsidR="00AA7C91" w:rsidRDefault="00AA7C91">
    <w:pPr>
      <w:pStyle w:val="a8"/>
    </w:pPr>
  </w:p>
  <w:p w:rsidR="00AA7C91" w:rsidRDefault="00AA7C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91" w:rsidRDefault="00AA7C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91" w:rsidRDefault="00AA7C91" w:rsidP="003D5DD9">
      <w:r>
        <w:separator/>
      </w:r>
    </w:p>
  </w:footnote>
  <w:footnote w:type="continuationSeparator" w:id="0">
    <w:p w:rsidR="00AA7C91" w:rsidRDefault="00AA7C91" w:rsidP="003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91" w:rsidRDefault="00AA7C91">
    <w:pPr>
      <w:pStyle w:val="a7"/>
    </w:pPr>
  </w:p>
  <w:p w:rsidR="00AA7C91" w:rsidRDefault="00AA7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91" w:rsidRDefault="00AA7C91">
    <w:pPr>
      <w:pStyle w:val="a7"/>
    </w:pPr>
  </w:p>
  <w:p w:rsidR="00AA7C91" w:rsidRDefault="00AA7C91">
    <w:pPr>
      <w:pStyle w:val="a7"/>
    </w:pPr>
  </w:p>
  <w:p w:rsidR="00AA7C91" w:rsidRDefault="00AA7C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C91" w:rsidRDefault="00AA7C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3">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210C7732"/>
    <w:multiLevelType w:val="hybridMultilevel"/>
    <w:tmpl w:val="F0D6C83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3CB6833"/>
    <w:multiLevelType w:val="hybridMultilevel"/>
    <w:tmpl w:val="5D5E3F62"/>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99A35D4"/>
    <w:multiLevelType w:val="hybridMultilevel"/>
    <w:tmpl w:val="2CA65BD2"/>
    <w:lvl w:ilvl="0" w:tplc="04A4477A">
      <w:start w:val="1"/>
      <w:numFmt w:val="bullet"/>
      <w:lvlText w:val="-"/>
      <w:lvlJc w:val="left"/>
      <w:pPr>
        <w:ind w:left="360" w:hanging="360"/>
      </w:pPr>
      <w:rPr>
        <w:rFonts w:ascii="SimSun" w:eastAsia="SimSun" w:hAnsi="SimSun" w:hint="eastAsia"/>
      </w:rPr>
    </w:lvl>
    <w:lvl w:ilvl="1" w:tplc="0408000F">
      <w:start w:val="1"/>
      <w:numFmt w:val="decimal"/>
      <w:lvlText w:val="%2."/>
      <w:lvlJc w:val="left"/>
      <w:pPr>
        <w:tabs>
          <w:tab w:val="num" w:pos="1080"/>
        </w:tabs>
        <w:ind w:left="1080" w:hanging="360"/>
      </w:pPr>
      <w:rPr>
        <w:rFonts w:hint="eastAsia"/>
      </w:rPr>
    </w:lvl>
    <w:lvl w:ilvl="2" w:tplc="04A4477A">
      <w:start w:val="1"/>
      <w:numFmt w:val="bullet"/>
      <w:lvlText w:val="-"/>
      <w:lvlJc w:val="left"/>
      <w:pPr>
        <w:ind w:left="1800" w:hanging="360"/>
      </w:pPr>
      <w:rPr>
        <w:rFonts w:ascii="SimSun" w:eastAsia="SimSun" w:hAnsi="SimSun" w:hint="eastAsia"/>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3">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4">
    <w:nsid w:val="782E55B5"/>
    <w:multiLevelType w:val="hybridMultilevel"/>
    <w:tmpl w:val="942837C0"/>
    <w:lvl w:ilvl="0" w:tplc="4DC4A794">
      <w:start w:val="1"/>
      <w:numFmt w:val="bullet"/>
      <w:lvlText w:val=""/>
      <w:lvlJc w:val="left"/>
      <w:pPr>
        <w:tabs>
          <w:tab w:val="num" w:pos="680"/>
        </w:tabs>
        <w:ind w:left="680" w:hanging="34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num w:numId="1">
    <w:abstractNumId w:val="0"/>
  </w:num>
  <w:num w:numId="2">
    <w:abstractNumId w:val="12"/>
  </w:num>
  <w:num w:numId="3">
    <w:abstractNumId w:val="9"/>
  </w:num>
  <w:num w:numId="4">
    <w:abstractNumId w:val="10"/>
  </w:num>
  <w:num w:numId="5">
    <w:abstractNumId w:val="11"/>
  </w:num>
  <w:num w:numId="6">
    <w:abstractNumId w:val="13"/>
  </w:num>
  <w:num w:numId="7">
    <w:abstractNumId w:val="15"/>
  </w:num>
  <w:num w:numId="8">
    <w:abstractNumId w:val="4"/>
  </w:num>
  <w:num w:numId="9">
    <w:abstractNumId w:val="8"/>
  </w:num>
  <w:num w:numId="10">
    <w:abstractNumId w:val="2"/>
  </w:num>
  <w:num w:numId="11">
    <w:abstractNumId w:val="3"/>
  </w:num>
  <w:num w:numId="12">
    <w:abstractNumId w:val="1"/>
  </w:num>
  <w:num w:numId="13">
    <w:abstractNumId w:val="5"/>
  </w:num>
  <w:num w:numId="14">
    <w:abstractNumId w:val="7"/>
  </w:num>
  <w:num w:numId="15">
    <w:abstractNumId w:val="14"/>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1BBD"/>
    <w:rsid w:val="00025B30"/>
    <w:rsid w:val="00027B79"/>
    <w:rsid w:val="0004277B"/>
    <w:rsid w:val="0006153E"/>
    <w:rsid w:val="00067BE2"/>
    <w:rsid w:val="0009411B"/>
    <w:rsid w:val="000C5584"/>
    <w:rsid w:val="000E22BE"/>
    <w:rsid w:val="000E2D42"/>
    <w:rsid w:val="000E57CC"/>
    <w:rsid w:val="00125FFC"/>
    <w:rsid w:val="00133D58"/>
    <w:rsid w:val="00142866"/>
    <w:rsid w:val="00144CDD"/>
    <w:rsid w:val="001513E6"/>
    <w:rsid w:val="0016426A"/>
    <w:rsid w:val="00183B50"/>
    <w:rsid w:val="001933CC"/>
    <w:rsid w:val="001B034A"/>
    <w:rsid w:val="001B398E"/>
    <w:rsid w:val="001F31CD"/>
    <w:rsid w:val="00256B72"/>
    <w:rsid w:val="002D2BD2"/>
    <w:rsid w:val="002E79C7"/>
    <w:rsid w:val="003051AE"/>
    <w:rsid w:val="0032286D"/>
    <w:rsid w:val="003444AE"/>
    <w:rsid w:val="0036333B"/>
    <w:rsid w:val="003924D3"/>
    <w:rsid w:val="003B5054"/>
    <w:rsid w:val="003D5DD9"/>
    <w:rsid w:val="003E30AB"/>
    <w:rsid w:val="003E56DC"/>
    <w:rsid w:val="003F6EAC"/>
    <w:rsid w:val="003F7EFA"/>
    <w:rsid w:val="00406F7C"/>
    <w:rsid w:val="00411331"/>
    <w:rsid w:val="00420764"/>
    <w:rsid w:val="00421289"/>
    <w:rsid w:val="00435C3F"/>
    <w:rsid w:val="00435FB6"/>
    <w:rsid w:val="00453233"/>
    <w:rsid w:val="00461D1A"/>
    <w:rsid w:val="00477D9A"/>
    <w:rsid w:val="004915A3"/>
    <w:rsid w:val="00496C4D"/>
    <w:rsid w:val="004E2635"/>
    <w:rsid w:val="004F4682"/>
    <w:rsid w:val="005008D6"/>
    <w:rsid w:val="00500B71"/>
    <w:rsid w:val="0050589C"/>
    <w:rsid w:val="00542AD3"/>
    <w:rsid w:val="005563C9"/>
    <w:rsid w:val="005900C5"/>
    <w:rsid w:val="00590DE8"/>
    <w:rsid w:val="00595AF1"/>
    <w:rsid w:val="005B41B4"/>
    <w:rsid w:val="005C0322"/>
    <w:rsid w:val="005C1039"/>
    <w:rsid w:val="0060116C"/>
    <w:rsid w:val="0061610B"/>
    <w:rsid w:val="00623AC3"/>
    <w:rsid w:val="00642E71"/>
    <w:rsid w:val="00662425"/>
    <w:rsid w:val="00675053"/>
    <w:rsid w:val="006778AE"/>
    <w:rsid w:val="0068631A"/>
    <w:rsid w:val="006A44EF"/>
    <w:rsid w:val="006A7E9D"/>
    <w:rsid w:val="006B67C2"/>
    <w:rsid w:val="006C00B4"/>
    <w:rsid w:val="006C21D5"/>
    <w:rsid w:val="006C63E9"/>
    <w:rsid w:val="006C7325"/>
    <w:rsid w:val="006D0383"/>
    <w:rsid w:val="006E19F8"/>
    <w:rsid w:val="006F5C0E"/>
    <w:rsid w:val="00733EB0"/>
    <w:rsid w:val="00736525"/>
    <w:rsid w:val="007368DF"/>
    <w:rsid w:val="00742C2E"/>
    <w:rsid w:val="00746525"/>
    <w:rsid w:val="00765784"/>
    <w:rsid w:val="007709C9"/>
    <w:rsid w:val="007774BE"/>
    <w:rsid w:val="00796699"/>
    <w:rsid w:val="007A0D58"/>
    <w:rsid w:val="007A5760"/>
    <w:rsid w:val="007A6067"/>
    <w:rsid w:val="007A6824"/>
    <w:rsid w:val="007B34B8"/>
    <w:rsid w:val="007C244F"/>
    <w:rsid w:val="007E5F3D"/>
    <w:rsid w:val="007E7966"/>
    <w:rsid w:val="007F6779"/>
    <w:rsid w:val="00813800"/>
    <w:rsid w:val="00842674"/>
    <w:rsid w:val="00850B07"/>
    <w:rsid w:val="0087377F"/>
    <w:rsid w:val="008B7B47"/>
    <w:rsid w:val="008C25CB"/>
    <w:rsid w:val="008F4B6F"/>
    <w:rsid w:val="00904DAC"/>
    <w:rsid w:val="00924EDA"/>
    <w:rsid w:val="0094370F"/>
    <w:rsid w:val="00953F1D"/>
    <w:rsid w:val="00955F15"/>
    <w:rsid w:val="00956584"/>
    <w:rsid w:val="00981588"/>
    <w:rsid w:val="009A1FE9"/>
    <w:rsid w:val="009A6C4B"/>
    <w:rsid w:val="009C6AD8"/>
    <w:rsid w:val="009F6CD2"/>
    <w:rsid w:val="00A0011B"/>
    <w:rsid w:val="00A01AD6"/>
    <w:rsid w:val="00A028EE"/>
    <w:rsid w:val="00A164A9"/>
    <w:rsid w:val="00A41298"/>
    <w:rsid w:val="00A419CA"/>
    <w:rsid w:val="00A55CF5"/>
    <w:rsid w:val="00A60295"/>
    <w:rsid w:val="00A677B0"/>
    <w:rsid w:val="00A97735"/>
    <w:rsid w:val="00AA7C91"/>
    <w:rsid w:val="00AE518A"/>
    <w:rsid w:val="00AF0C71"/>
    <w:rsid w:val="00B0063B"/>
    <w:rsid w:val="00B05DA8"/>
    <w:rsid w:val="00B26B60"/>
    <w:rsid w:val="00B26E0E"/>
    <w:rsid w:val="00B30871"/>
    <w:rsid w:val="00B53226"/>
    <w:rsid w:val="00B54AE6"/>
    <w:rsid w:val="00B71829"/>
    <w:rsid w:val="00B86011"/>
    <w:rsid w:val="00B90C1F"/>
    <w:rsid w:val="00B97F08"/>
    <w:rsid w:val="00BC2753"/>
    <w:rsid w:val="00BD29C5"/>
    <w:rsid w:val="00BD4260"/>
    <w:rsid w:val="00BD6DFA"/>
    <w:rsid w:val="00BF2AC3"/>
    <w:rsid w:val="00C0729D"/>
    <w:rsid w:val="00C2139D"/>
    <w:rsid w:val="00C312F7"/>
    <w:rsid w:val="00C3300F"/>
    <w:rsid w:val="00C56DDD"/>
    <w:rsid w:val="00C62677"/>
    <w:rsid w:val="00C73332"/>
    <w:rsid w:val="00C93F8F"/>
    <w:rsid w:val="00C940F8"/>
    <w:rsid w:val="00CA45F6"/>
    <w:rsid w:val="00CC1674"/>
    <w:rsid w:val="00CD7CC6"/>
    <w:rsid w:val="00CE2495"/>
    <w:rsid w:val="00CF1CC0"/>
    <w:rsid w:val="00D16BB0"/>
    <w:rsid w:val="00D20B49"/>
    <w:rsid w:val="00D362C7"/>
    <w:rsid w:val="00D44322"/>
    <w:rsid w:val="00D71CBB"/>
    <w:rsid w:val="00DB0FC0"/>
    <w:rsid w:val="00DB7651"/>
    <w:rsid w:val="00DC5374"/>
    <w:rsid w:val="00DD16FC"/>
    <w:rsid w:val="00DF0E3A"/>
    <w:rsid w:val="00E12FF9"/>
    <w:rsid w:val="00E22875"/>
    <w:rsid w:val="00E63016"/>
    <w:rsid w:val="00E65853"/>
    <w:rsid w:val="00E7154A"/>
    <w:rsid w:val="00E76001"/>
    <w:rsid w:val="00EA420A"/>
    <w:rsid w:val="00EC63EA"/>
    <w:rsid w:val="00EE64A2"/>
    <w:rsid w:val="00EE6E7B"/>
    <w:rsid w:val="00EF182A"/>
    <w:rsid w:val="00F112BE"/>
    <w:rsid w:val="00F2084A"/>
    <w:rsid w:val="00F21643"/>
    <w:rsid w:val="00F85EB3"/>
    <w:rsid w:val="00F90DAF"/>
    <w:rsid w:val="00FA39C2"/>
    <w:rsid w:val="00FC6F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75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avgeia.gov.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05C9-CE4B-4F1F-A892-E0B4DD70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44</Pages>
  <Words>11453</Words>
  <Characters>61851</Characters>
  <Application>Microsoft Office Word</Application>
  <DocSecurity>0</DocSecurity>
  <Lines>515</Lines>
  <Paragraphs>146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28</cp:revision>
  <cp:lastPrinted>2017-06-13T09:31:00Z</cp:lastPrinted>
  <dcterms:created xsi:type="dcterms:W3CDTF">2017-06-12T04:25:00Z</dcterms:created>
  <dcterms:modified xsi:type="dcterms:W3CDTF">2017-06-13T10:36:00Z</dcterms:modified>
</cp:coreProperties>
</file>