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53" w:tblpY="-459"/>
        <w:tblW w:w="9756" w:type="dxa"/>
        <w:tblLayout w:type="fixed"/>
        <w:tblLook w:val="0000"/>
      </w:tblPr>
      <w:tblGrid>
        <w:gridCol w:w="9756"/>
      </w:tblGrid>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sz w:val="20"/>
                <w:szCs w:val="20"/>
              </w:rPr>
            </w:pPr>
            <w:bookmarkStart w:id="0" w:name="_GoBack"/>
            <w:bookmarkEnd w:id="0"/>
            <w:r w:rsidRPr="00E77564">
              <w:rPr>
                <w:rFonts w:ascii="Palatino Linotype" w:hAnsi="Palatino Linotype" w:cstheme="minorHAnsi"/>
                <w:b/>
                <w:sz w:val="20"/>
                <w:szCs w:val="20"/>
              </w:rPr>
              <w:t>ΕΛΛΗΝΙΚΗ ΔΗΜΟΚΡΑΤΙΑ</w:t>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804FA3" w:rsidTr="00872FE1">
        <w:trPr>
          <w:cantSplit/>
          <w:trHeight w:hRule="exact" w:val="222"/>
        </w:trPr>
        <w:tc>
          <w:tcPr>
            <w:tcW w:w="3692" w:type="dxa"/>
          </w:tcPr>
          <w:p w:rsidR="00E77564" w:rsidRPr="00E77564" w:rsidRDefault="00C95BF1"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"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804FA3" w:rsidRDefault="00E77564" w:rsidP="00E77564">
            <w:pPr>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531C56" w:rsidRDefault="00E77564" w:rsidP="0064664D">
            <w:pPr>
              <w:jc w:val="right"/>
              <w:rPr>
                <w:rFonts w:ascii="Palatino Linotype" w:hAnsi="Palatino Linotype" w:cstheme="minorHAnsi"/>
                <w:b/>
                <w:sz w:val="20"/>
                <w:szCs w:val="20"/>
                <w:lang w:val="en-US"/>
              </w:rPr>
            </w:pPr>
            <w:r w:rsidRPr="00804FA3">
              <w:rPr>
                <w:rFonts w:ascii="Palatino Linotype" w:hAnsi="Palatino Linotype" w:cstheme="minorHAnsi"/>
                <w:b/>
                <w:sz w:val="20"/>
                <w:szCs w:val="20"/>
              </w:rPr>
              <w:t>Ηράκλειο</w:t>
            </w:r>
            <w:r w:rsidR="006D631B">
              <w:rPr>
                <w:rFonts w:ascii="Palatino Linotype" w:hAnsi="Palatino Linotype" w:cstheme="minorHAnsi"/>
                <w:b/>
                <w:sz w:val="20"/>
                <w:szCs w:val="20"/>
              </w:rPr>
              <w:t xml:space="preserve"> 24/09/2019</w:t>
            </w:r>
            <w:r w:rsidRPr="00804FA3">
              <w:rPr>
                <w:rFonts w:ascii="Palatino Linotype" w:hAnsi="Palatino Linotype" w:cstheme="minorHAnsi"/>
                <w:b/>
                <w:sz w:val="20"/>
                <w:szCs w:val="20"/>
              </w:rPr>
              <w:t xml:space="preserve"> </w:t>
            </w:r>
          </w:p>
          <w:p w:rsidR="0064664D" w:rsidRPr="00804FA3" w:rsidRDefault="0064664D" w:rsidP="0064664D">
            <w:pPr>
              <w:jc w:val="right"/>
              <w:rPr>
                <w:rFonts w:ascii="Palatino Linotype" w:hAnsi="Palatino Linotype" w:cstheme="minorHAnsi"/>
                <w:b/>
                <w:sz w:val="20"/>
                <w:szCs w:val="20"/>
              </w:rPr>
            </w:pPr>
          </w:p>
          <w:p w:rsidR="0064664D" w:rsidRPr="00A74497" w:rsidRDefault="0064664D" w:rsidP="0064664D">
            <w:pPr>
              <w:jc w:val="right"/>
              <w:rPr>
                <w:rFonts w:ascii="Palatino Linotype" w:hAnsi="Palatino Linotype" w:cstheme="minorHAnsi"/>
                <w:b/>
                <w:sz w:val="20"/>
                <w:szCs w:val="20"/>
                <w:lang w:val="en-US"/>
              </w:rPr>
            </w:pPr>
            <w:r w:rsidRPr="00935A35">
              <w:rPr>
                <w:rFonts w:ascii="Palatino Linotype" w:hAnsi="Palatino Linotype" w:cstheme="minorHAnsi"/>
                <w:sz w:val="20"/>
                <w:szCs w:val="20"/>
              </w:rPr>
              <w:t>ΑΡΙΘΜΟΣ ΔΙΑΚΗΡΥΞΗΣ:</w:t>
            </w:r>
            <w:r w:rsidR="00A74497">
              <w:rPr>
                <w:rFonts w:ascii="Palatino Linotype" w:hAnsi="Palatino Linotype" w:cstheme="minorHAnsi"/>
                <w:sz w:val="20"/>
                <w:szCs w:val="20"/>
                <w:lang w:val="en-US"/>
              </w:rPr>
              <w:t xml:space="preserve"> </w:t>
            </w:r>
            <w:r w:rsidR="00A74497" w:rsidRPr="00A74497">
              <w:rPr>
                <w:rFonts w:ascii="Palatino Linotype" w:hAnsi="Palatino Linotype" w:cstheme="minorHAnsi"/>
                <w:b/>
                <w:sz w:val="20"/>
                <w:szCs w:val="20"/>
                <w:lang w:val="en-US"/>
              </w:rPr>
              <w:t>11871</w:t>
            </w:r>
          </w:p>
          <w:p w:rsidR="00E77564" w:rsidRPr="00804FA3" w:rsidRDefault="00E77564" w:rsidP="00E77564">
            <w:pPr>
              <w:jc w:val="center"/>
              <w:rPr>
                <w:rFonts w:ascii="Palatino Linotype" w:hAnsi="Palatino Linotype" w:cstheme="minorHAnsi"/>
                <w:b/>
                <w:i/>
                <w:sz w:val="20"/>
                <w:szCs w:val="20"/>
                <w:shd w:val="clear" w:color="auto" w:fill="FFFF00"/>
              </w:rPr>
            </w:pPr>
          </w:p>
        </w:tc>
      </w:tr>
      <w:tr w:rsidR="00E77564" w:rsidRPr="00804FA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Πανεπιστημιούπολη Βουτών</w:t>
            </w:r>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Pr="00872FE1" w:rsidRDefault="00E77564" w:rsidP="00E77564">
            <w:pPr>
              <w:rPr>
                <w:rFonts w:ascii="Palatino Linotype" w:hAnsi="Palatino Linotype" w:cstheme="minorHAnsi"/>
                <w:sz w:val="18"/>
                <w:szCs w:val="18"/>
              </w:rPr>
            </w:pPr>
            <w:r w:rsidRPr="00872FE1">
              <w:rPr>
                <w:rFonts w:ascii="Palatino Linotype" w:hAnsi="Palatino Linotype" w:cstheme="minorHAnsi"/>
                <w:sz w:val="18"/>
                <w:szCs w:val="18"/>
              </w:rPr>
              <w:t>Τηλ. 2810 393143</w:t>
            </w:r>
          </w:p>
          <w:p w:rsidR="00E77564" w:rsidRPr="00872FE1" w:rsidRDefault="00E77564" w:rsidP="00E77564">
            <w:pPr>
              <w:rPr>
                <w:rFonts w:ascii="Palatino Linotype" w:hAnsi="Palatino Linotype" w:cstheme="minorHAnsi"/>
                <w:sz w:val="18"/>
                <w:szCs w:val="18"/>
              </w:rPr>
            </w:pPr>
            <w:r w:rsidRPr="00872FE1">
              <w:rPr>
                <w:rFonts w:ascii="Palatino Linotype" w:hAnsi="Palatino Linotype" w:cstheme="minorHAnsi"/>
                <w:sz w:val="18"/>
                <w:szCs w:val="18"/>
              </w:rPr>
              <w:t>Fax   2810 393408</w:t>
            </w: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bl>
    <w:p w:rsidR="0064664D" w:rsidRPr="00181510" w:rsidRDefault="00E77564" w:rsidP="00AE187B">
      <w:pPr>
        <w:jc w:val="center"/>
        <w:rPr>
          <w:rFonts w:ascii="Palatino Linotype" w:hAnsi="Palatino Linotype" w:cstheme="minorHAnsi"/>
          <w:b/>
          <w:caps/>
          <w:sz w:val="19"/>
          <w:szCs w:val="19"/>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181510">
        <w:rPr>
          <w:rFonts w:ascii="Palatino Linotype" w:hAnsi="Palatino Linotype" w:cstheme="minorHAnsi"/>
          <w:b/>
          <w:caps/>
          <w:sz w:val="19"/>
          <w:szCs w:val="19"/>
        </w:rPr>
        <w:t>Προκήρυξη συνοπτικού διαγωνισμού</w:t>
      </w:r>
    </w:p>
    <w:p w:rsidR="0064664D" w:rsidRPr="00181510"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181510">
        <w:rPr>
          <w:rFonts w:ascii="Palatino Linotype" w:eastAsia="Calibri" w:hAnsi="Palatino Linotype" w:cstheme="minorHAnsi"/>
          <w:b/>
          <w:bCs/>
          <w:caps/>
          <w:sz w:val="19"/>
          <w:szCs w:val="19"/>
          <w:lang w:eastAsia="en-US"/>
        </w:rPr>
        <w:t xml:space="preserve">για την </w:t>
      </w:r>
    </w:p>
    <w:p w:rsidR="007B63D7" w:rsidRPr="007B63D7" w:rsidRDefault="007B63D7" w:rsidP="007B63D7">
      <w:pPr>
        <w:ind w:right="283"/>
        <w:jc w:val="both"/>
        <w:rPr>
          <w:rFonts w:ascii="Palatino Linotype" w:eastAsiaTheme="minorHAnsi" w:hAnsi="Palatino Linotype" w:cstheme="minorHAnsi"/>
          <w:b/>
          <w:sz w:val="19"/>
          <w:szCs w:val="19"/>
        </w:rPr>
      </w:pPr>
      <w:r w:rsidRPr="007B63D7">
        <w:rPr>
          <w:rFonts w:ascii="Palatino Linotype" w:eastAsiaTheme="minorHAnsi" w:hAnsi="Palatino Linotype" w:cstheme="minorHAnsi"/>
          <w:b/>
          <w:sz w:val="19"/>
          <w:szCs w:val="19"/>
        </w:rPr>
        <w:t>Ανάπτυξη και λειτουργία, ενσύρματων και ασύρματων δικτυακών υποδομών και υπηρεσιών, υποδομών και υπηρεσιών τηλεδιάσκεψης και παρουσιάσεων καθώς και την προσθήκη απαιτούμενων κεντρικών υπολογιστικών και αποθηκευτικών υποδομών και υπηρεσιών στα Λευκά Κτήρια του Πανεπιστημίου Κρήτης επί της Λ. Κνωσού.</w:t>
      </w:r>
    </w:p>
    <w:p w:rsidR="0016652C" w:rsidRPr="00023D34" w:rsidRDefault="0016652C" w:rsidP="0064664D">
      <w:pPr>
        <w:suppressAutoHyphens w:val="0"/>
        <w:ind w:left="-567"/>
        <w:jc w:val="center"/>
        <w:rPr>
          <w:rFonts w:ascii="Palatino Linotype" w:eastAsia="Calibri" w:hAnsi="Palatino Linotype" w:cstheme="minorHAnsi"/>
          <w:b/>
          <w:caps/>
          <w:sz w:val="20"/>
          <w:szCs w:val="20"/>
          <w:lang w:eastAsia="en-US"/>
        </w:rPr>
      </w:pPr>
    </w:p>
    <w:tbl>
      <w:tblPr>
        <w:tblStyle w:val="a7"/>
        <w:tblW w:w="10713" w:type="dxa"/>
        <w:jc w:val="center"/>
        <w:tblLayout w:type="fixed"/>
        <w:tblLook w:val="04A0"/>
      </w:tblPr>
      <w:tblGrid>
        <w:gridCol w:w="2758"/>
        <w:gridCol w:w="1411"/>
        <w:gridCol w:w="1331"/>
        <w:gridCol w:w="2296"/>
        <w:gridCol w:w="2917"/>
      </w:tblGrid>
      <w:tr w:rsidR="007774BE" w:rsidRPr="00D80C4E" w:rsidTr="00803FCA">
        <w:trPr>
          <w:trHeight w:val="899"/>
          <w:jc w:val="center"/>
        </w:trPr>
        <w:tc>
          <w:tcPr>
            <w:tcW w:w="2758"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Τόπος Διαγωνισμού</w:t>
            </w:r>
          </w:p>
        </w:tc>
        <w:tc>
          <w:tcPr>
            <w:tcW w:w="2742" w:type="dxa"/>
            <w:gridSpan w:val="2"/>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Χρόνος Διενέργειας Διαγωνισμού</w:t>
            </w:r>
          </w:p>
        </w:tc>
        <w:tc>
          <w:tcPr>
            <w:tcW w:w="2296"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D80C4E" w:rsidRDefault="007774BE" w:rsidP="00AE187B">
            <w:pPr>
              <w:spacing w:before="240"/>
              <w:jc w:val="center"/>
              <w:rPr>
                <w:rFonts w:ascii="Palatino Linotype" w:hAnsi="Palatino Linotype" w:cstheme="minorHAnsi"/>
                <w:b/>
                <w:sz w:val="19"/>
                <w:szCs w:val="19"/>
              </w:rPr>
            </w:pPr>
            <w:r w:rsidRPr="00D80C4E">
              <w:rPr>
                <w:rFonts w:ascii="Palatino Linotype" w:hAnsi="Palatino Linotype" w:cstheme="minorHAnsi"/>
                <w:b/>
                <w:sz w:val="19"/>
                <w:szCs w:val="19"/>
              </w:rPr>
              <w:t>Προϋπολογισμός Δαπάνης</w:t>
            </w:r>
            <w:r w:rsidR="00D80C4E" w:rsidRPr="00D80C4E">
              <w:rPr>
                <w:rFonts w:ascii="Palatino Linotype" w:hAnsi="Palatino Linotype" w:cstheme="minorHAnsi"/>
                <w:b/>
                <w:sz w:val="19"/>
                <w:szCs w:val="19"/>
              </w:rPr>
              <w:t>(συμπ/νου ΦΠΑ 24%)</w:t>
            </w:r>
          </w:p>
        </w:tc>
      </w:tr>
      <w:tr w:rsidR="007774BE" w:rsidRPr="00D80C4E" w:rsidTr="00803FCA">
        <w:trPr>
          <w:trHeight w:val="696"/>
          <w:jc w:val="center"/>
        </w:trPr>
        <w:tc>
          <w:tcPr>
            <w:tcW w:w="2758" w:type="dxa"/>
            <w:vMerge w:val="restart"/>
            <w:vAlign w:val="center"/>
          </w:tcPr>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Υποδιεύθυνση Οικονομικής Διαχείρισης του Πανεπιστημίου Κρήτης,</w:t>
            </w:r>
          </w:p>
          <w:p w:rsid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xml:space="preserve">Τμήμα Προμηθειών </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κτήριο Διοίκησης Ι – Πανεπιστημιούπολη Βουτών, Ηράκλειο</w:t>
            </w: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Ημερομηνία</w:t>
            </w:r>
          </w:p>
        </w:tc>
        <w:tc>
          <w:tcPr>
            <w:tcW w:w="1331" w:type="dxa"/>
            <w:vAlign w:val="center"/>
          </w:tcPr>
          <w:p w:rsidR="007774BE" w:rsidRPr="00286B66" w:rsidRDefault="007B63D7" w:rsidP="00BE5A68">
            <w:pPr>
              <w:jc w:val="center"/>
              <w:rPr>
                <w:rFonts w:ascii="Palatino Linotype" w:hAnsi="Palatino Linotype" w:cstheme="minorHAnsi"/>
                <w:b/>
                <w:sz w:val="19"/>
                <w:szCs w:val="19"/>
              </w:rPr>
            </w:pPr>
            <w:r>
              <w:rPr>
                <w:rFonts w:ascii="Palatino Linotype" w:hAnsi="Palatino Linotype" w:cstheme="minorHAnsi"/>
                <w:b/>
                <w:sz w:val="19"/>
                <w:szCs w:val="19"/>
                <w:lang w:val="en-US"/>
              </w:rPr>
              <w:t>08/10/2019</w:t>
            </w:r>
          </w:p>
        </w:tc>
        <w:tc>
          <w:tcPr>
            <w:tcW w:w="2296" w:type="dxa"/>
            <w:vMerge w:val="restart"/>
            <w:vAlign w:val="center"/>
          </w:tcPr>
          <w:p w:rsidR="00D80C4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Πλέον συμφέρουσα από οικονομική άποψη προσφορά</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u w:val="single"/>
              </w:rPr>
              <w:t>μόνο βάσει τιμής</w:t>
            </w:r>
          </w:p>
        </w:tc>
        <w:tc>
          <w:tcPr>
            <w:tcW w:w="2917" w:type="dxa"/>
            <w:vMerge w:val="restart"/>
            <w:vAlign w:val="center"/>
          </w:tcPr>
          <w:p w:rsidR="007774BE" w:rsidRPr="00023D34" w:rsidRDefault="00023D34" w:rsidP="00D80C4E">
            <w:pPr>
              <w:jc w:val="center"/>
              <w:rPr>
                <w:rFonts w:ascii="Palatino Linotype" w:hAnsi="Palatino Linotype" w:cstheme="minorHAnsi"/>
                <w:b/>
                <w:sz w:val="22"/>
                <w:szCs w:val="22"/>
              </w:rPr>
            </w:pPr>
            <w:r w:rsidRPr="007B63D7">
              <w:rPr>
                <w:rFonts w:ascii="Palatino Linotype" w:hAnsi="Palatino Linotype" w:cstheme="minorHAnsi"/>
                <w:b/>
                <w:sz w:val="19"/>
                <w:szCs w:val="19"/>
                <w:lang w:val="en-US"/>
              </w:rPr>
              <w:t>74.400,00€</w:t>
            </w:r>
          </w:p>
        </w:tc>
      </w:tr>
      <w:tr w:rsidR="007774BE" w:rsidRPr="00D80C4E" w:rsidTr="00803FCA">
        <w:trPr>
          <w:trHeight w:val="661"/>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Ημέρα</w:t>
            </w:r>
          </w:p>
        </w:tc>
        <w:tc>
          <w:tcPr>
            <w:tcW w:w="1331" w:type="dxa"/>
            <w:vAlign w:val="center"/>
          </w:tcPr>
          <w:p w:rsidR="007774BE" w:rsidRPr="007B63D7" w:rsidRDefault="007B63D7" w:rsidP="00D80C4E">
            <w:pPr>
              <w:jc w:val="center"/>
              <w:rPr>
                <w:rFonts w:ascii="Palatino Linotype" w:hAnsi="Palatino Linotype" w:cstheme="minorHAnsi"/>
                <w:b/>
                <w:sz w:val="19"/>
                <w:szCs w:val="19"/>
              </w:rPr>
            </w:pPr>
            <w:r w:rsidRPr="007B63D7">
              <w:rPr>
                <w:rFonts w:ascii="Palatino Linotype" w:hAnsi="Palatino Linotype" w:cstheme="minorHAnsi"/>
                <w:b/>
                <w:sz w:val="19"/>
                <w:szCs w:val="19"/>
              </w:rPr>
              <w:t>Τρίτη</w:t>
            </w:r>
          </w:p>
        </w:tc>
        <w:tc>
          <w:tcPr>
            <w:tcW w:w="2296"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r w:rsidR="007774BE" w:rsidRPr="00D80C4E" w:rsidTr="00803FCA">
        <w:trPr>
          <w:trHeight w:val="236"/>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right" w:pos="1165"/>
              </w:tabs>
              <w:jc w:val="center"/>
              <w:rPr>
                <w:rFonts w:ascii="Palatino Linotype" w:hAnsi="Palatino Linotype" w:cstheme="minorHAnsi"/>
                <w:sz w:val="19"/>
                <w:szCs w:val="19"/>
              </w:rPr>
            </w:pPr>
            <w:r w:rsidRPr="00D80C4E">
              <w:rPr>
                <w:rFonts w:ascii="Palatino Linotype" w:hAnsi="Palatino Linotype" w:cstheme="minorHAnsi"/>
                <w:sz w:val="19"/>
                <w:szCs w:val="19"/>
              </w:rPr>
              <w:t>Ώρα</w:t>
            </w:r>
          </w:p>
        </w:tc>
        <w:tc>
          <w:tcPr>
            <w:tcW w:w="1331" w:type="dxa"/>
            <w:vAlign w:val="center"/>
          </w:tcPr>
          <w:p w:rsidR="007774BE" w:rsidRPr="007B63D7" w:rsidRDefault="00C63A42" w:rsidP="00D80C4E">
            <w:pPr>
              <w:jc w:val="center"/>
              <w:rPr>
                <w:rFonts w:ascii="Palatino Linotype" w:hAnsi="Palatino Linotype" w:cstheme="minorHAnsi"/>
                <w:b/>
                <w:sz w:val="19"/>
                <w:szCs w:val="19"/>
              </w:rPr>
            </w:pPr>
            <w:r w:rsidRPr="007B63D7">
              <w:rPr>
                <w:rFonts w:ascii="Palatino Linotype" w:hAnsi="Palatino Linotype" w:cstheme="minorHAnsi"/>
                <w:b/>
                <w:sz w:val="19"/>
                <w:szCs w:val="19"/>
              </w:rPr>
              <w:t>10.00πμ</w:t>
            </w:r>
          </w:p>
        </w:tc>
        <w:tc>
          <w:tcPr>
            <w:tcW w:w="2296"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bl>
    <w:p w:rsidR="007774BE" w:rsidRPr="00D80C4E" w:rsidRDefault="007774BE" w:rsidP="00953D59">
      <w:pPr>
        <w:rPr>
          <w:rFonts w:ascii="Palatino Linotype" w:hAnsi="Palatino Linotype" w:cstheme="minorHAnsi"/>
          <w:sz w:val="19"/>
          <w:szCs w:val="19"/>
        </w:rPr>
      </w:pPr>
    </w:p>
    <w:p w:rsidR="007774BE" w:rsidRPr="00D80C4E" w:rsidRDefault="007774BE" w:rsidP="00935A35">
      <w:pPr>
        <w:suppressAutoHyphens w:val="0"/>
        <w:ind w:right="-285"/>
        <w:jc w:val="both"/>
        <w:rPr>
          <w:rFonts w:ascii="Palatino Linotype" w:hAnsi="Palatino Linotype" w:cstheme="minorHAnsi"/>
          <w:sz w:val="19"/>
          <w:szCs w:val="19"/>
        </w:rPr>
      </w:pPr>
      <w:r w:rsidRPr="00D80C4E">
        <w:rPr>
          <w:rFonts w:ascii="Palatino Linotype" w:hAnsi="Palatino Linotype" w:cstheme="minorHAnsi"/>
          <w:sz w:val="19"/>
          <w:szCs w:val="19"/>
        </w:rPr>
        <w:t>Το Πανεπιστήμιο Κρήτης, έχοντας υπόψη:</w:t>
      </w:r>
    </w:p>
    <w:p w:rsidR="0064664D" w:rsidRPr="00D80C4E"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1" w:name="bookmark5"/>
    </w:p>
    <w:p w:rsidR="007774BE" w:rsidRPr="00D80C4E"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Α. Τις διατάξεις, όπως αυτές ισχύουν :</w:t>
      </w:r>
      <w:bookmarkEnd w:id="1"/>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Ν.Δ.87/73, του Ν.Δ. 114/74 του Ν.259/76 και της λοιπής νομοθεσίας του Παν/μίου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Toυ N. 4009/2011 (ΦΕΚτ.Α’ 195/2011) «Δομή, λειτουργία, διασφάλιση της ποιότητας των σπουδών και διεθνοποίηση των ανωτάτων εκπαιδευτικών ιδρυμάτων», όπως ισχύει σήμερα, </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Π.Δ. 496/1974 «Περί λογιστικού ΝΠΔΔ», όπως ισχύει σήμερα,</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 xml:space="preserve">Του Ν. 4485/2017 (ΦΕΚ τ.Β΄114/2017 «Οργάνωση και λειτουργία της ανώτατης εκπαίδευσης, ρυθμίσεις για την έρευνα και άλλες διατάξεις» </w:t>
      </w:r>
      <w:r w:rsidRPr="00D80C4E">
        <w:rPr>
          <w:rFonts w:ascii="Palatino Linotype" w:hAnsi="Palatino Linotype" w:cstheme="minorHAnsi"/>
          <w:sz w:val="19"/>
          <w:szCs w:val="19"/>
        </w:rPr>
        <w:t>όπως ισχύει σήμερα</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τ.Α΄ </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«Ανάληψη υποχρεώσεων από τους Διατάκτες»,</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lastRenderedPageBreak/>
        <w:t>Του Π.Δ 136/2011 (ΦΕΚ τ.Α΄ 267/31-12-2011) «Καθορισμός κατώτατου ύψους των δαπανών  που ελέγχονται  από το Ελεγκτικό Συνέδριο», όπως τροποποιείται με το ΠΔ 87/2014,</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 4412/2016 (ΦΕΚ τ.Α’ 147/8-8-2016) «Δημόσιες Συμβάσεις Έργων, Προμηθειών και Υπηρεσιών (Προσαρμογή στις Οδηγίες 2014/24/ΕΕ και 2014/25/ΕΕ)»,</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Toυ N. 4250/2014 (ΦΕΚ 74/Α'/26.3.2014)«Διοικητικές Απλουστεύσεις ... και λοιπές ρυθμίσεις»,</w:t>
      </w:r>
    </w:p>
    <w:p w:rsidR="007774BE" w:rsidRPr="00D80C4E"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D80C4E"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Β. Τις αποφάσεις: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αριθμ.6/10-2-2016 (ΦΕΚ  τ ΥΟΔΔ 82/18-02-2016) και την υπ’ αριθμ. πρωτ. 31460/Ζ1/23-02-2016 (ΑΔΑ: ΨΡΙ24653ΠΣ-Υ1Κ) διαπιστωτική πράξη της Αναπληρώτριας Υπουργού Παιδείας ΄Ερευνας και Θρησκευμάτων, όπου  διαπιστώνεται ότι ο Καθηγητής Οδυσσέας Ζώρας έχει εκλεγεί ως Πρύτανης του Πανεπιστημίου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15/2-3-2016  (ΦΕΚτ.Β΄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D80C4E" w:rsidRDefault="003D1350"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7/6-3-2017  (ΦΕΚτ.Β’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5948AF" w:rsidRPr="00D80C4E" w:rsidRDefault="005948AF" w:rsidP="00935A35">
      <w:pPr>
        <w:pStyle w:val="a8"/>
        <w:numPr>
          <w:ilvl w:val="0"/>
          <w:numId w:val="2"/>
        </w:numPr>
        <w:autoSpaceDE w:val="0"/>
        <w:autoSpaceDN w:val="0"/>
        <w:adjustRightInd w:val="0"/>
        <w:spacing w:after="0" w:line="240" w:lineRule="auto"/>
        <w:ind w:left="425" w:right="-285" w:hanging="425"/>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3 (ΦΕΚτ.Β΄ 1280/12-04-2017) περί ορισμού Δευτερεύοντα Διατάκτη στο Πανεπιστήμιο Κρήτης,</w:t>
      </w:r>
    </w:p>
    <w:p w:rsidR="005948AF" w:rsidRPr="00D80C4E" w:rsidRDefault="005948A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 διαπιστωτική πράξη Πρύτανη με αρ. πρωτ. 10991/1-9-2017 και με ΑΔΑ : 96ΤΛ469Β7Γ-ΘΚ3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15091 (ΦΕΚτ.Β΄ 644/21-3-2013) περί «… συστάσεως εσωτερικού οργάνου του Πανεπιστημίου Κρήτης με τίτλο Πρυτανικό Συμβούλιο Πανεπιστημίου Κρήτης..»,</w:t>
      </w:r>
    </w:p>
    <w:p w:rsidR="007B72CE" w:rsidRPr="007B63D7"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7B63D7">
        <w:rPr>
          <w:rFonts w:ascii="Palatino Linotype" w:hAnsi="Palatino Linotype" w:cs="Calibri"/>
          <w:sz w:val="19"/>
          <w:szCs w:val="19"/>
        </w:rPr>
        <w:t xml:space="preserve">Το αναρτημένο πρωτογενές αίτημα  στο Μητρώο Δημοσίων Συμβάσεων με ΑΔΑΜ </w:t>
      </w:r>
      <w:r w:rsidR="00023D34" w:rsidRPr="007B63D7">
        <w:rPr>
          <w:rFonts w:ascii="Palatino Linotype" w:hAnsi="Palatino Linotype" w:cs="Calibri"/>
          <w:sz w:val="19"/>
          <w:szCs w:val="19"/>
        </w:rPr>
        <w:t>19REQ005366936 2019-07-30</w:t>
      </w:r>
      <w:r w:rsidR="006B7B3D" w:rsidRPr="007B63D7">
        <w:rPr>
          <w:rFonts w:ascii="Palatino Linotype" w:hAnsi="Palatino Linotype" w:cs="Calibri"/>
          <w:sz w:val="19"/>
          <w:szCs w:val="19"/>
        </w:rPr>
        <w:t xml:space="preserve">, </w:t>
      </w:r>
      <w:r w:rsidR="007774BE" w:rsidRPr="007B63D7">
        <w:rPr>
          <w:rFonts w:ascii="Palatino Linotype" w:hAnsi="Palatino Linotype" w:cs="Calibri"/>
          <w:sz w:val="19"/>
          <w:szCs w:val="19"/>
        </w:rPr>
        <w:t>και εγκεκριμένο αίτημα στο Μητρώο Δημοσίων Συ</w:t>
      </w:r>
      <w:r w:rsidR="00144CDD" w:rsidRPr="007B63D7">
        <w:rPr>
          <w:rFonts w:ascii="Palatino Linotype" w:hAnsi="Palatino Linotype" w:cs="Calibri"/>
          <w:sz w:val="19"/>
          <w:szCs w:val="19"/>
        </w:rPr>
        <w:t xml:space="preserve">μβάσεων, με ΑΔΑΜ </w:t>
      </w:r>
      <w:r w:rsidR="007B72CE" w:rsidRPr="007B63D7">
        <w:rPr>
          <w:rFonts w:ascii="Palatino Linotype" w:hAnsi="Palatino Linotype" w:cs="Calibri"/>
          <w:sz w:val="19"/>
          <w:szCs w:val="19"/>
        </w:rPr>
        <w:t>1</w:t>
      </w:r>
      <w:r w:rsidR="007B63D7" w:rsidRPr="007B63D7">
        <w:rPr>
          <w:rFonts w:ascii="Palatino Linotype" w:hAnsi="Palatino Linotype" w:cs="Calibri"/>
          <w:sz w:val="19"/>
          <w:szCs w:val="19"/>
        </w:rPr>
        <w:t>9</w:t>
      </w:r>
      <w:r w:rsidR="007B72CE" w:rsidRPr="007B63D7">
        <w:rPr>
          <w:rFonts w:ascii="Palatino Linotype" w:hAnsi="Palatino Linotype" w:cs="Calibri"/>
          <w:sz w:val="19"/>
          <w:szCs w:val="19"/>
        </w:rPr>
        <w:t>REQ</w:t>
      </w:r>
      <w:r w:rsidR="006D4425" w:rsidRPr="007B63D7">
        <w:rPr>
          <w:rFonts w:ascii="Palatino Linotype" w:hAnsi="Palatino Linotype" w:cs="Calibri"/>
          <w:sz w:val="19"/>
          <w:szCs w:val="19"/>
        </w:rPr>
        <w:t>00</w:t>
      </w:r>
      <w:r w:rsidR="007B63D7" w:rsidRPr="007B63D7">
        <w:rPr>
          <w:rFonts w:ascii="Palatino Linotype" w:hAnsi="Palatino Linotype" w:cs="Calibri"/>
          <w:sz w:val="19"/>
          <w:szCs w:val="19"/>
        </w:rPr>
        <w:t xml:space="preserve">5532773 </w:t>
      </w:r>
      <w:r w:rsidR="006D4425" w:rsidRPr="007B63D7">
        <w:rPr>
          <w:rFonts w:ascii="Palatino Linotype" w:hAnsi="Palatino Linotype" w:cs="Calibri"/>
          <w:sz w:val="19"/>
          <w:szCs w:val="19"/>
        </w:rPr>
        <w:t>201</w:t>
      </w:r>
      <w:r w:rsidR="007B63D7" w:rsidRPr="007B63D7">
        <w:rPr>
          <w:rFonts w:ascii="Palatino Linotype" w:hAnsi="Palatino Linotype" w:cs="Calibri"/>
          <w:sz w:val="19"/>
          <w:szCs w:val="19"/>
        </w:rPr>
        <w:t>9</w:t>
      </w:r>
      <w:r w:rsidR="006D4425" w:rsidRPr="007B63D7">
        <w:rPr>
          <w:rFonts w:ascii="Palatino Linotype" w:hAnsi="Palatino Linotype" w:cs="Calibri"/>
          <w:sz w:val="19"/>
          <w:szCs w:val="19"/>
        </w:rPr>
        <w:t>-</w:t>
      </w:r>
      <w:r w:rsidR="0016652C" w:rsidRPr="007B63D7">
        <w:rPr>
          <w:rFonts w:ascii="Palatino Linotype" w:hAnsi="Palatino Linotype" w:cs="Calibri"/>
          <w:sz w:val="19"/>
          <w:szCs w:val="19"/>
        </w:rPr>
        <w:t>0</w:t>
      </w:r>
      <w:r w:rsidR="007B63D7" w:rsidRPr="007B63D7">
        <w:rPr>
          <w:rFonts w:ascii="Palatino Linotype" w:hAnsi="Palatino Linotype" w:cs="Calibri"/>
          <w:sz w:val="19"/>
          <w:szCs w:val="19"/>
        </w:rPr>
        <w:t>9</w:t>
      </w:r>
      <w:r w:rsidR="0016652C" w:rsidRPr="007B63D7">
        <w:rPr>
          <w:rFonts w:ascii="Palatino Linotype" w:hAnsi="Palatino Linotype" w:cs="Calibri"/>
          <w:sz w:val="19"/>
          <w:szCs w:val="19"/>
        </w:rPr>
        <w:t>-</w:t>
      </w:r>
      <w:r w:rsidR="007B63D7" w:rsidRPr="007B63D7">
        <w:rPr>
          <w:rFonts w:ascii="Palatino Linotype" w:hAnsi="Palatino Linotype" w:cs="Calibri"/>
          <w:sz w:val="19"/>
          <w:szCs w:val="19"/>
        </w:rPr>
        <w:t>09</w:t>
      </w:r>
      <w:r w:rsidR="006D4425" w:rsidRPr="007B63D7">
        <w:rPr>
          <w:rFonts w:ascii="Palatino Linotype" w:hAnsi="Palatino Linotype" w:cs="Calibri"/>
          <w:sz w:val="19"/>
          <w:szCs w:val="19"/>
        </w:rPr>
        <w:t>,</w:t>
      </w:r>
    </w:p>
    <w:p w:rsidR="007B63D7" w:rsidRDefault="007774BE" w:rsidP="007B63D7">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7B63D7">
        <w:rPr>
          <w:rFonts w:ascii="Palatino Linotype" w:hAnsi="Palatino Linotype" w:cstheme="minorHAnsi"/>
          <w:sz w:val="19"/>
          <w:szCs w:val="19"/>
        </w:rPr>
        <w:t xml:space="preserve">Την υπ’ αρ. </w:t>
      </w:r>
      <w:r w:rsidR="007B63D7" w:rsidRPr="007B63D7">
        <w:rPr>
          <w:rFonts w:ascii="Palatino Linotype" w:hAnsi="Palatino Linotype" w:cstheme="minorHAnsi"/>
          <w:sz w:val="19"/>
          <w:szCs w:val="19"/>
        </w:rPr>
        <w:t>415/30-07-2019/ΟΙΚ./ΘΕΜ 3</w:t>
      </w:r>
      <w:r w:rsidR="007B63D7" w:rsidRPr="007B63D7">
        <w:rPr>
          <w:rFonts w:ascii="Palatino Linotype" w:hAnsi="Palatino Linotype" w:cstheme="minorHAnsi"/>
          <w:sz w:val="19"/>
          <w:szCs w:val="19"/>
          <w:vertAlign w:val="superscript"/>
        </w:rPr>
        <w:t>Ο</w:t>
      </w:r>
      <w:r w:rsidR="007B63D7" w:rsidRPr="007B63D7">
        <w:rPr>
          <w:rFonts w:ascii="Palatino Linotype" w:hAnsi="Palatino Linotype" w:cstheme="minorHAnsi"/>
          <w:sz w:val="19"/>
          <w:szCs w:val="19"/>
        </w:rPr>
        <w:t xml:space="preserve"> </w:t>
      </w:r>
      <w:r w:rsidR="0016652C" w:rsidRPr="007B63D7">
        <w:rPr>
          <w:rFonts w:ascii="Palatino Linotype" w:hAnsi="Palatino Linotype" w:cstheme="minorHAnsi"/>
          <w:sz w:val="19"/>
          <w:szCs w:val="19"/>
        </w:rPr>
        <w:t>με ΑΔΑ:</w:t>
      </w:r>
      <w:r w:rsidR="007B63D7" w:rsidRPr="007B63D7">
        <w:rPr>
          <w:rFonts w:ascii="Palatino Linotype" w:hAnsi="Palatino Linotype" w:cstheme="minorHAnsi"/>
          <w:sz w:val="19"/>
          <w:szCs w:val="19"/>
        </w:rPr>
        <w:t>6ΚΗΡ469Β7Γ-ΧΥΓ</w:t>
      </w:r>
      <w:r w:rsidRPr="007B63D7">
        <w:rPr>
          <w:rFonts w:ascii="Palatino Linotype" w:hAnsi="Palatino Linotype" w:cstheme="minorHAnsi"/>
          <w:sz w:val="19"/>
          <w:szCs w:val="19"/>
        </w:rPr>
        <w:t xml:space="preserve"> απόφαση της Συγκλήτου του Πανεπιστημίου Κρήτης σχετικά με την έγκριση </w:t>
      </w:r>
      <w:r w:rsidR="006B7B3D" w:rsidRPr="007B63D7">
        <w:rPr>
          <w:rFonts w:ascii="Palatino Linotype" w:hAnsi="Palatino Linotype" w:cstheme="minorHAnsi"/>
          <w:sz w:val="19"/>
          <w:szCs w:val="19"/>
        </w:rPr>
        <w:t xml:space="preserve">της </w:t>
      </w:r>
      <w:r w:rsidRPr="007B63D7">
        <w:rPr>
          <w:rFonts w:ascii="Palatino Linotype" w:hAnsi="Palatino Linotype" w:cstheme="minorHAnsi"/>
          <w:sz w:val="19"/>
          <w:szCs w:val="19"/>
        </w:rPr>
        <w:t>προκήρυξης του διαγωνισμού,</w:t>
      </w:r>
    </w:p>
    <w:p w:rsidR="007B63D7" w:rsidRPr="007B63D7" w:rsidRDefault="007E009B" w:rsidP="007B63D7">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7B63D7">
        <w:rPr>
          <w:rFonts w:ascii="Palatino Linotype" w:hAnsi="Palatino Linotype" w:cstheme="minorHAnsi"/>
          <w:sz w:val="19"/>
          <w:szCs w:val="19"/>
        </w:rPr>
        <w:t xml:space="preserve">Τις πιστώσεις του προϋπολογισμού Δημοσίων Επενδύσεων του Πανεπιστημίου Κρήτης </w:t>
      </w:r>
      <w:r w:rsidR="0060447F" w:rsidRPr="007B63D7">
        <w:rPr>
          <w:rFonts w:ascii="Palatino Linotype" w:hAnsi="Palatino Linotype" w:cstheme="minorHAnsi"/>
          <w:sz w:val="19"/>
          <w:szCs w:val="19"/>
        </w:rPr>
        <w:t>βάσει της ΣΑΕ</w:t>
      </w:r>
      <w:r w:rsidR="007B63D7" w:rsidRPr="007B63D7">
        <w:rPr>
          <w:rFonts w:ascii="Palatino Linotype" w:hAnsi="Palatino Linotype" w:cstheme="minorHAnsi"/>
          <w:sz w:val="19"/>
          <w:szCs w:val="19"/>
        </w:rPr>
        <w:t xml:space="preserve"> 046</w:t>
      </w:r>
      <w:r w:rsidR="0060447F" w:rsidRPr="007B63D7">
        <w:rPr>
          <w:rFonts w:ascii="Palatino Linotype" w:hAnsi="Palatino Linotype" w:cstheme="minorHAnsi"/>
          <w:sz w:val="19"/>
          <w:szCs w:val="19"/>
        </w:rPr>
        <w:t xml:space="preserve"> στην οποία εντάχθηκε το</w:t>
      </w:r>
      <w:r w:rsidR="007B63D7" w:rsidRPr="007B63D7">
        <w:rPr>
          <w:rFonts w:ascii="Garamond" w:hAnsi="Garamond"/>
          <w:sz w:val="26"/>
          <w:szCs w:val="26"/>
          <w:lang w:eastAsia="el-GR"/>
        </w:rPr>
        <w:t xml:space="preserve"> έργο </w:t>
      </w:r>
      <w:r w:rsidR="007B63D7" w:rsidRPr="007B63D7">
        <w:rPr>
          <w:rFonts w:ascii="Garamond" w:hAnsi="Garamond"/>
          <w:sz w:val="26"/>
          <w:szCs w:val="26"/>
        </w:rPr>
        <w:t xml:space="preserve">2018ΣΕ04600025 </w:t>
      </w:r>
      <w:r w:rsidR="007B63D7" w:rsidRPr="007B63D7">
        <w:rPr>
          <w:rFonts w:ascii="Garamond" w:hAnsi="Garamond"/>
          <w:sz w:val="26"/>
          <w:szCs w:val="26"/>
          <w:lang w:eastAsia="el-GR"/>
        </w:rPr>
        <w:t xml:space="preserve">(Υποέργο 2). </w:t>
      </w:r>
    </w:p>
    <w:p w:rsidR="0060447F" w:rsidRPr="007B63D7" w:rsidRDefault="0060447F" w:rsidP="007B63D7">
      <w:pPr>
        <w:suppressAutoHyphens w:val="0"/>
        <w:autoSpaceDE w:val="0"/>
        <w:autoSpaceDN w:val="0"/>
        <w:adjustRightInd w:val="0"/>
        <w:spacing w:line="280" w:lineRule="atLeast"/>
        <w:ind w:left="426" w:right="-285"/>
        <w:rPr>
          <w:rFonts w:ascii="Palatino Linotype" w:hAnsi="Palatino Linotype" w:cstheme="minorHAnsi"/>
          <w:b/>
          <w:caps/>
          <w:spacing w:val="60"/>
          <w:sz w:val="19"/>
          <w:szCs w:val="19"/>
        </w:rPr>
      </w:pPr>
    </w:p>
    <w:p w:rsidR="007774BE" w:rsidRPr="00531C56" w:rsidRDefault="007774BE" w:rsidP="00935A35">
      <w:pPr>
        <w:pStyle w:val="a6"/>
        <w:spacing w:line="360" w:lineRule="auto"/>
        <w:ind w:right="-285"/>
        <w:jc w:val="center"/>
        <w:rPr>
          <w:rFonts w:ascii="Palatino Linotype" w:hAnsi="Palatino Linotype" w:cstheme="minorHAnsi"/>
          <w:b/>
          <w:caps/>
          <w:spacing w:val="60"/>
          <w:sz w:val="19"/>
          <w:szCs w:val="19"/>
        </w:rPr>
      </w:pPr>
      <w:r w:rsidRPr="00531C56">
        <w:rPr>
          <w:rFonts w:ascii="Palatino Linotype" w:hAnsi="Palatino Linotype" w:cstheme="minorHAnsi"/>
          <w:b/>
          <w:caps/>
          <w:spacing w:val="60"/>
          <w:sz w:val="19"/>
          <w:szCs w:val="19"/>
        </w:rPr>
        <w:t>ΠΡΟΚΗΡΥΣΣΕΙ</w:t>
      </w:r>
    </w:p>
    <w:p w:rsidR="005948AF" w:rsidRPr="001D67A4" w:rsidRDefault="007774BE" w:rsidP="001D67A4">
      <w:pPr>
        <w:ind w:right="283"/>
        <w:jc w:val="both"/>
        <w:rPr>
          <w:rFonts w:ascii="Palatino Linotype" w:eastAsiaTheme="minorHAnsi" w:hAnsi="Palatino Linotype" w:cstheme="minorHAnsi"/>
          <w:b/>
          <w:sz w:val="19"/>
          <w:szCs w:val="19"/>
        </w:rPr>
      </w:pPr>
      <w:r w:rsidRPr="00023D34">
        <w:rPr>
          <w:rFonts w:ascii="Palatino Linotype" w:hAnsi="Palatino Linotype" w:cstheme="minorHAnsi"/>
          <w:sz w:val="19"/>
          <w:szCs w:val="19"/>
        </w:rPr>
        <w:t xml:space="preserve">Συνοπτικό διαγωνισμό με σφραγισμένες προσφορές, </w:t>
      </w:r>
      <w:r w:rsidR="00023D34" w:rsidRPr="00023D34">
        <w:rPr>
          <w:rFonts w:ascii="Palatino Linotype" w:hAnsi="Palatino Linotype" w:cstheme="minorHAnsi"/>
          <w:sz w:val="19"/>
          <w:szCs w:val="19"/>
        </w:rPr>
        <w:t xml:space="preserve">για την εκ νέου </w:t>
      </w:r>
      <w:r w:rsidR="001D67A4" w:rsidRPr="001D67A4">
        <w:rPr>
          <w:rFonts w:ascii="Palatino Linotype" w:hAnsi="Palatino Linotype" w:cstheme="minorHAnsi"/>
          <w:sz w:val="19"/>
          <w:szCs w:val="19"/>
        </w:rPr>
        <w:t>ανάπτυξη και λειτουργία, ενσύρματων και ασύρματων δικτυακών υποδομών και υπηρεσιών, υποδομών και υπηρεσιών τηλεδιάσκεψης και παρουσιάσεων καθώς και την προσθήκη απαιτούμενων κεντρικών υπολογιστικών και αποθηκευτικών υποδομών και υπηρεσιών στα Λευκά Κτήρια του Πανεπιστημίου Κρήτης επί της Λ. Κνωσού</w:t>
      </w:r>
      <w:r w:rsidR="00023D34" w:rsidRPr="00023D34">
        <w:rPr>
          <w:rFonts w:ascii="Palatino Linotype" w:hAnsi="Palatino Linotype" w:cstheme="minorHAnsi"/>
          <w:sz w:val="19"/>
          <w:szCs w:val="19"/>
        </w:rPr>
        <w:t xml:space="preserve">, </w:t>
      </w:r>
      <w:r w:rsidRPr="00531C56">
        <w:rPr>
          <w:rFonts w:ascii="Palatino Linotype" w:hAnsi="Palatino Linotype" w:cstheme="minorHAnsi"/>
          <w:sz w:val="19"/>
          <w:szCs w:val="19"/>
        </w:rPr>
        <w:t>με κριτήριο κατακύρωσης τηνπλέον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Pr="00D80C4E">
        <w:rPr>
          <w:rFonts w:ascii="Palatino Linotype" w:hAnsi="Palatino Linotype" w:cstheme="minorHAnsi"/>
          <w:sz w:val="19"/>
          <w:szCs w:val="19"/>
        </w:rPr>
        <w:t xml:space="preserve">. </w:t>
      </w:r>
    </w:p>
    <w:p w:rsidR="006B7B3D" w:rsidRPr="00D80C4E" w:rsidRDefault="006B7B3D" w:rsidP="00935A35">
      <w:pPr>
        <w:suppressAutoHyphens w:val="0"/>
        <w:autoSpaceDE w:val="0"/>
        <w:autoSpaceDN w:val="0"/>
        <w:adjustRightInd w:val="0"/>
        <w:ind w:right="-285"/>
        <w:jc w:val="both"/>
        <w:rPr>
          <w:rFonts w:ascii="Palatino Linotype" w:hAnsi="Palatino Linotype" w:cstheme="minorHAnsi"/>
          <w:sz w:val="19"/>
          <w:szCs w:val="19"/>
        </w:rPr>
      </w:pPr>
    </w:p>
    <w:p w:rsidR="003C4F75" w:rsidRPr="00D80C4E" w:rsidRDefault="001D2982" w:rsidP="00935A35">
      <w:pPr>
        <w:pStyle w:val="a8"/>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D80C4E">
        <w:rPr>
          <w:rFonts w:ascii="Palatino Linotype" w:hAnsi="Palatino Linotype" w:cstheme="minorHAnsi"/>
          <w:sz w:val="19"/>
          <w:szCs w:val="19"/>
        </w:rPr>
        <w:t xml:space="preserve">Ο διαγωνισμός  αποτελείται από </w:t>
      </w:r>
      <w:r w:rsidR="007B72CE" w:rsidRPr="00D80C4E">
        <w:rPr>
          <w:rFonts w:ascii="Palatino Linotype" w:hAnsi="Palatino Linotype" w:cstheme="minorHAnsi"/>
          <w:sz w:val="19"/>
          <w:szCs w:val="19"/>
        </w:rPr>
        <w:t xml:space="preserve">ένα τμήμα </w:t>
      </w:r>
      <w:r w:rsidR="00503775" w:rsidRPr="00D80C4E">
        <w:rPr>
          <w:rFonts w:ascii="Palatino Linotype" w:hAnsi="Palatino Linotype" w:cstheme="minorHAnsi"/>
          <w:sz w:val="19"/>
          <w:szCs w:val="19"/>
        </w:rPr>
        <w:t>και τα είδη του τμήματος ε</w:t>
      </w:r>
      <w:r w:rsidR="00F1606D" w:rsidRPr="00D80C4E">
        <w:rPr>
          <w:rFonts w:ascii="Palatino Linotype" w:hAnsi="Palatino Linotype" w:cstheme="minorHAnsi"/>
          <w:sz w:val="19"/>
          <w:szCs w:val="19"/>
        </w:rPr>
        <w:t xml:space="preserve">ίναι αυτά που περιγράφονται στο Παράρτημα </w:t>
      </w:r>
      <w:r w:rsidR="0042235C" w:rsidRPr="00D80C4E">
        <w:rPr>
          <w:rFonts w:ascii="Palatino Linotype" w:hAnsi="Palatino Linotype" w:cstheme="minorHAnsi"/>
          <w:sz w:val="19"/>
          <w:szCs w:val="19"/>
        </w:rPr>
        <w:t>Β</w:t>
      </w:r>
      <w:r w:rsidR="00F1606D" w:rsidRPr="00D80C4E">
        <w:rPr>
          <w:rFonts w:ascii="Palatino Linotype" w:hAnsi="Palatino Linotype" w:cstheme="minorHAnsi"/>
          <w:sz w:val="19"/>
          <w:szCs w:val="19"/>
        </w:rPr>
        <w:t>’ «ΤΕΧΝΙΚΕΣ ΠΡΟΔΙΑΓΡΑΦΕΣ»</w:t>
      </w:r>
      <w:r w:rsidRPr="00D80C4E">
        <w:rPr>
          <w:rFonts w:ascii="Palatino Linotype" w:hAnsi="Palatino Linotype" w:cstheme="minorHAnsi"/>
          <w:sz w:val="19"/>
          <w:szCs w:val="19"/>
        </w:rPr>
        <w:t xml:space="preserve">. </w:t>
      </w:r>
    </w:p>
    <w:p w:rsidR="009A6C4B" w:rsidRPr="00D80C4E" w:rsidRDefault="009A6C4B" w:rsidP="00935A35">
      <w:pPr>
        <w:spacing w:line="280" w:lineRule="atLeast"/>
        <w:ind w:right="-285"/>
        <w:jc w:val="both"/>
        <w:rPr>
          <w:rFonts w:ascii="Palatino Linotype" w:hAnsi="Palatino Linotype" w:cstheme="minorHAnsi"/>
          <w:sz w:val="19"/>
          <w:szCs w:val="19"/>
          <w:lang w:eastAsia="en-US"/>
        </w:rPr>
      </w:pPr>
      <w:r w:rsidRPr="001D67A4">
        <w:rPr>
          <w:rFonts w:ascii="Palatino Linotype" w:hAnsi="Palatino Linotype" w:cstheme="minorHAnsi"/>
          <w:sz w:val="19"/>
          <w:szCs w:val="19"/>
          <w:u w:val="single"/>
          <w:lang w:eastAsia="en-US"/>
        </w:rPr>
        <w:t xml:space="preserve">Προσφορές </w:t>
      </w:r>
      <w:r w:rsidR="0039627A" w:rsidRPr="001D67A4">
        <w:rPr>
          <w:rFonts w:ascii="Palatino Linotype" w:hAnsi="Palatino Linotype" w:cstheme="minorHAnsi"/>
          <w:sz w:val="19"/>
          <w:szCs w:val="19"/>
          <w:u w:val="single"/>
          <w:lang w:eastAsia="en-US"/>
        </w:rPr>
        <w:t>που θα υποβληθ</w:t>
      </w:r>
      <w:r w:rsidR="001D2982" w:rsidRPr="001D67A4">
        <w:rPr>
          <w:rFonts w:ascii="Palatino Linotype" w:hAnsi="Palatino Linotype" w:cstheme="minorHAnsi"/>
          <w:sz w:val="19"/>
          <w:szCs w:val="19"/>
          <w:u w:val="single"/>
          <w:lang w:eastAsia="en-US"/>
        </w:rPr>
        <w:t xml:space="preserve">ούν θα πρέπει να είναι </w:t>
      </w:r>
      <w:r w:rsidR="00503775" w:rsidRPr="001D67A4">
        <w:rPr>
          <w:rFonts w:ascii="Palatino Linotype" w:hAnsi="Palatino Linotype" w:cstheme="minorHAnsi"/>
          <w:sz w:val="19"/>
          <w:szCs w:val="19"/>
          <w:u w:val="single"/>
          <w:lang w:eastAsia="en-US"/>
        </w:rPr>
        <w:t>για το σύνολο των ειδών του τμήματος</w:t>
      </w:r>
      <w:r w:rsidR="0039627A" w:rsidRPr="001D67A4">
        <w:rPr>
          <w:rFonts w:ascii="Palatino Linotype" w:hAnsi="Palatino Linotype" w:cstheme="minorHAnsi"/>
          <w:sz w:val="19"/>
          <w:szCs w:val="19"/>
          <w:u w:val="single"/>
          <w:lang w:eastAsia="en-US"/>
        </w:rPr>
        <w:t xml:space="preserve"> και δεν θα πρέπει να υπερβαίνουν τον προϋπολογισ</w:t>
      </w:r>
      <w:r w:rsidR="001D2982" w:rsidRPr="001D67A4">
        <w:rPr>
          <w:rFonts w:ascii="Palatino Linotype" w:hAnsi="Palatino Linotype" w:cstheme="minorHAnsi"/>
          <w:sz w:val="19"/>
          <w:szCs w:val="19"/>
          <w:u w:val="single"/>
          <w:lang w:eastAsia="en-US"/>
        </w:rPr>
        <w:t>μό του</w:t>
      </w:r>
      <w:r w:rsidR="001D2982" w:rsidRPr="001D67A4">
        <w:rPr>
          <w:rFonts w:ascii="Palatino Linotype" w:hAnsi="Palatino Linotype" w:cstheme="minorHAnsi"/>
          <w:sz w:val="19"/>
          <w:szCs w:val="19"/>
          <w:lang w:eastAsia="en-US"/>
        </w:rPr>
        <w:t>.</w:t>
      </w:r>
    </w:p>
    <w:p w:rsidR="007B72CE" w:rsidRPr="00D80C4E" w:rsidRDefault="007B72CE" w:rsidP="00935A35">
      <w:pPr>
        <w:spacing w:line="280" w:lineRule="atLeast"/>
        <w:ind w:right="-285"/>
        <w:jc w:val="both"/>
        <w:rPr>
          <w:rFonts w:ascii="Palatino Linotype" w:hAnsi="Palatino Linotype" w:cstheme="minorHAnsi"/>
          <w:sz w:val="19"/>
          <w:szCs w:val="19"/>
          <w:lang w:eastAsia="en-US"/>
        </w:rPr>
      </w:pPr>
    </w:p>
    <w:p w:rsidR="007B72CE"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lastRenderedPageBreak/>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9E0B9C">
        <w:rPr>
          <w:rFonts w:ascii="Palatino Linotype" w:hAnsi="Palatino Linotype" w:cstheme="minorHAnsi"/>
          <w:sz w:val="19"/>
          <w:szCs w:val="19"/>
          <w:lang w:eastAsia="en-US"/>
        </w:rPr>
        <w:t xml:space="preserve">στις </w:t>
      </w:r>
      <w:r w:rsidR="00CE2495" w:rsidRPr="009E0B9C">
        <w:rPr>
          <w:rFonts w:ascii="Palatino Linotype" w:hAnsi="Palatino Linotype" w:cstheme="minorHAnsi"/>
          <w:sz w:val="19"/>
          <w:szCs w:val="19"/>
          <w:lang w:eastAsia="en-US"/>
        </w:rPr>
        <w:t xml:space="preserve"> </w:t>
      </w:r>
      <w:r w:rsidR="009E0B9C" w:rsidRPr="009E0B9C">
        <w:rPr>
          <w:rFonts w:ascii="Palatino Linotype" w:hAnsi="Palatino Linotype" w:cstheme="minorHAnsi"/>
          <w:b/>
          <w:sz w:val="19"/>
          <w:szCs w:val="19"/>
          <w:lang w:eastAsia="en-US"/>
        </w:rPr>
        <w:t>07/10/2019</w:t>
      </w:r>
      <w:r w:rsidRPr="009E0B9C">
        <w:rPr>
          <w:rFonts w:ascii="Palatino Linotype" w:hAnsi="Palatino Linotype" w:cstheme="minorHAnsi"/>
          <w:b/>
          <w:sz w:val="19"/>
          <w:szCs w:val="19"/>
          <w:lang w:eastAsia="en-US"/>
        </w:rPr>
        <w:t xml:space="preserve"> και ώρα 14:00</w:t>
      </w:r>
      <w:r w:rsidR="00F97707" w:rsidRPr="009E0B9C">
        <w:rPr>
          <w:rFonts w:ascii="Palatino Linotype" w:hAnsi="Palatino Linotype" w:cstheme="minorHAnsi"/>
          <w:b/>
          <w:sz w:val="19"/>
          <w:szCs w:val="19"/>
          <w:lang w:eastAsia="en-US"/>
        </w:rPr>
        <w:t>.</w:t>
      </w:r>
    </w:p>
    <w:p w:rsidR="00D80C4E" w:rsidRPr="00D80C4E"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7774BE" w:rsidRPr="00D80C4E" w:rsidRDefault="007774BE" w:rsidP="00935A35">
      <w:pPr>
        <w:pStyle w:val="a6"/>
        <w:widowControl w:val="0"/>
        <w:numPr>
          <w:ilvl w:val="0"/>
          <w:numId w:val="3"/>
        </w:numPr>
        <w:tabs>
          <w:tab w:val="left" w:pos="284"/>
        </w:tabs>
        <w:suppressAutoHyphens w:val="0"/>
        <w:spacing w:line="227" w:lineRule="auto"/>
        <w:ind w:left="0" w:right="-285" w:firstLine="0"/>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Το σώμα της Διακήρυξης αναρτάται στη ∆ΙΑΥΓΕΙΑ(</w:t>
      </w:r>
      <w:hyperlink r:id="rId9" w:history="1">
        <w:r w:rsidRPr="00D80C4E">
          <w:rPr>
            <w:rStyle w:val="-"/>
            <w:rFonts w:ascii="Palatino Linotype" w:hAnsi="Palatino Linotype" w:cstheme="minorHAnsi"/>
            <w:i/>
            <w:sz w:val="19"/>
            <w:szCs w:val="19"/>
            <w:lang w:eastAsia="en-US"/>
          </w:rPr>
          <w:t>https://diavgeia.gov.gr</w:t>
        </w:r>
      </w:hyperlink>
      <w:r w:rsidRPr="00D80C4E">
        <w:rPr>
          <w:rFonts w:ascii="Palatino Linotype" w:hAnsi="Palatino Linotype" w:cstheme="minorHAnsi"/>
          <w:i/>
          <w:sz w:val="19"/>
          <w:szCs w:val="19"/>
          <w:lang w:eastAsia="en-US"/>
        </w:rPr>
        <w:t>)</w:t>
      </w:r>
      <w:r w:rsidRPr="00D80C4E">
        <w:rPr>
          <w:rFonts w:ascii="Palatino Linotype" w:hAnsi="Palatino Linotype" w:cstheme="minorHAnsi"/>
          <w:sz w:val="19"/>
          <w:szCs w:val="19"/>
          <w:lang w:eastAsia="en-US"/>
        </w:rPr>
        <w:t>, στο Κ.Η.Μ.∆.Η.Σ.(</w:t>
      </w:r>
      <w:r w:rsidRPr="00D80C4E">
        <w:rPr>
          <w:rStyle w:val="-"/>
          <w:rFonts w:ascii="Palatino Linotype" w:hAnsi="Palatino Linotype" w:cstheme="minorHAnsi"/>
          <w:i/>
          <w:sz w:val="19"/>
          <w:szCs w:val="19"/>
          <w:lang w:val="en-US" w:eastAsia="en-US"/>
        </w:rPr>
        <w:t>http</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eprocurement</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gov</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gr</w:t>
      </w:r>
      <w:r w:rsidRPr="00D80C4E">
        <w:rPr>
          <w:rFonts w:ascii="Palatino Linotype" w:hAnsi="Palatino Linotype" w:cstheme="minorHAnsi"/>
          <w:sz w:val="19"/>
          <w:szCs w:val="19"/>
          <w:lang w:eastAsia="en-US"/>
        </w:rPr>
        <w:t>) και στον ιστοχώρο του Πανεπιστημίου Κρήτης  (</w:t>
      </w:r>
      <w:hyperlink r:id="rId10" w:history="1">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uoc</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gr</w:t>
        </w:r>
      </w:hyperlink>
      <w:r w:rsidRPr="00D80C4E">
        <w:rPr>
          <w:rFonts w:ascii="Palatino Linotype" w:hAnsi="Palatino Linotype" w:cstheme="minorHAnsi"/>
          <w:sz w:val="19"/>
          <w:szCs w:val="19"/>
          <w:lang w:eastAsia="en-US"/>
        </w:rPr>
        <w:t>).</w:t>
      </w:r>
    </w:p>
    <w:p w:rsidR="00E53009" w:rsidRPr="00D80C4E" w:rsidRDefault="00E53009" w:rsidP="00935A35">
      <w:pPr>
        <w:pStyle w:val="a6"/>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80C4E" w:rsidRDefault="007774BE" w:rsidP="00935A35">
      <w:pPr>
        <w:pStyle w:val="a6"/>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80C4E" w:rsidRDefault="007774BE" w:rsidP="00DB55BD">
      <w:pPr>
        <w:pStyle w:val="a6"/>
        <w:numPr>
          <w:ilvl w:val="0"/>
          <w:numId w:val="16"/>
        </w:numPr>
        <w:spacing w:line="252"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ΠΑΡΑΡΤΗΜΑ Α΄ : Όροι διακήρυξης,</w:t>
      </w:r>
    </w:p>
    <w:p w:rsidR="00A039CE" w:rsidRPr="00D80C4E" w:rsidRDefault="00A039CE" w:rsidP="00DB55BD">
      <w:pPr>
        <w:pStyle w:val="a6"/>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Β</w:t>
      </w:r>
      <w:r w:rsidRPr="00D80C4E">
        <w:rPr>
          <w:rFonts w:ascii="Palatino Linotype" w:hAnsi="Palatino Linotype" w:cstheme="minorHAnsi"/>
          <w:sz w:val="19"/>
          <w:szCs w:val="19"/>
          <w:lang w:eastAsia="en-US"/>
        </w:rPr>
        <w:t xml:space="preserve">’ : </w:t>
      </w:r>
      <w:r w:rsidR="0042235C" w:rsidRPr="00D80C4E">
        <w:rPr>
          <w:rFonts w:ascii="Palatino Linotype" w:hAnsi="Palatino Linotype" w:cstheme="minorHAnsi"/>
          <w:sz w:val="19"/>
          <w:szCs w:val="19"/>
          <w:lang w:eastAsia="en-US"/>
        </w:rPr>
        <w:t xml:space="preserve"> Τεχνικές Προδιαγραφές</w:t>
      </w:r>
    </w:p>
    <w:p w:rsidR="007774BE" w:rsidRPr="00D80C4E" w:rsidRDefault="00A039CE" w:rsidP="00DB55BD">
      <w:pPr>
        <w:pStyle w:val="a6"/>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Γ</w:t>
      </w:r>
      <w:r w:rsidR="007774BE" w:rsidRPr="00D80C4E">
        <w:rPr>
          <w:rFonts w:ascii="Palatino Linotype" w:hAnsi="Palatino Linotype" w:cstheme="minorHAnsi"/>
          <w:sz w:val="19"/>
          <w:szCs w:val="19"/>
          <w:lang w:eastAsia="en-US"/>
        </w:rPr>
        <w:t xml:space="preserve">΄ : </w:t>
      </w:r>
      <w:r w:rsidR="00B26EF8" w:rsidRPr="00D80C4E">
        <w:rPr>
          <w:rFonts w:ascii="Palatino Linotype" w:hAnsi="Palatino Linotype" w:cstheme="minorHAnsi"/>
          <w:sz w:val="19"/>
          <w:szCs w:val="19"/>
          <w:lang w:eastAsia="en-US"/>
        </w:rPr>
        <w:t>Υποδείγματα</w:t>
      </w:r>
      <w:r w:rsidRPr="00D80C4E">
        <w:rPr>
          <w:rFonts w:ascii="Palatino Linotype" w:hAnsi="Palatino Linotype" w:cstheme="minorHAnsi"/>
          <w:sz w:val="19"/>
          <w:szCs w:val="19"/>
          <w:lang w:eastAsia="en-US"/>
        </w:rPr>
        <w:t xml:space="preserve"> πινάκων Τεχνικής και </w:t>
      </w:r>
      <w:r w:rsidR="006778AE" w:rsidRPr="00D80C4E">
        <w:rPr>
          <w:rFonts w:ascii="Palatino Linotype" w:hAnsi="Palatino Linotype" w:cstheme="minorHAnsi"/>
          <w:sz w:val="19"/>
          <w:szCs w:val="19"/>
          <w:lang w:eastAsia="en-US"/>
        </w:rPr>
        <w:t xml:space="preserve"> Οικονομικής Προσφοράς </w:t>
      </w:r>
    </w:p>
    <w:p w:rsidR="007774BE" w:rsidRPr="00D80C4E" w:rsidRDefault="00A039CE" w:rsidP="00DB55BD">
      <w:pPr>
        <w:pStyle w:val="a6"/>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Δ</w:t>
      </w:r>
      <w:r w:rsidR="007774BE" w:rsidRPr="00D80C4E">
        <w:rPr>
          <w:rFonts w:ascii="Palatino Linotype" w:hAnsi="Palatino Linotype" w:cstheme="minorHAnsi"/>
          <w:sz w:val="19"/>
          <w:szCs w:val="19"/>
          <w:lang w:eastAsia="en-US"/>
        </w:rPr>
        <w:t xml:space="preserve">’ : </w:t>
      </w:r>
      <w:r w:rsidR="00D011D9" w:rsidRPr="00D80C4E">
        <w:rPr>
          <w:rFonts w:ascii="Palatino Linotype" w:hAnsi="Palatino Linotype" w:cstheme="minorHAnsi"/>
          <w:sz w:val="19"/>
          <w:szCs w:val="19"/>
          <w:lang w:eastAsia="en-US"/>
        </w:rPr>
        <w:t>Υπεύθυν</w:t>
      </w:r>
      <w:r w:rsidR="006812FB">
        <w:rPr>
          <w:rFonts w:ascii="Palatino Linotype" w:hAnsi="Palatino Linotype" w:cstheme="minorHAnsi"/>
          <w:sz w:val="19"/>
          <w:szCs w:val="19"/>
          <w:lang w:eastAsia="en-US"/>
        </w:rPr>
        <w:t>ες</w:t>
      </w:r>
      <w:r w:rsidR="00D011D9" w:rsidRPr="00D80C4E">
        <w:rPr>
          <w:rFonts w:ascii="Palatino Linotype" w:hAnsi="Palatino Linotype" w:cstheme="minorHAnsi"/>
          <w:sz w:val="19"/>
          <w:szCs w:val="19"/>
          <w:lang w:eastAsia="en-US"/>
        </w:rPr>
        <w:t xml:space="preserve"> Δ</w:t>
      </w:r>
      <w:r w:rsidR="006812FB">
        <w:rPr>
          <w:rFonts w:ascii="Palatino Linotype" w:hAnsi="Palatino Linotype" w:cstheme="minorHAnsi"/>
          <w:sz w:val="19"/>
          <w:szCs w:val="19"/>
          <w:lang w:eastAsia="en-US"/>
        </w:rPr>
        <w:t>η</w:t>
      </w:r>
      <w:r w:rsidR="00D011D9" w:rsidRPr="00D80C4E">
        <w:rPr>
          <w:rFonts w:ascii="Palatino Linotype" w:hAnsi="Palatino Linotype" w:cstheme="minorHAnsi"/>
          <w:sz w:val="19"/>
          <w:szCs w:val="19"/>
          <w:lang w:eastAsia="en-US"/>
        </w:rPr>
        <w:t>λ</w:t>
      </w:r>
      <w:r w:rsidR="006812FB">
        <w:rPr>
          <w:rFonts w:ascii="Palatino Linotype" w:hAnsi="Palatino Linotype" w:cstheme="minorHAnsi"/>
          <w:sz w:val="19"/>
          <w:szCs w:val="19"/>
          <w:lang w:eastAsia="en-US"/>
        </w:rPr>
        <w:t>ώ</w:t>
      </w:r>
      <w:r w:rsidR="00D011D9" w:rsidRPr="00D80C4E">
        <w:rPr>
          <w:rFonts w:ascii="Palatino Linotype" w:hAnsi="Palatino Linotype" w:cstheme="minorHAnsi"/>
          <w:sz w:val="19"/>
          <w:szCs w:val="19"/>
          <w:lang w:eastAsia="en-US"/>
        </w:rPr>
        <w:t>σ</w:t>
      </w:r>
      <w:r w:rsidR="006812FB">
        <w:rPr>
          <w:rFonts w:ascii="Palatino Linotype" w:hAnsi="Palatino Linotype" w:cstheme="minorHAnsi"/>
          <w:sz w:val="19"/>
          <w:szCs w:val="19"/>
          <w:lang w:eastAsia="en-US"/>
        </w:rPr>
        <w:t>εις</w:t>
      </w:r>
      <w:r w:rsidR="00A0618C">
        <w:rPr>
          <w:rFonts w:ascii="Palatino Linotype" w:hAnsi="Palatino Linotype" w:cstheme="minorHAnsi"/>
          <w:sz w:val="19"/>
          <w:szCs w:val="19"/>
          <w:lang w:eastAsia="en-US"/>
        </w:rPr>
        <w:t xml:space="preserve"> </w:t>
      </w:r>
      <w:r w:rsidR="0042235C" w:rsidRPr="00D80C4E">
        <w:rPr>
          <w:rFonts w:ascii="Palatino Linotype" w:hAnsi="Palatino Linotype" w:cstheme="minorHAnsi"/>
          <w:sz w:val="19"/>
          <w:szCs w:val="19"/>
          <w:lang w:eastAsia="en-US"/>
        </w:rPr>
        <w:t>&amp;</w:t>
      </w:r>
      <w:r w:rsidR="00D011D9" w:rsidRPr="00D80C4E">
        <w:rPr>
          <w:rFonts w:ascii="Palatino Linotype" w:hAnsi="Palatino Linotype" w:cstheme="minorHAnsi"/>
          <w:sz w:val="19"/>
          <w:szCs w:val="19"/>
          <w:lang w:eastAsia="en-US"/>
        </w:rPr>
        <w:t xml:space="preserve"> Τ.Ε.Υ.Δ.</w:t>
      </w:r>
    </w:p>
    <w:p w:rsidR="00935A35" w:rsidRDefault="00935A35" w:rsidP="00935A35">
      <w:pPr>
        <w:ind w:left="3402" w:right="-427"/>
        <w:jc w:val="center"/>
        <w:rPr>
          <w:b/>
          <w:caps/>
          <w:sz w:val="19"/>
          <w:szCs w:val="19"/>
        </w:rPr>
      </w:pPr>
    </w:p>
    <w:p w:rsidR="006D631B" w:rsidRPr="006158D3" w:rsidRDefault="006D631B" w:rsidP="006D631B">
      <w:pPr>
        <w:ind w:left="4320"/>
        <w:jc w:val="center"/>
        <w:rPr>
          <w:rFonts w:ascii="Palatino Linotype" w:hAnsi="Palatino Linotype"/>
          <w:b/>
          <w:sz w:val="20"/>
          <w:szCs w:val="20"/>
        </w:rPr>
      </w:pPr>
      <w:r>
        <w:rPr>
          <w:rFonts w:ascii="Palatino Linotype" w:hAnsi="Palatino Linotype"/>
          <w:b/>
          <w:sz w:val="20"/>
          <w:szCs w:val="20"/>
        </w:rPr>
        <w:t>Ο Α</w:t>
      </w:r>
      <w:r w:rsidRPr="006158D3">
        <w:rPr>
          <w:rFonts w:ascii="Palatino Linotype" w:hAnsi="Palatino Linotype"/>
          <w:b/>
          <w:sz w:val="20"/>
          <w:szCs w:val="20"/>
        </w:rPr>
        <w:t>σκών καθήκοντα Πρύτανη</w:t>
      </w:r>
    </w:p>
    <w:p w:rsidR="00A0618C" w:rsidRDefault="00A0618C" w:rsidP="006D631B">
      <w:pPr>
        <w:ind w:left="4320"/>
        <w:jc w:val="center"/>
        <w:rPr>
          <w:rFonts w:ascii="Palatino Linotype" w:hAnsi="Palatino Linotype"/>
          <w:b/>
          <w:sz w:val="20"/>
          <w:szCs w:val="20"/>
        </w:rPr>
      </w:pPr>
    </w:p>
    <w:p w:rsidR="006D631B" w:rsidRPr="006158D3" w:rsidRDefault="006D631B" w:rsidP="006D631B">
      <w:pPr>
        <w:ind w:left="4320"/>
        <w:jc w:val="center"/>
        <w:rPr>
          <w:rFonts w:ascii="Palatino Linotype" w:hAnsi="Palatino Linotype"/>
          <w:b/>
          <w:sz w:val="20"/>
          <w:szCs w:val="20"/>
        </w:rPr>
      </w:pPr>
      <w:r w:rsidRPr="006158D3">
        <w:rPr>
          <w:rFonts w:ascii="Palatino Linotype" w:hAnsi="Palatino Linotype"/>
          <w:b/>
          <w:sz w:val="20"/>
          <w:szCs w:val="20"/>
        </w:rPr>
        <w:br/>
        <w:t>Αντιπρύτανης Οικονομικού Προγραμματισμού</w:t>
      </w:r>
    </w:p>
    <w:p w:rsidR="006D631B" w:rsidRPr="006158D3" w:rsidRDefault="006D631B" w:rsidP="006D631B">
      <w:pPr>
        <w:ind w:left="4320"/>
        <w:jc w:val="center"/>
        <w:rPr>
          <w:rFonts w:ascii="Palatino Linotype" w:hAnsi="Palatino Linotype"/>
          <w:b/>
          <w:sz w:val="20"/>
          <w:szCs w:val="20"/>
        </w:rPr>
      </w:pPr>
      <w:r w:rsidRPr="006158D3">
        <w:rPr>
          <w:rFonts w:ascii="Palatino Linotype" w:hAnsi="Palatino Linotype"/>
          <w:b/>
          <w:sz w:val="20"/>
          <w:szCs w:val="20"/>
        </w:rPr>
        <w:t>Υποδομών και Ανάπτυξης</w:t>
      </w:r>
    </w:p>
    <w:p w:rsidR="006D631B" w:rsidRPr="006158D3" w:rsidRDefault="006D631B" w:rsidP="006D631B">
      <w:pPr>
        <w:ind w:left="4320"/>
        <w:jc w:val="center"/>
        <w:rPr>
          <w:rFonts w:ascii="Palatino Linotype" w:hAnsi="Palatino Linotype"/>
          <w:b/>
          <w:sz w:val="20"/>
          <w:szCs w:val="20"/>
        </w:rPr>
      </w:pPr>
      <w:r w:rsidRPr="006158D3">
        <w:rPr>
          <w:rFonts w:ascii="Palatino Linotype" w:hAnsi="Palatino Linotype"/>
          <w:b/>
          <w:sz w:val="20"/>
          <w:szCs w:val="20"/>
        </w:rPr>
        <w:t>Παναγιώτης Τσακαλίδης</w:t>
      </w:r>
    </w:p>
    <w:p w:rsidR="006D631B" w:rsidRDefault="006D631B" w:rsidP="006D631B">
      <w:pPr>
        <w:autoSpaceDE w:val="0"/>
        <w:autoSpaceDN w:val="0"/>
        <w:adjustRightInd w:val="0"/>
        <w:spacing w:line="276" w:lineRule="auto"/>
        <w:ind w:left="3240" w:right="-342" w:firstLine="720"/>
        <w:jc w:val="center"/>
        <w:rPr>
          <w:rFonts w:ascii="Palatino Linotype" w:hAnsi="Palatino Linotype"/>
          <w:b/>
          <w:color w:val="000000"/>
          <w:sz w:val="20"/>
          <w:szCs w:val="20"/>
        </w:rPr>
      </w:pPr>
    </w:p>
    <w:p w:rsidR="0064664D" w:rsidRPr="009D6865" w:rsidRDefault="007774BE" w:rsidP="00935A35">
      <w:pPr>
        <w:suppressAutoHyphens w:val="0"/>
        <w:spacing w:line="276" w:lineRule="auto"/>
        <w:ind w:right="-1"/>
        <w:jc w:val="center"/>
        <w:rPr>
          <w:rFonts w:ascii="Palatino Linotype" w:hAnsi="Palatino Linotype"/>
          <w:b/>
          <w:sz w:val="28"/>
          <w:szCs w:val="28"/>
          <w:u w:val="single"/>
          <w:lang w:eastAsia="en-US"/>
        </w:rPr>
      </w:pPr>
      <w:r w:rsidRPr="00D80C4E">
        <w:rPr>
          <w:rFonts w:ascii="Palatino Linotype" w:hAnsi="Palatino Linotype" w:cstheme="minorHAnsi"/>
          <w:b/>
          <w:sz w:val="19"/>
          <w:szCs w:val="19"/>
        </w:rPr>
        <w:br w:type="page"/>
      </w:r>
      <w:r w:rsidR="0064664D" w:rsidRPr="009D6865">
        <w:rPr>
          <w:rFonts w:ascii="Palatino Linotype" w:hAnsi="Palatino Linotype"/>
          <w:b/>
          <w:sz w:val="28"/>
          <w:szCs w:val="28"/>
          <w:u w:val="single"/>
          <w:lang w:eastAsia="en-US"/>
        </w:rPr>
        <w:lastRenderedPageBreak/>
        <w:t>ΠΑΡΑΡΤΗΜΑΤΑ</w:t>
      </w:r>
    </w:p>
    <w:p w:rsidR="0064664D" w:rsidRPr="00A23B51" w:rsidRDefault="0064664D" w:rsidP="00935A35">
      <w:pPr>
        <w:suppressAutoHyphens w:val="0"/>
        <w:spacing w:line="276" w:lineRule="auto"/>
        <w:ind w:right="-1"/>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64664D"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p w:rsidR="0064664D" w:rsidRPr="00151A4C"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7"/>
        <w:tblW w:w="9606" w:type="dxa"/>
        <w:jc w:val="center"/>
        <w:tblLayout w:type="fixed"/>
        <w:tblLook w:val="04A0"/>
      </w:tblPr>
      <w:tblGrid>
        <w:gridCol w:w="108"/>
        <w:gridCol w:w="1843"/>
        <w:gridCol w:w="142"/>
        <w:gridCol w:w="7389"/>
        <w:gridCol w:w="124"/>
      </w:tblGrid>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Πανεπιστήμιο Κρήτης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06023A">
              <w:rPr>
                <w:rFonts w:ascii="Palatino Linotype" w:eastAsia="Arial" w:hAnsi="Palatino Linotype" w:cs="Arial"/>
                <w:b/>
                <w:spacing w:val="-1"/>
                <w:w w:val="95"/>
                <w:sz w:val="19"/>
                <w:szCs w:val="19"/>
                <w:lang w:eastAsia="en-US"/>
              </w:rPr>
              <w:t xml:space="preserve">Κωδικός </w:t>
            </w:r>
            <w:r w:rsidRPr="0006023A">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EL431</w:t>
            </w:r>
          </w:p>
        </w:tc>
      </w:tr>
      <w:tr w:rsidR="0064664D" w:rsidRPr="0006023A"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Τίτλος προμήθειας</w:t>
            </w:r>
          </w:p>
        </w:tc>
        <w:tc>
          <w:tcPr>
            <w:tcW w:w="7531" w:type="dxa"/>
            <w:gridSpan w:val="2"/>
            <w:vAlign w:val="center"/>
          </w:tcPr>
          <w:p w:rsidR="0064664D" w:rsidRPr="0016652C" w:rsidRDefault="00A0618C" w:rsidP="00591CE4">
            <w:pPr>
              <w:suppressAutoHyphens w:val="0"/>
              <w:spacing w:after="200" w:line="276" w:lineRule="auto"/>
              <w:jc w:val="both"/>
              <w:rPr>
                <w:rFonts w:ascii="Palatino Linotype" w:eastAsia="Calibri" w:hAnsi="Palatino Linotype"/>
                <w:b/>
                <w:sz w:val="19"/>
                <w:szCs w:val="19"/>
                <w:lang w:eastAsia="en-US"/>
              </w:rPr>
            </w:pPr>
            <w:r>
              <w:rPr>
                <w:b/>
                <w:sz w:val="19"/>
                <w:szCs w:val="19"/>
              </w:rPr>
              <w:t>Α</w:t>
            </w:r>
            <w:r w:rsidR="00591CE4" w:rsidRPr="00591CE4">
              <w:rPr>
                <w:b/>
                <w:sz w:val="19"/>
                <w:szCs w:val="19"/>
              </w:rPr>
              <w:t>νάπτυξη και λειτουργία, ενσύρματων και ασύρματων δικτυακών υποδομών και υπηρεσιών, υποδομών και υπηρεσιών τηλεδιάσκεψης και παρουσιάσεων καθώς και την προσθήκη απαιτούμενων κεντρικών υπολογιστικών και αποθηκευτικών υποδομών και υπηρεσιών στα Λευκά Κτήρια του Πανεπιστημίου Κρήτης επί της Λ. Κνωσού</w:t>
            </w:r>
            <w:r w:rsidR="00591CE4">
              <w:rPr>
                <w:b/>
                <w:sz w:val="19"/>
                <w:szCs w:val="19"/>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Προϋπολογισμός Δαπάνης συμπ/νου ΦΠΑ</w:t>
            </w:r>
          </w:p>
        </w:tc>
        <w:tc>
          <w:tcPr>
            <w:tcW w:w="7531" w:type="dxa"/>
            <w:gridSpan w:val="2"/>
            <w:vAlign w:val="center"/>
          </w:tcPr>
          <w:p w:rsidR="0064664D" w:rsidRPr="0006023A" w:rsidRDefault="00591CE4" w:rsidP="0016652C">
            <w:pPr>
              <w:suppressAutoHyphens w:val="0"/>
              <w:spacing w:line="276" w:lineRule="auto"/>
              <w:rPr>
                <w:rFonts w:ascii="Palatino Linotype" w:eastAsia="Arial" w:hAnsi="Palatino Linotype" w:cs="Arial"/>
                <w:spacing w:val="-1"/>
                <w:w w:val="95"/>
                <w:sz w:val="19"/>
                <w:szCs w:val="19"/>
                <w:lang w:eastAsia="en-US"/>
              </w:rPr>
            </w:pPr>
            <w:r>
              <w:rPr>
                <w:rFonts w:ascii="Palatino Linotype" w:hAnsi="Palatino Linotype"/>
                <w:b/>
                <w:sz w:val="19"/>
                <w:szCs w:val="19"/>
              </w:rPr>
              <w:t>60.000,00</w:t>
            </w:r>
            <w:r w:rsidR="0064664D" w:rsidRPr="0006023A">
              <w:rPr>
                <w:rFonts w:ascii="Palatino Linotype" w:hAnsi="Palatino Linotype"/>
                <w:b/>
                <w:sz w:val="19"/>
                <w:szCs w:val="19"/>
              </w:rPr>
              <w:t>€ +</w:t>
            </w:r>
            <w:r>
              <w:rPr>
                <w:rFonts w:ascii="Palatino Linotype" w:hAnsi="Palatino Linotype"/>
                <w:b/>
                <w:sz w:val="19"/>
                <w:szCs w:val="19"/>
              </w:rPr>
              <w:t>14.400,00</w:t>
            </w:r>
            <w:r w:rsidR="0064664D" w:rsidRPr="0006023A">
              <w:rPr>
                <w:rFonts w:ascii="Palatino Linotype" w:hAnsi="Palatino Linotype"/>
                <w:b/>
                <w:sz w:val="19"/>
                <w:szCs w:val="19"/>
              </w:rPr>
              <w:t xml:space="preserve">€ ΦΠΑ = </w:t>
            </w:r>
            <w:r>
              <w:rPr>
                <w:rFonts w:ascii="Palatino Linotype" w:hAnsi="Palatino Linotype"/>
                <w:b/>
                <w:sz w:val="19"/>
                <w:szCs w:val="19"/>
              </w:rPr>
              <w:t>74.400,00</w:t>
            </w:r>
            <w:r w:rsidR="0064664D" w:rsidRPr="0006023A">
              <w:rPr>
                <w:rFonts w:ascii="Palatino Linotype" w:hAnsi="Palatino Linotype"/>
                <w:b/>
                <w:sz w:val="19"/>
                <w:szCs w:val="19"/>
              </w:rPr>
              <w:t>€</w:t>
            </w:r>
          </w:p>
        </w:tc>
      </w:tr>
      <w:tr w:rsidR="0064664D" w:rsidRPr="0006023A"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64664D" w:rsidRPr="0006023A" w:rsidRDefault="0064664D" w:rsidP="00DB55BD">
            <w:pPr>
              <w:pStyle w:val="a8"/>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Προϋπολογισμός Δημοσίων Επενδύσεων</w:t>
            </w:r>
          </w:p>
          <w:p w:rsidR="0064664D" w:rsidRPr="0006023A" w:rsidRDefault="00591CE4" w:rsidP="00591CE4">
            <w:pPr>
              <w:pStyle w:val="a8"/>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591CE4">
              <w:rPr>
                <w:rFonts w:ascii="Palatino Linotype" w:eastAsia="Arial" w:hAnsi="Palatino Linotype" w:cs="Arial"/>
                <w:spacing w:val="-1"/>
                <w:w w:val="95"/>
                <w:sz w:val="19"/>
                <w:szCs w:val="19"/>
              </w:rPr>
              <w:t>2018ΣΕ04600025 (Υποέργο 2).</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Τεχνικές Πληροφορίες</w:t>
            </w:r>
          </w:p>
        </w:tc>
        <w:tc>
          <w:tcPr>
            <w:tcW w:w="7531" w:type="dxa"/>
            <w:gridSpan w:val="2"/>
            <w:vAlign w:val="center"/>
          </w:tcPr>
          <w:p w:rsidR="00D80C4E" w:rsidRDefault="00A74497" w:rsidP="00447C54">
            <w:pPr>
              <w:suppressAutoHyphens w:val="0"/>
              <w:spacing w:line="276" w:lineRule="auto"/>
              <w:rPr>
                <w:sz w:val="19"/>
                <w:szCs w:val="19"/>
              </w:rPr>
            </w:pPr>
            <w:r>
              <w:rPr>
                <w:sz w:val="19"/>
                <w:szCs w:val="19"/>
              </w:rPr>
              <w:t xml:space="preserve">Νικολακάκης Εμμανουήλ τηλ. 2810 393432 </w:t>
            </w:r>
            <w:r>
              <w:rPr>
                <w:sz w:val="19"/>
                <w:szCs w:val="19"/>
                <w:lang w:val="en-US"/>
              </w:rPr>
              <w:t>email</w:t>
            </w:r>
            <w:r w:rsidRPr="00A74497">
              <w:rPr>
                <w:sz w:val="19"/>
                <w:szCs w:val="19"/>
              </w:rPr>
              <w:t xml:space="preserve"> </w:t>
            </w:r>
            <w:hyperlink r:id="rId11" w:history="1">
              <w:r w:rsidRPr="00746DC1">
                <w:rPr>
                  <w:rStyle w:val="-"/>
                  <w:sz w:val="19"/>
                  <w:szCs w:val="19"/>
                  <w:lang w:val="en-US"/>
                </w:rPr>
                <w:t>nikolakakis</w:t>
              </w:r>
              <w:r w:rsidRPr="00746DC1">
                <w:rPr>
                  <w:rStyle w:val="-"/>
                  <w:sz w:val="19"/>
                  <w:szCs w:val="19"/>
                </w:rPr>
                <w:t>@</w:t>
              </w:r>
              <w:r w:rsidRPr="00746DC1">
                <w:rPr>
                  <w:rStyle w:val="-"/>
                  <w:sz w:val="19"/>
                  <w:szCs w:val="19"/>
                  <w:lang w:val="en-US"/>
                </w:rPr>
                <w:t>nhmc</w:t>
              </w:r>
              <w:r w:rsidRPr="00746DC1">
                <w:rPr>
                  <w:rStyle w:val="-"/>
                  <w:sz w:val="19"/>
                  <w:szCs w:val="19"/>
                </w:rPr>
                <w:t>.</w:t>
              </w:r>
              <w:r w:rsidRPr="00746DC1">
                <w:rPr>
                  <w:rStyle w:val="-"/>
                  <w:sz w:val="19"/>
                  <w:szCs w:val="19"/>
                  <w:lang w:val="en-US"/>
                </w:rPr>
                <w:t>uoc</w:t>
              </w:r>
              <w:r w:rsidRPr="00746DC1">
                <w:rPr>
                  <w:rStyle w:val="-"/>
                  <w:sz w:val="19"/>
                  <w:szCs w:val="19"/>
                </w:rPr>
                <w:t>.</w:t>
              </w:r>
              <w:r w:rsidRPr="00746DC1">
                <w:rPr>
                  <w:rStyle w:val="-"/>
                  <w:sz w:val="19"/>
                  <w:szCs w:val="19"/>
                  <w:lang w:val="en-US"/>
                </w:rPr>
                <w:t>gr</w:t>
              </w:r>
            </w:hyperlink>
          </w:p>
          <w:p w:rsidR="006D323B" w:rsidRPr="006D323B" w:rsidRDefault="006D323B" w:rsidP="00447C54">
            <w:pPr>
              <w:suppressAutoHyphens w:val="0"/>
              <w:spacing w:line="276" w:lineRule="auto"/>
              <w:rPr>
                <w:sz w:val="19"/>
                <w:szCs w:val="19"/>
              </w:rPr>
            </w:pPr>
            <w:r>
              <w:rPr>
                <w:sz w:val="19"/>
                <w:szCs w:val="19"/>
              </w:rPr>
              <w:t>Σταυρακάκης Εμμανουήλ τηλ. 2810 393311</w:t>
            </w:r>
            <w:r w:rsidRPr="006D323B">
              <w:rPr>
                <w:sz w:val="19"/>
                <w:szCs w:val="19"/>
              </w:rPr>
              <w:t xml:space="preserve"> </w:t>
            </w:r>
            <w:r>
              <w:rPr>
                <w:sz w:val="19"/>
                <w:szCs w:val="19"/>
                <w:lang w:val="en-US"/>
              </w:rPr>
              <w:t>email</w:t>
            </w:r>
            <w:r w:rsidRPr="006D323B">
              <w:rPr>
                <w:sz w:val="19"/>
                <w:szCs w:val="19"/>
              </w:rPr>
              <w:t xml:space="preserve"> </w:t>
            </w:r>
            <w:hyperlink r:id="rId12" w:history="1">
              <w:r w:rsidRPr="00746DC1">
                <w:rPr>
                  <w:rStyle w:val="-"/>
                  <w:sz w:val="19"/>
                  <w:szCs w:val="19"/>
                  <w:lang w:val="en-US"/>
                </w:rPr>
                <w:t>mstavrak</w:t>
              </w:r>
              <w:r w:rsidRPr="006D323B">
                <w:rPr>
                  <w:rStyle w:val="-"/>
                  <w:sz w:val="19"/>
                  <w:szCs w:val="19"/>
                </w:rPr>
                <w:t>@</w:t>
              </w:r>
              <w:r w:rsidRPr="00746DC1">
                <w:rPr>
                  <w:rStyle w:val="-"/>
                  <w:sz w:val="19"/>
                  <w:szCs w:val="19"/>
                  <w:lang w:val="en-US"/>
                </w:rPr>
                <w:t>uoc</w:t>
              </w:r>
              <w:r w:rsidRPr="006D323B">
                <w:rPr>
                  <w:rStyle w:val="-"/>
                  <w:sz w:val="19"/>
                  <w:szCs w:val="19"/>
                </w:rPr>
                <w:t>.</w:t>
              </w:r>
              <w:r w:rsidRPr="00746DC1">
                <w:rPr>
                  <w:rStyle w:val="-"/>
                  <w:sz w:val="19"/>
                  <w:szCs w:val="19"/>
                  <w:lang w:val="en-US"/>
                </w:rPr>
                <w:t>gr</w:t>
              </w:r>
            </w:hyperlink>
            <w:r w:rsidRPr="006D323B">
              <w:rPr>
                <w:sz w:val="19"/>
                <w:szCs w:val="19"/>
              </w:rPr>
              <w:t xml:space="preserve"> </w:t>
            </w:r>
          </w:p>
          <w:p w:rsidR="006D323B" w:rsidRPr="006D323B" w:rsidRDefault="006D323B" w:rsidP="00447C54">
            <w:pPr>
              <w:suppressAutoHyphens w:val="0"/>
              <w:spacing w:line="276" w:lineRule="auto"/>
              <w:rPr>
                <w:sz w:val="19"/>
                <w:szCs w:val="19"/>
              </w:rPr>
            </w:pPr>
          </w:p>
          <w:p w:rsidR="00A74497" w:rsidRPr="00A74497" w:rsidRDefault="00A74497" w:rsidP="00447C54">
            <w:pPr>
              <w:suppressAutoHyphens w:val="0"/>
              <w:spacing w:line="276" w:lineRule="auto"/>
              <w:rPr>
                <w:sz w:val="19"/>
                <w:szCs w:val="19"/>
              </w:rPr>
            </w:pP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Διοικητικές Πληροφορίες</w:t>
            </w:r>
          </w:p>
          <w:p w:rsidR="00D80C4E" w:rsidRPr="0006023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D80C4E" w:rsidRDefault="00D80C4E" w:rsidP="00D80C4E">
            <w:pPr>
              <w:spacing w:line="280" w:lineRule="atLeast"/>
              <w:rPr>
                <w:sz w:val="19"/>
                <w:szCs w:val="19"/>
              </w:rPr>
            </w:pPr>
            <w:r w:rsidRPr="00D80C4E">
              <w:rPr>
                <w:sz w:val="19"/>
                <w:szCs w:val="19"/>
              </w:rPr>
              <w:t>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Βουτών Ηράκλειο, και στο τηλέφωνο (2810) 3931</w:t>
            </w:r>
            <w:r w:rsidR="000B2065">
              <w:rPr>
                <w:sz w:val="19"/>
                <w:szCs w:val="19"/>
              </w:rPr>
              <w:t>3</w:t>
            </w:r>
            <w:r w:rsidR="00A74497" w:rsidRPr="00A74497">
              <w:rPr>
                <w:sz w:val="19"/>
                <w:szCs w:val="19"/>
              </w:rPr>
              <w:t>7</w:t>
            </w:r>
            <w:r w:rsidRPr="00D80C4E">
              <w:rPr>
                <w:sz w:val="19"/>
                <w:szCs w:val="19"/>
              </w:rPr>
              <w:t xml:space="preserve"> (κ. </w:t>
            </w:r>
            <w:r w:rsidR="000B2065">
              <w:rPr>
                <w:sz w:val="19"/>
                <w:szCs w:val="19"/>
              </w:rPr>
              <w:t>Παναγιώτα Σαλεμή</w:t>
            </w:r>
            <w:r w:rsidRPr="00D80C4E">
              <w:rPr>
                <w:sz w:val="19"/>
                <w:szCs w:val="19"/>
              </w:rPr>
              <w:t>)</w:t>
            </w:r>
          </w:p>
          <w:p w:rsidR="00D80C4E" w:rsidRPr="0006023A" w:rsidRDefault="00D80C4E"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Πανεπιστημιούπολη Βουτών, Κτήριο Διοίκησης Ι, 1ος όροφος, γραφείο 109</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p>
        </w:tc>
        <w:tc>
          <w:tcPr>
            <w:tcW w:w="7531" w:type="dxa"/>
            <w:gridSpan w:val="2"/>
            <w:vAlign w:val="center"/>
          </w:tcPr>
          <w:p w:rsidR="0064664D" w:rsidRPr="0006023A" w:rsidRDefault="0064664D" w:rsidP="00D80C4E">
            <w:pPr>
              <w:pStyle w:val="TableParagraph"/>
              <w:spacing w:line="24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Υποψήφιοι ή προσφέροντες και, σε περίπτωση ενώσεων, τα µέλη αυτών μπορούν</w:t>
            </w:r>
          </w:p>
          <w:p w:rsidR="0064664D" w:rsidRPr="0006023A" w:rsidRDefault="0064664D" w:rsidP="00D80C4E">
            <w:pPr>
              <w:pStyle w:val="TableParagraph"/>
              <w:spacing w:line="251"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να είναι φυσικά ή νομικά πρόσωπα εγκατεστημένα σε</w:t>
            </w:r>
          </w:p>
          <w:p w:rsidR="0064664D" w:rsidRPr="0006023A" w:rsidRDefault="0064664D" w:rsidP="00DB55BD">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κράτος-μέλος της Ένωσης</w:t>
            </w:r>
          </w:p>
          <w:p w:rsidR="0064664D" w:rsidRPr="0006023A" w:rsidRDefault="0064664D" w:rsidP="00DB55BD">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κράτος-µέλος του Ευρωπαϊκού Οικονομικού Χώρου (Ε.Ο.Χ.)</w:t>
            </w:r>
          </w:p>
          <w:p w:rsidR="0064664D" w:rsidRPr="0006023A" w:rsidRDefault="0064664D" w:rsidP="00DB55BD">
            <w:pPr>
              <w:pStyle w:val="TableParagraph"/>
              <w:numPr>
                <w:ilvl w:val="0"/>
                <w:numId w:val="10"/>
              </w:numPr>
              <w:spacing w:line="27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τρίτες χώρες που έχουν υπογράψει και κυρώσει τη Συμφωνία Δημοσίων Συμβάσεων</w:t>
            </w:r>
          </w:p>
          <w:p w:rsidR="0064664D" w:rsidRPr="0006023A" w:rsidRDefault="0064664D" w:rsidP="00DB55BD">
            <w:pPr>
              <w:pStyle w:val="a8"/>
              <w:numPr>
                <w:ilvl w:val="0"/>
                <w:numId w:val="10"/>
              </w:numPr>
              <w:spacing w:after="0"/>
              <w:ind w:left="714" w:hanging="357"/>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τρίτες χώρες που έχουν συνάψει διμερείς ή πολυμερείς συμφωνίες µε την Ένωση.</w:t>
            </w:r>
          </w:p>
          <w:p w:rsidR="0064664D" w:rsidRPr="0006023A" w:rsidRDefault="0064664D" w:rsidP="00D80C4E">
            <w:pPr>
              <w:pStyle w:val="Default"/>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Για τους υποψηφίους ή προσφέροντες δε θα πρέπει να συντρέχει κανένας λόγος αποκλεισμού από αυτούς που αναφέρονται στο άρθρο 73, </w:t>
            </w:r>
            <w:r w:rsidRPr="0006023A">
              <w:rPr>
                <w:rFonts w:ascii="Palatino Linotype" w:eastAsia="Arial" w:hAnsi="Palatino Linotype" w:cs="Arial"/>
                <w:spacing w:val="-3"/>
                <w:w w:val="95"/>
                <w:sz w:val="19"/>
                <w:szCs w:val="19"/>
              </w:rPr>
              <w:t>74 και 75</w:t>
            </w:r>
            <w:r w:rsidRPr="0006023A">
              <w:rPr>
                <w:rFonts w:ascii="Palatino Linotype" w:eastAsia="Arial" w:hAnsi="Palatino Linotype" w:cs="Arial"/>
                <w:spacing w:val="-1"/>
                <w:w w:val="95"/>
                <w:sz w:val="19"/>
                <w:szCs w:val="19"/>
                <w:lang w:eastAsia="en-US"/>
              </w:rPr>
              <w:t>παρ.2 του Ν. 4412/2016.</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Τρόπος Υποβολής Προσφορών</w:t>
            </w:r>
          </w:p>
        </w:tc>
        <w:tc>
          <w:tcPr>
            <w:tcW w:w="7531" w:type="dxa"/>
            <w:gridSpan w:val="2"/>
            <w:vAlign w:val="center"/>
          </w:tcPr>
          <w:p w:rsidR="00F97707" w:rsidRPr="00F97707"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 xml:space="preserve">Σφραγισμένες προσφορές σύμφωνα με τα οριζόμενα </w:t>
            </w:r>
            <w:r w:rsidR="00F97707">
              <w:rPr>
                <w:rFonts w:ascii="Palatino Linotype" w:eastAsia="Arial" w:hAnsi="Palatino Linotype" w:cs="Arial"/>
                <w:spacing w:val="-1"/>
                <w:w w:val="95"/>
                <w:sz w:val="19"/>
                <w:szCs w:val="19"/>
              </w:rPr>
              <w:t>στην παρούσα διακήρυξη</w:t>
            </w:r>
            <w:r w:rsidRPr="0006023A">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F97707">
              <w:rPr>
                <w:rFonts w:ascii="Palatino Linotype" w:eastAsia="Arial" w:hAnsi="Palatino Linotype" w:cs="Arial"/>
                <w:spacing w:val="-1"/>
                <w:w w:val="95"/>
                <w:sz w:val="19"/>
                <w:szCs w:val="19"/>
              </w:rPr>
              <w:t>στην παρακάτω διεύθυνση:</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ΠΑΝΕΠΙΣΤΗΜΙΟ ΚΡΗΤΗΣ</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ΥΠΟΔΙΕΥΘΥΝΣΗ ΟΙΚΟΝΟΜΙΚΗΣ ΔΙΑΧΕΙΡΙΣΗΣ</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lastRenderedPageBreak/>
              <w:t xml:space="preserve">ΤΜΗΜΑ ΠΡΟΜΗΘΕΙΩΝ </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(Κτήριο Διοίκησης 1, 1ος όροφος, γρ. 109)</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ΚΤΗΡΙΟ ΔΙΟΙΚΗΣΗΣ – ΠΕΡΙΟΧΗ ΒΟΥΤΩΝ</w:t>
            </w:r>
          </w:p>
          <w:p w:rsidR="00F97707" w:rsidRPr="00F97707"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70013 Ηράκλειο Κρήτη</w:t>
            </w:r>
          </w:p>
          <w:p w:rsidR="00F97707" w:rsidRPr="00F97707"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Η προσφορά μπορεί, με ευθύνη του υποψηφίου, να υποβληθεί και με συστημένη ταχυδρομική επιστολή ή courier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06023A"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06023A" w:rsidTr="00DD0E21">
        <w:trPr>
          <w:gridAfter w:val="1"/>
          <w:wAfter w:w="124" w:type="dxa"/>
          <w:jc w:val="center"/>
        </w:trPr>
        <w:tc>
          <w:tcPr>
            <w:tcW w:w="1951" w:type="dxa"/>
            <w:gridSpan w:val="2"/>
            <w:shd w:val="clear" w:color="auto" w:fill="D9D9D9" w:themeFill="background1" w:themeFillShade="D9"/>
            <w:vAlign w:val="center"/>
          </w:tcPr>
          <w:p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lastRenderedPageBreak/>
              <w:t>Γενικοί όροι υποβολής προσφορών</w:t>
            </w:r>
          </w:p>
        </w:tc>
        <w:tc>
          <w:tcPr>
            <w:tcW w:w="7531" w:type="dxa"/>
            <w:gridSpan w:val="2"/>
            <w:vAlign w:val="center"/>
          </w:tcPr>
          <w:p w:rsidR="006A2EF9" w:rsidRPr="006A2EF9" w:rsidRDefault="006A2EF9" w:rsidP="00BF0924">
            <w:pPr>
              <w:pStyle w:val="a8"/>
              <w:tabs>
                <w:tab w:val="left" w:pos="284"/>
              </w:tabs>
              <w:spacing w:after="0" w:line="280" w:lineRule="atLeast"/>
              <w:ind w:left="0"/>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6A2EF9" w:rsidRDefault="006A2EF9" w:rsidP="00BF0924">
            <w:pPr>
              <w:pStyle w:val="a8"/>
              <w:numPr>
                <w:ilvl w:val="0"/>
                <w:numId w:val="4"/>
              </w:numPr>
              <w:spacing w:after="0" w:line="280" w:lineRule="atLeast"/>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λέξη «ΠΡΟΣΦΟΡΑ»</w:t>
            </w:r>
          </w:p>
          <w:p w:rsidR="006A2EF9" w:rsidRPr="006A2EF9" w:rsidRDefault="006A2EF9" w:rsidP="00BF0924">
            <w:pPr>
              <w:pStyle w:val="a8"/>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πλήρης τίτλος της αρμόδιας υπηρεσίας που διενεργεί το διαγωνισμό (Πανεπιστήμιο Κρήτης Υποδ/νση Οικονομικής Διαχείρισης Τμήμα Προμηθειών)</w:t>
            </w:r>
          </w:p>
          <w:p w:rsidR="006A2EF9" w:rsidRPr="006A2EF9" w:rsidRDefault="006A2EF9" w:rsidP="00BF0924">
            <w:pPr>
              <w:pStyle w:val="a8"/>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αριθμός της διακήρυξης</w:t>
            </w:r>
          </w:p>
          <w:p w:rsidR="006A2EF9" w:rsidRPr="006A2EF9" w:rsidRDefault="006A2EF9" w:rsidP="00BF0924">
            <w:pPr>
              <w:pStyle w:val="a8"/>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ημερομηνία διενέργειας του διαγωνισμού</w:t>
            </w:r>
          </w:p>
          <w:p w:rsidR="006A2EF9" w:rsidRPr="006A2EF9" w:rsidRDefault="006A2EF9" w:rsidP="00BF0924">
            <w:pPr>
              <w:pStyle w:val="a8"/>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Τα στοιχεία του συμμετέχοντος (τίτλος εταιρείας – ονοματεπώνυμο, διεύθυνση, τηλέφωνο επικοινωνίας, Ηλεκτρονικό Ταχυδρομείο (e- mail)</w:t>
            </w:r>
          </w:p>
          <w:p w:rsidR="006A2EF9" w:rsidRPr="006A2EF9" w:rsidRDefault="006A2EF9" w:rsidP="00BF0924">
            <w:pPr>
              <w:pStyle w:val="a6"/>
              <w:spacing w:line="254"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w:t>
            </w:r>
            <w:r>
              <w:rPr>
                <w:rFonts w:ascii="Palatino Linotype" w:eastAsia="Arial" w:hAnsi="Palatino Linotype" w:cs="Arial"/>
                <w:spacing w:val="-1"/>
                <w:w w:val="95"/>
                <w:sz w:val="19"/>
                <w:szCs w:val="19"/>
                <w:lang w:eastAsia="en-US"/>
              </w:rPr>
              <w:t>Β</w:t>
            </w:r>
            <w:r w:rsidRPr="006A2EF9">
              <w:rPr>
                <w:rFonts w:ascii="Palatino Linotype" w:eastAsia="Arial" w:hAnsi="Palatino Linotype" w:cs="Arial"/>
                <w:spacing w:val="-1"/>
                <w:w w:val="95"/>
                <w:sz w:val="19"/>
                <w:szCs w:val="19"/>
                <w:lang w:eastAsia="en-US"/>
              </w:rPr>
              <w:t>’.</w:t>
            </w:r>
          </w:p>
          <w:p w:rsidR="006A2EF9" w:rsidRPr="006A2EF9" w:rsidRDefault="006A2EF9" w:rsidP="00BF0924">
            <w:pPr>
              <w:suppressAutoHyphens w:val="0"/>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6A2EF9" w:rsidRDefault="006A2EF9" w:rsidP="00BF0924">
            <w:pPr>
              <w:pStyle w:val="a6"/>
              <w:spacing w:line="246"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w:t>
            </w:r>
            <w:r w:rsidRPr="006A2EF9">
              <w:rPr>
                <w:rFonts w:ascii="Palatino Linotype" w:eastAsia="Arial" w:hAnsi="Palatino Linotype" w:cs="Arial"/>
                <w:spacing w:val="-1"/>
                <w:w w:val="95"/>
                <w:sz w:val="19"/>
                <w:szCs w:val="19"/>
                <w:lang w:eastAsia="en-US"/>
              </w:rPr>
              <w:lastRenderedPageBreak/>
              <w:t>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σχέσηµε τις λοιπές.</w:t>
            </w:r>
          </w:p>
          <w:p w:rsidR="006A2EF9" w:rsidRPr="00261D38" w:rsidRDefault="006A2EF9" w:rsidP="00BF0924">
            <w:pPr>
              <w:pStyle w:val="a6"/>
              <w:spacing w:line="252" w:lineRule="exact"/>
              <w:rPr>
                <w:rFonts w:ascii="Palatino Linotype" w:eastAsia="Arial" w:hAnsi="Palatino Linotype" w:cs="Arial"/>
                <w:b/>
                <w:spacing w:val="-1"/>
                <w:w w:val="95"/>
                <w:sz w:val="19"/>
                <w:szCs w:val="19"/>
                <w:lang w:eastAsia="en-US"/>
              </w:rPr>
            </w:pPr>
            <w:r w:rsidRPr="006A2EF9">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6A2EF9">
              <w:rPr>
                <w:rFonts w:ascii="Palatino Linotype" w:eastAsia="Arial" w:hAnsi="Palatino Linotype" w:cs="Arial"/>
                <w:spacing w:val="-1"/>
                <w:w w:val="95"/>
                <w:sz w:val="19"/>
                <w:szCs w:val="19"/>
                <w:lang w:eastAsia="en-US"/>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Καταληκτική Ημερομηνία Υποβολής Προσφορών</w:t>
            </w:r>
          </w:p>
        </w:tc>
        <w:tc>
          <w:tcPr>
            <w:tcW w:w="7531" w:type="dxa"/>
            <w:gridSpan w:val="2"/>
            <w:vAlign w:val="center"/>
          </w:tcPr>
          <w:p w:rsidR="0064664D" w:rsidRPr="00A74497"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A74497" w:rsidRDefault="00A74497" w:rsidP="00803FCA">
            <w:pPr>
              <w:suppressAutoHyphens w:val="0"/>
              <w:spacing w:line="276" w:lineRule="auto"/>
              <w:jc w:val="both"/>
              <w:rPr>
                <w:rFonts w:ascii="Palatino Linotype" w:eastAsia="Arial" w:hAnsi="Palatino Linotype" w:cs="Arial"/>
                <w:b/>
                <w:spacing w:val="-1"/>
                <w:w w:val="95"/>
                <w:sz w:val="19"/>
                <w:szCs w:val="19"/>
                <w:lang w:eastAsia="en-US"/>
              </w:rPr>
            </w:pPr>
            <w:r w:rsidRPr="00A74497">
              <w:rPr>
                <w:rFonts w:ascii="Palatino Linotype" w:eastAsia="Arial" w:hAnsi="Palatino Linotype" w:cs="Arial"/>
                <w:b/>
                <w:spacing w:val="-1"/>
                <w:w w:val="95"/>
                <w:sz w:val="19"/>
                <w:szCs w:val="19"/>
                <w:lang w:val="en-US" w:eastAsia="en-US"/>
              </w:rPr>
              <w:t>07/10/2019</w:t>
            </w:r>
            <w:r w:rsidR="0064664D" w:rsidRPr="00A74497">
              <w:rPr>
                <w:rFonts w:ascii="Palatino Linotype" w:eastAsia="Arial" w:hAnsi="Palatino Linotype" w:cs="Arial"/>
                <w:b/>
                <w:spacing w:val="-1"/>
                <w:w w:val="95"/>
                <w:sz w:val="19"/>
                <w:szCs w:val="19"/>
                <w:lang w:eastAsia="en-US"/>
              </w:rPr>
              <w:t>και ώρα 14:00</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A74497"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A74497" w:rsidRDefault="00A74497" w:rsidP="00BF0924">
            <w:pPr>
              <w:suppressAutoHyphens w:val="0"/>
              <w:spacing w:line="276" w:lineRule="auto"/>
              <w:jc w:val="both"/>
              <w:rPr>
                <w:rFonts w:ascii="Palatino Linotype" w:eastAsia="Arial" w:hAnsi="Palatino Linotype" w:cs="Arial"/>
                <w:b/>
                <w:spacing w:val="-1"/>
                <w:w w:val="95"/>
                <w:sz w:val="19"/>
                <w:szCs w:val="19"/>
                <w:lang w:eastAsia="en-US"/>
              </w:rPr>
            </w:pPr>
            <w:r w:rsidRPr="00A74497">
              <w:rPr>
                <w:rFonts w:ascii="Palatino Linotype" w:eastAsia="Arial" w:hAnsi="Palatino Linotype" w:cs="Arial"/>
                <w:b/>
                <w:spacing w:val="-1"/>
                <w:w w:val="95"/>
                <w:sz w:val="19"/>
                <w:szCs w:val="19"/>
                <w:lang w:val="en-US" w:eastAsia="en-US"/>
              </w:rPr>
              <w:t>08/10/2019</w:t>
            </w:r>
            <w:r w:rsidR="0064664D" w:rsidRPr="00A74497">
              <w:rPr>
                <w:rFonts w:ascii="Palatino Linotype" w:eastAsia="Arial" w:hAnsi="Palatino Linotype" w:cs="Arial"/>
                <w:b/>
                <w:spacing w:val="-1"/>
                <w:w w:val="95"/>
                <w:sz w:val="19"/>
                <w:szCs w:val="19"/>
                <w:lang w:eastAsia="en-US"/>
              </w:rPr>
              <w:t xml:space="preserve"> και ώρα 10:00π.μ.</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Διεξαγωγής Διαγωνισμού</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Τμήμα Προμηθειών του Πανεπιστημίου στο Ηράκλειο (Κτήριο Διοίκησης 1, 1ος όροφος, γρ. 108)</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64664D" w:rsidRPr="0006023A" w:rsidRDefault="0064664D" w:rsidP="00DB55BD">
            <w:pPr>
              <w:pStyle w:val="a8"/>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spacing w:val="-1"/>
                <w:w w:val="105"/>
                <w:sz w:val="19"/>
                <w:szCs w:val="19"/>
              </w:rPr>
              <w:t>ΑΥΓ</w:t>
            </w:r>
            <w:r w:rsidRPr="0006023A">
              <w:rPr>
                <w:rFonts w:ascii="Palatino Linotype" w:eastAsia="Arial" w:hAnsi="Palatino Linotype" w:cs="Arial"/>
                <w:spacing w:val="2"/>
                <w:w w:val="105"/>
                <w:sz w:val="19"/>
                <w:szCs w:val="19"/>
              </w:rPr>
              <w:t>Ε</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w w:val="105"/>
                <w:sz w:val="19"/>
                <w:szCs w:val="19"/>
              </w:rPr>
              <w:t>Α</w:t>
            </w:r>
          </w:p>
          <w:p w:rsidR="0064664D" w:rsidRPr="0006023A" w:rsidRDefault="0064664D" w:rsidP="00DB55BD">
            <w:pPr>
              <w:pStyle w:val="a8"/>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w w:val="105"/>
                <w:sz w:val="19"/>
                <w:szCs w:val="19"/>
              </w:rPr>
              <w:t>Κ</w:t>
            </w:r>
            <w:r w:rsidRPr="0006023A">
              <w:rPr>
                <w:rFonts w:ascii="Palatino Linotype" w:eastAsia="Arial" w:hAnsi="Palatino Linotype" w:cs="Arial"/>
                <w:spacing w:val="-2"/>
                <w:w w:val="105"/>
                <w:sz w:val="19"/>
                <w:szCs w:val="19"/>
              </w:rPr>
              <w:t>Η</w:t>
            </w:r>
            <w:r w:rsidRPr="0006023A">
              <w:rPr>
                <w:rFonts w:ascii="Palatino Linotype" w:eastAsia="Arial" w:hAnsi="Palatino Linotype" w:cs="Arial"/>
                <w:w w:val="105"/>
                <w:sz w:val="19"/>
                <w:szCs w:val="19"/>
              </w:rPr>
              <w:t>Μ</w:t>
            </w: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5"/>
                <w:w w:val="105"/>
                <w:sz w:val="19"/>
                <w:szCs w:val="19"/>
              </w:rPr>
              <w:t>Η</w:t>
            </w:r>
            <w:r w:rsidRPr="0006023A">
              <w:rPr>
                <w:rFonts w:ascii="Palatino Linotype" w:eastAsia="Arial" w:hAnsi="Palatino Linotype" w:cs="Arial"/>
                <w:w w:val="105"/>
                <w:sz w:val="19"/>
                <w:szCs w:val="19"/>
              </w:rPr>
              <w:t>Σ</w:t>
            </w:r>
          </w:p>
          <w:p w:rsidR="0064664D" w:rsidRPr="0006023A" w:rsidRDefault="0064664D" w:rsidP="00DB55BD">
            <w:pPr>
              <w:pStyle w:val="a8"/>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5"/>
                <w:sz w:val="19"/>
                <w:szCs w:val="19"/>
              </w:rPr>
              <w:t>Ιστοσελίδα Πανεπιστημίου Κρήτης (</w:t>
            </w:r>
            <w:hyperlink r:id="rId13" w:history="1">
              <w:r w:rsidRPr="0006023A">
                <w:rPr>
                  <w:rStyle w:val="-"/>
                  <w:rFonts w:ascii="Palatino Linotype" w:eastAsia="Arial" w:hAnsi="Palatino Linotype" w:cs="Arial"/>
                  <w:spacing w:val="-1"/>
                  <w:w w:val="95"/>
                  <w:sz w:val="19"/>
                  <w:szCs w:val="19"/>
                </w:rPr>
                <w:t>www.uoc.gr</w:t>
              </w:r>
            </w:hyperlink>
            <w:r w:rsidRPr="0006023A">
              <w:rPr>
                <w:rFonts w:ascii="Palatino Linotype" w:eastAsia="Arial" w:hAnsi="Palatino Linotype" w:cs="Arial"/>
                <w:spacing w:val="-1"/>
                <w:w w:val="95"/>
                <w:sz w:val="19"/>
                <w:szCs w:val="19"/>
              </w:rPr>
              <w:t>)</w:t>
            </w:r>
          </w:p>
          <w:p w:rsidR="0064664D" w:rsidRPr="0006023A" w:rsidRDefault="0064664D" w:rsidP="00DB55BD">
            <w:pPr>
              <w:pStyle w:val="a8"/>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0"/>
                <w:sz w:val="19"/>
                <w:szCs w:val="19"/>
              </w:rPr>
              <w:t>Ηλεκτρονική Εφημερίδα www.2810.gr</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06023A" w:rsidRDefault="0064664D" w:rsidP="00BF0924">
            <w:pPr>
              <w:pStyle w:val="a8"/>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Εκατόν είκοσι (120) ημέρες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06023A" w:rsidRDefault="0064664D" w:rsidP="00BF0924">
            <w:pPr>
              <w:pStyle w:val="a8"/>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06023A" w:rsidTr="00DD0E21">
        <w:trPr>
          <w:gridAfter w:val="1"/>
          <w:wAfter w:w="124" w:type="dxa"/>
          <w:trHeight w:val="2259"/>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Δικαιολογητικά Συμμετοχής</w:t>
            </w:r>
          </w:p>
        </w:tc>
        <w:tc>
          <w:tcPr>
            <w:tcW w:w="7531" w:type="dxa"/>
            <w:gridSpan w:val="2"/>
            <w:vAlign w:val="center"/>
          </w:tcPr>
          <w:p w:rsidR="0064664D" w:rsidRPr="0006023A" w:rsidRDefault="0064664D" w:rsidP="00DB55BD">
            <w:pPr>
              <w:pStyle w:val="a8"/>
              <w:numPr>
                <w:ilvl w:val="0"/>
                <w:numId w:val="11"/>
              </w:numPr>
              <w:tabs>
                <w:tab w:val="left" w:pos="462"/>
              </w:tabs>
              <w:spacing w:before="14" w:line="251" w:lineRule="exact"/>
              <w:ind w:left="459" w:right="175" w:hanging="426"/>
              <w:jc w:val="both"/>
              <w:rPr>
                <w:rFonts w:ascii="Palatino Linotype" w:hAnsi="Palatino Linotype"/>
                <w:sz w:val="19"/>
                <w:szCs w:val="19"/>
              </w:rPr>
            </w:pPr>
            <w:r w:rsidRPr="0061659B">
              <w:rPr>
                <w:rFonts w:ascii="Palatino Linotype" w:eastAsia="Arial" w:hAnsi="Palatino Linotype" w:cs="Arial"/>
                <w:b/>
                <w:spacing w:val="-1"/>
                <w:w w:val="90"/>
                <w:sz w:val="19"/>
                <w:szCs w:val="19"/>
              </w:rPr>
              <w:t>Α</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δ</w:t>
            </w:r>
            <w:r w:rsidRPr="0061659B">
              <w:rPr>
                <w:rFonts w:ascii="Palatino Linotype" w:eastAsia="Arial" w:hAnsi="Palatino Linotype" w:cs="Arial"/>
                <w:b/>
                <w:w w:val="90"/>
                <w:sz w:val="19"/>
                <w:szCs w:val="19"/>
              </w:rPr>
              <w:t>ει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τι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ά έ</w:t>
            </w:r>
            <w:r w:rsidRPr="0061659B">
              <w:rPr>
                <w:rFonts w:ascii="Palatino Linotype" w:eastAsia="Arial" w:hAnsi="Palatino Linotype" w:cs="Arial"/>
                <w:b/>
                <w:spacing w:val="-3"/>
                <w:w w:val="90"/>
                <w:sz w:val="19"/>
                <w:szCs w:val="19"/>
              </w:rPr>
              <w:t>γ</w:t>
            </w:r>
            <w:r w:rsidRPr="0061659B">
              <w:rPr>
                <w:rFonts w:ascii="Palatino Linotype" w:eastAsia="Arial" w:hAnsi="Palatino Linotype" w:cs="Arial"/>
                <w:b/>
                <w:w w:val="90"/>
                <w:sz w:val="19"/>
                <w:szCs w:val="19"/>
              </w:rPr>
              <w:t>γρ</w:t>
            </w:r>
            <w:r w:rsidRPr="0061659B">
              <w:rPr>
                <w:rFonts w:ascii="Palatino Linotype" w:eastAsia="Arial" w:hAnsi="Palatino Linotype" w:cs="Arial"/>
                <w:b/>
                <w:spacing w:val="-1"/>
                <w:w w:val="90"/>
                <w:sz w:val="19"/>
                <w:szCs w:val="19"/>
              </w:rPr>
              <w:t>αφ</w:t>
            </w:r>
            <w:r w:rsidRPr="0061659B">
              <w:rPr>
                <w:rFonts w:ascii="Palatino Linotype" w:eastAsia="Arial" w:hAnsi="Palatino Linotype" w:cs="Arial"/>
                <w:b/>
                <w:w w:val="90"/>
                <w:sz w:val="19"/>
                <w:szCs w:val="19"/>
              </w:rPr>
              <w:t>α νο</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spacing w:val="-2"/>
                <w:w w:val="90"/>
                <w:sz w:val="19"/>
                <w:szCs w:val="19"/>
              </w:rPr>
              <w:t>ι</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οί</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σ</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w w:val="90"/>
                <w:sz w:val="19"/>
                <w:szCs w:val="19"/>
              </w:rPr>
              <w:t>ς</w:t>
            </w:r>
            <w:r w:rsidR="006B5A7F">
              <w:rPr>
                <w:rFonts w:ascii="Palatino Linotype" w:eastAsia="Arial" w:hAnsi="Palatino Linotype" w:cs="Arial"/>
                <w:w w:val="90"/>
                <w:sz w:val="19"/>
                <w:szCs w:val="19"/>
              </w:rPr>
              <w:t>:</w:t>
            </w:r>
          </w:p>
          <w:p w:rsidR="0064664D" w:rsidRPr="0006023A" w:rsidRDefault="0064664D" w:rsidP="00DB55BD">
            <w:pPr>
              <w:pStyle w:val="a8"/>
              <w:numPr>
                <w:ilvl w:val="0"/>
                <w:numId w:val="12"/>
              </w:numPr>
              <w:spacing w:before="3" w:line="259" w:lineRule="exact"/>
              <w:ind w:right="175"/>
              <w:jc w:val="both"/>
              <w:rPr>
                <w:rFonts w:ascii="Palatino Linotype" w:eastAsia="Arial" w:hAnsi="Palatino Linotype" w:cs="Arial"/>
                <w:sz w:val="19"/>
                <w:szCs w:val="19"/>
              </w:rPr>
            </w:pPr>
            <w:r w:rsidRPr="0006023A">
              <w:rPr>
                <w:rFonts w:ascii="Palatino Linotype" w:eastAsia="Arial" w:hAnsi="Palatino Linotype" w:cs="Arial"/>
                <w:spacing w:val="-2"/>
                <w:w w:val="95"/>
                <w:sz w:val="19"/>
                <w:szCs w:val="19"/>
              </w:rPr>
              <w:t>ΦΕ</w:t>
            </w:r>
            <w:r w:rsidRPr="0006023A">
              <w:rPr>
                <w:rFonts w:ascii="Palatino Linotype" w:eastAsia="Arial" w:hAnsi="Palatino Linotype" w:cs="Arial"/>
                <w:w w:val="95"/>
                <w:sz w:val="19"/>
                <w:szCs w:val="19"/>
              </w:rPr>
              <w:t>Κ ί</w:t>
            </w:r>
            <w:r w:rsidRPr="0006023A">
              <w:rPr>
                <w:rFonts w:ascii="Palatino Linotype" w:eastAsia="Arial" w:hAnsi="Palatino Linotype" w:cs="Arial"/>
                <w:spacing w:val="-2"/>
                <w:w w:val="95"/>
                <w:sz w:val="19"/>
                <w:szCs w:val="19"/>
              </w:rPr>
              <w:t>δ</w:t>
            </w:r>
            <w:r w:rsidRPr="0006023A">
              <w:rPr>
                <w:rFonts w:ascii="Palatino Linotype" w:eastAsia="Arial" w:hAnsi="Palatino Linotype" w:cs="Arial"/>
                <w:spacing w:val="-3"/>
                <w:w w:val="95"/>
                <w:sz w:val="19"/>
                <w:szCs w:val="19"/>
              </w:rPr>
              <w:t>ρ</w:t>
            </w:r>
            <w:r w:rsidRPr="0006023A">
              <w:rPr>
                <w:rFonts w:ascii="Palatino Linotype" w:eastAsia="Arial" w:hAnsi="Palatino Linotype" w:cs="Arial"/>
                <w:spacing w:val="1"/>
                <w:w w:val="95"/>
                <w:sz w:val="19"/>
                <w:szCs w:val="19"/>
              </w:rPr>
              <w:t>υ</w:t>
            </w:r>
            <w:r w:rsidRPr="0006023A">
              <w:rPr>
                <w:rFonts w:ascii="Palatino Linotype" w:eastAsia="Arial" w:hAnsi="Palatino Linotype" w:cs="Arial"/>
                <w:spacing w:val="-3"/>
                <w:w w:val="95"/>
                <w:sz w:val="19"/>
                <w:szCs w:val="19"/>
              </w:rPr>
              <w:t>σ</w:t>
            </w:r>
            <w:r w:rsidRPr="0006023A">
              <w:rPr>
                <w:rFonts w:ascii="Palatino Linotype" w:eastAsia="Arial" w:hAnsi="Palatino Linotype" w:cs="Arial"/>
                <w:spacing w:val="-1"/>
                <w:w w:val="95"/>
                <w:sz w:val="19"/>
                <w:szCs w:val="19"/>
              </w:rPr>
              <w:t>η</w:t>
            </w:r>
            <w:r w:rsidRPr="0006023A">
              <w:rPr>
                <w:rFonts w:ascii="Palatino Linotype" w:eastAsia="Arial" w:hAnsi="Palatino Linotype" w:cs="Arial"/>
                <w:w w:val="95"/>
                <w:sz w:val="19"/>
                <w:szCs w:val="19"/>
              </w:rPr>
              <w:t xml:space="preserve">ς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τρο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 xml:space="preserve">εις ή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τ</w:t>
            </w:r>
            <w:r w:rsidRPr="0006023A">
              <w:rPr>
                <w:rFonts w:ascii="Palatino Linotype" w:eastAsia="Arial" w:hAnsi="Palatino Linotype" w:cs="Arial"/>
                <w:spacing w:val="-4"/>
                <w:w w:val="95"/>
                <w:sz w:val="19"/>
                <w:szCs w:val="19"/>
              </w:rPr>
              <w:t>α</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spacing w:val="-3"/>
                <w:w w:val="95"/>
                <w:sz w:val="19"/>
                <w:szCs w:val="19"/>
              </w:rPr>
              <w:t>τ</w:t>
            </w:r>
            <w:r w:rsidRPr="0006023A">
              <w:rPr>
                <w:rFonts w:ascii="Palatino Linotype" w:eastAsia="Arial" w:hAnsi="Palatino Linotype" w:cs="Arial"/>
                <w:w w:val="95"/>
                <w:sz w:val="19"/>
                <w:szCs w:val="19"/>
              </w:rPr>
              <w:t>ι</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w w:val="95"/>
                <w:sz w:val="19"/>
                <w:szCs w:val="19"/>
              </w:rPr>
              <w:t xml:space="preserve">ό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w:t>
            </w:r>
            <w:r w:rsidRPr="0006023A">
              <w:rPr>
                <w:rFonts w:ascii="Palatino Linotype" w:eastAsia="Arial" w:hAnsi="Palatino Linotype" w:cs="Arial"/>
                <w:spacing w:val="-4"/>
                <w:w w:val="95"/>
                <w:sz w:val="19"/>
                <w:szCs w:val="19"/>
              </w:rPr>
              <w:t>ρ</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ε</w:t>
            </w:r>
            <w:r w:rsidRPr="0006023A">
              <w:rPr>
                <w:rFonts w:ascii="Palatino Linotype" w:eastAsia="Arial" w:hAnsi="Palatino Linotype" w:cs="Arial"/>
                <w:w w:val="95"/>
                <w:sz w:val="19"/>
                <w:szCs w:val="19"/>
              </w:rPr>
              <w:t>ις</w:t>
            </w:r>
          </w:p>
          <w:p w:rsidR="0064664D" w:rsidRPr="0006023A" w:rsidRDefault="0064664D" w:rsidP="00DB55BD">
            <w:pPr>
              <w:pStyle w:val="a8"/>
              <w:numPr>
                <w:ilvl w:val="0"/>
                <w:numId w:val="12"/>
              </w:numPr>
              <w:spacing w:line="265" w:lineRule="exact"/>
              <w:ind w:right="175"/>
              <w:jc w:val="both"/>
              <w:rPr>
                <w:rFonts w:ascii="Palatino Linotype" w:eastAsia="Arial" w:hAnsi="Palatino Linotype" w:cs="Arial"/>
                <w:sz w:val="19"/>
                <w:szCs w:val="19"/>
              </w:rPr>
            </w:pPr>
            <w:r w:rsidRPr="0006023A">
              <w:rPr>
                <w:rFonts w:ascii="Palatino Linotype" w:eastAsia="Arial" w:hAnsi="Palatino Linotype" w:cs="Arial"/>
                <w:w w:val="90"/>
                <w:sz w:val="19"/>
                <w:szCs w:val="19"/>
              </w:rPr>
              <w:t>Εξο</w:t>
            </w:r>
            <w:r w:rsidRPr="0006023A">
              <w:rPr>
                <w:rFonts w:ascii="Palatino Linotype" w:eastAsia="Arial" w:hAnsi="Palatino Linotype" w:cs="Arial"/>
                <w:spacing w:val="-2"/>
                <w:w w:val="90"/>
                <w:sz w:val="19"/>
                <w:szCs w:val="19"/>
              </w:rPr>
              <w:t>υ</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ιο</w:t>
            </w:r>
            <w:r w:rsidRPr="0006023A">
              <w:rPr>
                <w:rFonts w:ascii="Palatino Linotype" w:eastAsia="Arial" w:hAnsi="Palatino Linotype" w:cs="Arial"/>
                <w:spacing w:val="-2"/>
                <w:w w:val="90"/>
                <w:sz w:val="19"/>
                <w:szCs w:val="19"/>
              </w:rPr>
              <w:t>δ</w:t>
            </w:r>
            <w:r w:rsidRPr="0006023A">
              <w:rPr>
                <w:rFonts w:ascii="Palatino Linotype" w:eastAsia="Arial" w:hAnsi="Palatino Linotype" w:cs="Arial"/>
                <w:spacing w:val="-3"/>
                <w:w w:val="90"/>
                <w:sz w:val="19"/>
                <w:szCs w:val="19"/>
              </w:rPr>
              <w:t>ό</w:t>
            </w:r>
            <w:r w:rsidRPr="0006023A">
              <w:rPr>
                <w:rFonts w:ascii="Palatino Linotype" w:eastAsia="Arial" w:hAnsi="Palatino Linotype" w:cs="Arial"/>
                <w:w w:val="90"/>
                <w:sz w:val="19"/>
                <w:szCs w:val="19"/>
              </w:rPr>
              <w:t>τ</w:t>
            </w:r>
            <w:r w:rsidRPr="0006023A">
              <w:rPr>
                <w:rFonts w:ascii="Palatino Linotype" w:eastAsia="Arial" w:hAnsi="Palatino Linotype" w:cs="Arial"/>
                <w:spacing w:val="-1"/>
                <w:w w:val="90"/>
                <w:sz w:val="19"/>
                <w:szCs w:val="19"/>
              </w:rPr>
              <w:t>η</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 xml:space="preserve">η </w:t>
            </w:r>
            <w:r w:rsidRPr="0006023A">
              <w:rPr>
                <w:rFonts w:ascii="Palatino Linotype" w:eastAsia="Arial" w:hAnsi="Palatino Linotype" w:cs="Arial"/>
                <w:spacing w:val="1"/>
                <w:w w:val="90"/>
                <w:sz w:val="19"/>
                <w:szCs w:val="19"/>
              </w:rPr>
              <w:t>υ</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ο</w:t>
            </w:r>
            <w:r w:rsidRPr="0006023A">
              <w:rPr>
                <w:rFonts w:ascii="Palatino Linotype" w:eastAsia="Arial" w:hAnsi="Palatino Linotype" w:cs="Arial"/>
                <w:spacing w:val="-3"/>
                <w:w w:val="90"/>
                <w:sz w:val="19"/>
                <w:szCs w:val="19"/>
              </w:rPr>
              <w:t>γ</w:t>
            </w:r>
            <w:r w:rsidRPr="0006023A">
              <w:rPr>
                <w:rFonts w:ascii="Palatino Linotype" w:eastAsia="Arial" w:hAnsi="Palatino Linotype" w:cs="Arial"/>
                <w:w w:val="90"/>
                <w:sz w:val="19"/>
                <w:szCs w:val="19"/>
              </w:rPr>
              <w:t>ρ</w:t>
            </w:r>
            <w:r w:rsidRPr="0006023A">
              <w:rPr>
                <w:rFonts w:ascii="Palatino Linotype" w:eastAsia="Arial" w:hAnsi="Palatino Linotype" w:cs="Arial"/>
                <w:spacing w:val="-1"/>
                <w:w w:val="90"/>
                <w:sz w:val="19"/>
                <w:szCs w:val="19"/>
              </w:rPr>
              <w:t>αφή</w:t>
            </w:r>
            <w:r w:rsidRPr="0006023A">
              <w:rPr>
                <w:rFonts w:ascii="Palatino Linotype" w:eastAsia="Arial" w:hAnsi="Palatino Linotype" w:cs="Arial"/>
                <w:w w:val="90"/>
                <w:sz w:val="19"/>
                <w:szCs w:val="19"/>
              </w:rPr>
              <w:t>ς του νόμιμου ε</w:t>
            </w:r>
            <w:r w:rsidRPr="0006023A">
              <w:rPr>
                <w:rFonts w:ascii="Palatino Linotype" w:eastAsia="Arial" w:hAnsi="Palatino Linotype" w:cs="Arial"/>
                <w:spacing w:val="-1"/>
                <w:w w:val="90"/>
                <w:sz w:val="19"/>
                <w:szCs w:val="19"/>
              </w:rPr>
              <w:t>κ</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ρ</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spacing w:val="1"/>
                <w:w w:val="90"/>
                <w:sz w:val="19"/>
                <w:szCs w:val="19"/>
              </w:rPr>
              <w:t>σώ</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w w:val="90"/>
                <w:sz w:val="19"/>
                <w:szCs w:val="19"/>
              </w:rPr>
              <w:t>υ</w:t>
            </w:r>
          </w:p>
          <w:p w:rsidR="0064664D" w:rsidRPr="0006023A" w:rsidRDefault="0064664D" w:rsidP="00DB55BD">
            <w:pPr>
              <w:pStyle w:val="a8"/>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61659B">
              <w:rPr>
                <w:rFonts w:ascii="Palatino Linotype" w:eastAsia="Arial" w:hAnsi="Palatino Linotype" w:cs="Arial"/>
                <w:b/>
                <w:spacing w:val="-1"/>
                <w:w w:val="95"/>
                <w:sz w:val="19"/>
                <w:szCs w:val="19"/>
              </w:rPr>
              <w:t>Π</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w w:val="95"/>
                <w:sz w:val="19"/>
                <w:szCs w:val="19"/>
              </w:rPr>
              <w:t>τ</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τι</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w w:val="95"/>
                <w:sz w:val="19"/>
                <w:szCs w:val="19"/>
              </w:rPr>
              <w:t>ό ε</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4"/>
                <w:w w:val="95"/>
                <w:sz w:val="19"/>
                <w:szCs w:val="19"/>
              </w:rPr>
              <w:t>ο</w:t>
            </w:r>
            <w:r w:rsidRPr="0061659B">
              <w:rPr>
                <w:rFonts w:ascii="Palatino Linotype" w:eastAsia="Arial" w:hAnsi="Palatino Linotype" w:cs="Arial"/>
                <w:b/>
                <w:spacing w:val="1"/>
                <w:w w:val="95"/>
                <w:sz w:val="19"/>
                <w:szCs w:val="19"/>
              </w:rPr>
              <w:t>σώ</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spacing w:val="-4"/>
                <w:w w:val="95"/>
                <w:sz w:val="19"/>
                <w:szCs w:val="19"/>
              </w:rPr>
              <w:t>η</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spacing w:val="-1"/>
                <w:w w:val="95"/>
                <w:sz w:val="19"/>
                <w:szCs w:val="19"/>
              </w:rPr>
              <w:t>η</w:t>
            </w:r>
            <w:r w:rsidRPr="0061659B">
              <w:rPr>
                <w:rFonts w:ascii="Palatino Linotype" w:eastAsia="Arial" w:hAnsi="Palatino Linotype" w:cs="Arial"/>
                <w:b/>
                <w:spacing w:val="-2"/>
                <w:w w:val="95"/>
                <w:sz w:val="19"/>
                <w:szCs w:val="19"/>
              </w:rPr>
              <w:t>ς</w:t>
            </w:r>
            <w:r w:rsidRPr="0006023A">
              <w:rPr>
                <w:rFonts w:ascii="Palatino Linotype" w:hAnsi="Palatino Linotype"/>
                <w:w w:val="95"/>
                <w:sz w:val="19"/>
                <w:szCs w:val="19"/>
              </w:rPr>
              <w:t xml:space="preserve">,  </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 xml:space="preserve">ν οι οικονομικοί </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w w:val="95"/>
                <w:sz w:val="19"/>
                <w:szCs w:val="19"/>
              </w:rPr>
              <w:t xml:space="preserve">ορείς </w:t>
            </w:r>
            <w:r w:rsidRPr="0006023A">
              <w:rPr>
                <w:rFonts w:ascii="Palatino Linotype" w:eastAsia="Arial" w:hAnsi="Palatino Linotype" w:cs="Arial"/>
                <w:spacing w:val="-3"/>
                <w:w w:val="95"/>
                <w:sz w:val="19"/>
                <w:szCs w:val="19"/>
              </w:rPr>
              <w:t xml:space="preserve">συμμετέχουν </w:t>
            </w:r>
            <w:r w:rsidRPr="0006023A">
              <w:rPr>
                <w:rFonts w:ascii="Palatino Linotype" w:eastAsia="Arial" w:hAnsi="Palatino Linotype" w:cs="Arial"/>
                <w:spacing w:val="-1"/>
                <w:w w:val="95"/>
                <w:sz w:val="19"/>
                <w:szCs w:val="19"/>
              </w:rPr>
              <w:t>µ</w:t>
            </w:r>
            <w:r w:rsidRPr="0006023A">
              <w:rPr>
                <w:rFonts w:ascii="Palatino Linotype" w:eastAsia="Arial" w:hAnsi="Palatino Linotype" w:cs="Arial"/>
                <w:w w:val="95"/>
                <w:sz w:val="19"/>
                <w:szCs w:val="19"/>
              </w:rPr>
              <w:t>ε αντιπρόσωπό τους.</w:t>
            </w:r>
          </w:p>
          <w:p w:rsidR="0064664D" w:rsidRPr="0061659B" w:rsidRDefault="0064664D" w:rsidP="00DB55BD">
            <w:pPr>
              <w:pStyle w:val="a8"/>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61659B">
              <w:rPr>
                <w:rFonts w:ascii="Palatino Linotype" w:eastAsia="Arial" w:hAnsi="Palatino Linotype" w:cs="Arial"/>
                <w:b/>
                <w:w w:val="95"/>
                <w:sz w:val="19"/>
                <w:szCs w:val="19"/>
              </w:rPr>
              <w:t>ΤΥΠΟΠΟΙΗΜΕΝΟ ΕΝΤΥΠΟ ΥΠΕΥΘΥΝΗΣ ΔΗΛΩΣΗΣ (TEΥΔ)</w:t>
            </w:r>
          </w:p>
          <w:p w:rsidR="0064664D" w:rsidRPr="0006023A" w:rsidRDefault="0064664D" w:rsidP="0061659B">
            <w:pPr>
              <w:pStyle w:val="a8"/>
              <w:tabs>
                <w:tab w:val="left" w:pos="462"/>
              </w:tabs>
              <w:spacing w:after="0" w:line="240" w:lineRule="auto"/>
              <w:ind w:left="459"/>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[άρθρου 79 παρ. 4 ν. 4412/2016 (Α 147) όπως παρατίθεται στο Παράρτημα </w:t>
            </w:r>
            <w:r w:rsidR="00B931C8">
              <w:rPr>
                <w:rFonts w:ascii="Palatino Linotype" w:eastAsia="Arial" w:hAnsi="Palatino Linotype" w:cs="Arial"/>
                <w:w w:val="95"/>
                <w:sz w:val="19"/>
                <w:szCs w:val="19"/>
              </w:rPr>
              <w:t>Δ</w:t>
            </w:r>
            <w:r w:rsidRPr="0006023A">
              <w:rPr>
                <w:rFonts w:ascii="Palatino Linotype" w:eastAsia="Arial" w:hAnsi="Palatino Linotype" w:cs="Arial"/>
                <w:w w:val="95"/>
                <w:sz w:val="19"/>
                <w:szCs w:val="19"/>
              </w:rPr>
              <w:t>΄</w:t>
            </w:r>
          </w:p>
          <w:p w:rsidR="0064664D" w:rsidRPr="0061659B" w:rsidRDefault="0064664D" w:rsidP="0061659B">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 xml:space="preserve">Κατά την υποβολή του ΤΕΥΔ, είναι δυνατή, </w:t>
            </w:r>
            <w:r w:rsidRPr="0061659B">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61659B">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61659B">
              <w:rPr>
                <w:rFonts w:ascii="Palatino Linotype" w:eastAsia="Arial" w:hAnsi="Palatino Linotype" w:cs="Arial"/>
                <w:i/>
                <w:w w:val="95"/>
                <w:sz w:val="19"/>
                <w:szCs w:val="19"/>
                <w:lang w:val="en-US" w:eastAsia="en-US"/>
              </w:rPr>
              <w:t>:</w:t>
            </w:r>
          </w:p>
          <w:p w:rsidR="0064664D" w:rsidRPr="0061659B" w:rsidRDefault="0064664D" w:rsidP="00DB55BD">
            <w:pPr>
              <w:pStyle w:val="a8"/>
              <w:numPr>
                <w:ilvl w:val="0"/>
                <w:numId w:val="13"/>
              </w:numPr>
              <w:tabs>
                <w:tab w:val="left" w:pos="1235"/>
              </w:tabs>
              <w:spacing w:before="1" w:line="233" w:lineRule="exact"/>
              <w:ind w:left="1186" w:right="175"/>
              <w:jc w:val="both"/>
              <w:rPr>
                <w:rFonts w:ascii="Palatino Linotype" w:hAnsi="Palatino Linotype"/>
                <w:i/>
                <w:sz w:val="19"/>
                <w:szCs w:val="19"/>
              </w:rPr>
            </w:pPr>
            <w:r w:rsidRPr="0061659B">
              <w:rPr>
                <w:rFonts w:ascii="Palatino Linotype" w:eastAsia="Arial" w:hAnsi="Palatino Linotype" w:cs="Arial"/>
                <w:i/>
                <w:w w:val="90"/>
                <w:sz w:val="19"/>
                <w:szCs w:val="19"/>
              </w:rPr>
              <w:t xml:space="preserve">Τους </w:t>
            </w:r>
            <w:r w:rsidRPr="0061659B">
              <w:rPr>
                <w:rFonts w:ascii="Palatino Linotype" w:eastAsia="Arial" w:hAnsi="Palatino Linotype" w:cs="Arial"/>
                <w:i/>
                <w:spacing w:val="-2"/>
                <w:w w:val="90"/>
                <w:sz w:val="19"/>
                <w:szCs w:val="19"/>
              </w:rPr>
              <w:t>δ</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α</w:t>
            </w:r>
            <w:r w:rsidRPr="0061659B">
              <w:rPr>
                <w:rFonts w:ascii="Palatino Linotype" w:eastAsia="Arial" w:hAnsi="Palatino Linotype" w:cs="Arial"/>
                <w:i/>
                <w:w w:val="90"/>
                <w:sz w:val="19"/>
                <w:szCs w:val="19"/>
              </w:rPr>
              <w:t>χε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τές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3"/>
                <w:w w:val="90"/>
                <w:sz w:val="19"/>
                <w:szCs w:val="19"/>
              </w:rPr>
              <w:t>τ</w:t>
            </w:r>
            <w:r w:rsidRPr="0061659B">
              <w:rPr>
                <w:rFonts w:ascii="Palatino Linotype" w:eastAsia="Arial" w:hAnsi="Palatino Linotype" w:cs="Arial"/>
                <w:i/>
                <w:w w:val="90"/>
                <w:sz w:val="19"/>
                <w:szCs w:val="19"/>
              </w:rPr>
              <w:t xml:space="preserve">ις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τ</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w w:val="90"/>
                <w:sz w:val="19"/>
                <w:szCs w:val="19"/>
              </w:rPr>
              <w:t>εις ετ</w:t>
            </w:r>
            <w:r w:rsidRPr="0061659B">
              <w:rPr>
                <w:rFonts w:ascii="Palatino Linotype" w:eastAsia="Arial" w:hAnsi="Palatino Linotype" w:cs="Arial"/>
                <w:i/>
                <w:spacing w:val="-3"/>
                <w:w w:val="90"/>
                <w:sz w:val="19"/>
                <w:szCs w:val="19"/>
              </w:rPr>
              <w:t>α</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w w:val="90"/>
                <w:sz w:val="19"/>
                <w:szCs w:val="19"/>
              </w:rPr>
              <w:t xml:space="preserve">ν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εριο</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1"/>
                <w:w w:val="90"/>
                <w:sz w:val="19"/>
                <w:szCs w:val="19"/>
              </w:rPr>
              <w:t>μ</w:t>
            </w:r>
            <w:r w:rsidRPr="0061659B">
              <w:rPr>
                <w:rFonts w:ascii="Palatino Linotype" w:eastAsia="Arial" w:hAnsi="Palatino Linotype" w:cs="Arial"/>
                <w:i/>
                <w:spacing w:val="-2"/>
                <w:w w:val="90"/>
                <w:sz w:val="19"/>
                <w:szCs w:val="19"/>
              </w:rPr>
              <w:t>έ</w:t>
            </w:r>
            <w:r w:rsidRPr="0061659B">
              <w:rPr>
                <w:rFonts w:ascii="Palatino Linotype" w:eastAsia="Arial" w:hAnsi="Palatino Linotype" w:cs="Arial"/>
                <w:i/>
                <w:w w:val="90"/>
                <w:sz w:val="19"/>
                <w:szCs w:val="19"/>
              </w:rPr>
              <w:t>ν</w:t>
            </w:r>
            <w:r w:rsidRPr="0061659B">
              <w:rPr>
                <w:rFonts w:ascii="Palatino Linotype" w:eastAsia="Arial" w:hAnsi="Palatino Linotype" w:cs="Arial"/>
                <w:i/>
                <w:spacing w:val="-1"/>
                <w:w w:val="90"/>
                <w:sz w:val="19"/>
                <w:szCs w:val="19"/>
              </w:rPr>
              <w:t>η</w:t>
            </w:r>
            <w:r w:rsidRPr="0061659B">
              <w:rPr>
                <w:rFonts w:ascii="Palatino Linotype" w:eastAsia="Arial" w:hAnsi="Palatino Linotype" w:cs="Arial"/>
                <w:i/>
                <w:w w:val="90"/>
                <w:sz w:val="19"/>
                <w:szCs w:val="19"/>
              </w:rPr>
              <w:t xml:space="preserve">ς </w:t>
            </w:r>
            <w:r w:rsidRPr="0061659B">
              <w:rPr>
                <w:rFonts w:ascii="Palatino Linotype" w:eastAsia="Arial" w:hAnsi="Palatino Linotype" w:cs="Arial"/>
                <w:i/>
                <w:spacing w:val="1"/>
                <w:w w:val="95"/>
                <w:sz w:val="19"/>
                <w:szCs w:val="19"/>
              </w:rPr>
              <w:t>ευ</w:t>
            </w:r>
            <w:r w:rsidRPr="0061659B">
              <w:rPr>
                <w:rFonts w:ascii="Palatino Linotype" w:eastAsia="Arial" w:hAnsi="Palatino Linotype" w:cs="Arial"/>
                <w:i/>
                <w:spacing w:val="-4"/>
                <w:w w:val="95"/>
                <w:sz w:val="19"/>
                <w:szCs w:val="19"/>
              </w:rPr>
              <w:t>θ</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w w:val="95"/>
                <w:sz w:val="19"/>
                <w:szCs w:val="19"/>
              </w:rPr>
              <w:t>ν</w:t>
            </w:r>
            <w:r w:rsidRPr="0061659B">
              <w:rPr>
                <w:rFonts w:ascii="Palatino Linotype" w:eastAsia="Arial" w:hAnsi="Palatino Linotype" w:cs="Arial"/>
                <w:i/>
                <w:spacing w:val="-1"/>
                <w:w w:val="95"/>
                <w:sz w:val="19"/>
                <w:szCs w:val="19"/>
              </w:rPr>
              <w:t>η</w:t>
            </w:r>
            <w:r w:rsidRPr="0061659B">
              <w:rPr>
                <w:rFonts w:ascii="Palatino Linotype" w:eastAsia="Arial" w:hAnsi="Palatino Linotype" w:cs="Arial"/>
                <w:i/>
                <w:w w:val="95"/>
                <w:sz w:val="19"/>
                <w:szCs w:val="19"/>
              </w:rPr>
              <w:t>ς</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Π</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 xml:space="preserve">.), ιδιωτικών κεφαλαιουχικών εταιρειών (ΙΚΕ) </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 xml:space="preserve">ι </w:t>
            </w:r>
            <w:r w:rsidRPr="0061659B">
              <w:rPr>
                <w:rFonts w:ascii="Palatino Linotype" w:eastAsia="Arial" w:hAnsi="Palatino Linotype" w:cs="Arial"/>
                <w:i/>
                <w:spacing w:val="-6"/>
                <w:w w:val="95"/>
                <w:sz w:val="19"/>
                <w:szCs w:val="19"/>
              </w:rPr>
              <w:t>π</w:t>
            </w:r>
            <w:r w:rsidRPr="0061659B">
              <w:rPr>
                <w:rFonts w:ascii="Palatino Linotype" w:eastAsia="Arial" w:hAnsi="Palatino Linotype" w:cs="Arial"/>
                <w:i/>
                <w:w w:val="95"/>
                <w:sz w:val="19"/>
                <w:szCs w:val="19"/>
              </w:rPr>
              <w:t>ρο</w:t>
            </w:r>
            <w:r w:rsidRPr="0061659B">
              <w:rPr>
                <w:rFonts w:ascii="Palatino Linotype" w:eastAsia="Arial" w:hAnsi="Palatino Linotype" w:cs="Arial"/>
                <w:i/>
                <w:spacing w:val="-3"/>
                <w:w w:val="95"/>
                <w:sz w:val="19"/>
                <w:szCs w:val="19"/>
              </w:rPr>
              <w:t>σ</w:t>
            </w:r>
            <w:r w:rsidRPr="0061659B">
              <w:rPr>
                <w:rFonts w:ascii="Palatino Linotype" w:eastAsia="Arial" w:hAnsi="Palatino Linotype" w:cs="Arial"/>
                <w:i/>
                <w:spacing w:val="1"/>
                <w:w w:val="95"/>
                <w:sz w:val="19"/>
                <w:szCs w:val="19"/>
              </w:rPr>
              <w:t>ω</w:t>
            </w:r>
            <w:r w:rsidRPr="0061659B">
              <w:rPr>
                <w:rFonts w:ascii="Palatino Linotype" w:eastAsia="Arial" w:hAnsi="Palatino Linotype" w:cs="Arial"/>
                <w:i/>
                <w:spacing w:val="-2"/>
                <w:w w:val="95"/>
                <w:sz w:val="19"/>
                <w:szCs w:val="19"/>
              </w:rPr>
              <w:t>π</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3"/>
                <w:w w:val="95"/>
                <w:sz w:val="19"/>
                <w:szCs w:val="19"/>
              </w:rPr>
              <w:t>ώ</w:t>
            </w:r>
            <w:r w:rsidRPr="0061659B">
              <w:rPr>
                <w:rFonts w:ascii="Palatino Linotype" w:eastAsia="Arial" w:hAnsi="Palatino Linotype" w:cs="Arial"/>
                <w:i/>
                <w:w w:val="95"/>
                <w:sz w:val="19"/>
                <w:szCs w:val="19"/>
              </w:rPr>
              <w:t>ν ετ</w:t>
            </w:r>
            <w:r w:rsidRPr="0061659B">
              <w:rPr>
                <w:rFonts w:ascii="Palatino Linotype" w:eastAsia="Arial" w:hAnsi="Palatino Linotype" w:cs="Arial"/>
                <w:i/>
                <w:spacing w:val="-4"/>
                <w:w w:val="95"/>
                <w:sz w:val="19"/>
                <w:szCs w:val="19"/>
              </w:rPr>
              <w:t>α</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4"/>
                <w:w w:val="95"/>
                <w:sz w:val="19"/>
                <w:szCs w:val="19"/>
              </w:rPr>
              <w:t>ρ</w:t>
            </w:r>
            <w:r w:rsidRPr="0061659B">
              <w:rPr>
                <w:rFonts w:ascii="Palatino Linotype" w:eastAsia="Arial" w:hAnsi="Palatino Linotype" w:cs="Arial"/>
                <w:i/>
                <w:w w:val="95"/>
                <w:sz w:val="19"/>
                <w:szCs w:val="19"/>
              </w:rPr>
              <w:t>ε</w:t>
            </w:r>
            <w:r w:rsidRPr="0061659B">
              <w:rPr>
                <w:rFonts w:ascii="Palatino Linotype" w:eastAsia="Arial" w:hAnsi="Palatino Linotype" w:cs="Arial"/>
                <w:i/>
                <w:spacing w:val="-2"/>
                <w:w w:val="95"/>
                <w:sz w:val="19"/>
                <w:szCs w:val="19"/>
              </w:rPr>
              <w:t>ι</w:t>
            </w:r>
            <w:r w:rsidRPr="0061659B">
              <w:rPr>
                <w:rFonts w:ascii="Palatino Linotype" w:eastAsia="Arial" w:hAnsi="Palatino Linotype" w:cs="Arial"/>
                <w:i/>
                <w:spacing w:val="1"/>
                <w:w w:val="95"/>
                <w:sz w:val="19"/>
                <w:szCs w:val="19"/>
              </w:rPr>
              <w:t>ώ</w:t>
            </w:r>
            <w:r w:rsidRPr="0061659B">
              <w:rPr>
                <w:rFonts w:ascii="Palatino Linotype" w:eastAsia="Arial" w:hAnsi="Palatino Linotype" w:cs="Arial"/>
                <w:i/>
                <w:w w:val="95"/>
                <w:sz w:val="19"/>
                <w:szCs w:val="19"/>
              </w:rPr>
              <w:t>ν</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Ο</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p>
          <w:p w:rsidR="0064664D" w:rsidRPr="0061659B" w:rsidRDefault="0064664D" w:rsidP="00DB55BD">
            <w:pPr>
              <w:pStyle w:val="a8"/>
              <w:numPr>
                <w:ilvl w:val="0"/>
                <w:numId w:val="13"/>
              </w:numPr>
              <w:tabs>
                <w:tab w:val="left" w:pos="1235"/>
              </w:tabs>
              <w:spacing w:before="1" w:line="254" w:lineRule="exact"/>
              <w:ind w:left="1186" w:right="175"/>
              <w:jc w:val="both"/>
              <w:rPr>
                <w:rFonts w:ascii="Palatino Linotype" w:hAnsi="Palatino Linotype"/>
                <w:i/>
                <w:sz w:val="19"/>
                <w:szCs w:val="19"/>
              </w:rPr>
            </w:pPr>
            <w:r w:rsidRPr="0061659B">
              <w:rPr>
                <w:rFonts w:ascii="Palatino Linotype" w:eastAsia="Arial" w:hAnsi="Palatino Linotype" w:cs="Arial"/>
                <w:i/>
                <w:w w:val="95"/>
                <w:sz w:val="19"/>
                <w:szCs w:val="19"/>
              </w:rPr>
              <w:t xml:space="preserve">Τον </w:t>
            </w:r>
            <w:r w:rsidRPr="0061659B">
              <w:rPr>
                <w:rFonts w:ascii="Palatino Linotype" w:eastAsia="Arial" w:hAnsi="Palatino Linotype" w:cs="Arial"/>
                <w:i/>
                <w:spacing w:val="-1"/>
                <w:w w:val="95"/>
                <w:sz w:val="19"/>
                <w:szCs w:val="19"/>
              </w:rPr>
              <w:t xml:space="preserve">Διευθύνοντα </w:t>
            </w:r>
            <w:r w:rsidRPr="0061659B">
              <w:rPr>
                <w:rFonts w:ascii="Palatino Linotype" w:eastAsia="Arial" w:hAnsi="Palatino Linotype" w:cs="Arial"/>
                <w:i/>
                <w:spacing w:val="-2"/>
                <w:w w:val="95"/>
                <w:sz w:val="19"/>
                <w:szCs w:val="19"/>
              </w:rPr>
              <w:t>Σ</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w w:val="95"/>
                <w:sz w:val="19"/>
                <w:szCs w:val="19"/>
              </w:rPr>
              <w:t>β</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spacing w:val="1"/>
                <w:w w:val="95"/>
                <w:sz w:val="19"/>
                <w:szCs w:val="19"/>
              </w:rPr>
              <w:t>υ</w:t>
            </w:r>
            <w:r w:rsidRPr="0061659B">
              <w:rPr>
                <w:rFonts w:ascii="Palatino Linotype" w:eastAsia="Arial" w:hAnsi="Palatino Linotype" w:cs="Arial"/>
                <w:i/>
                <w:w w:val="95"/>
                <w:sz w:val="19"/>
                <w:szCs w:val="19"/>
              </w:rPr>
              <w:t>λο καθώς  και όλα τα μέλη τ</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1"/>
                <w:w w:val="95"/>
                <w:sz w:val="19"/>
                <w:szCs w:val="19"/>
              </w:rPr>
              <w:t>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3"/>
                <w:w w:val="95"/>
                <w:sz w:val="19"/>
                <w:szCs w:val="19"/>
              </w:rPr>
              <w:t>γ</w:t>
            </w:r>
            <w:r w:rsidRPr="0061659B">
              <w:rPr>
                <w:rFonts w:ascii="Palatino Linotype" w:eastAsia="Arial" w:hAnsi="Palatino Linotype" w:cs="Arial"/>
                <w:i/>
                <w:w w:val="95"/>
                <w:sz w:val="19"/>
                <w:szCs w:val="19"/>
              </w:rPr>
              <w:t xml:space="preserve">ια τις </w:t>
            </w:r>
            <w:r w:rsidRPr="0061659B">
              <w:rPr>
                <w:rFonts w:ascii="Palatino Linotype" w:eastAsia="Arial" w:hAnsi="Palatino Linotype" w:cs="Arial"/>
                <w:i/>
                <w:spacing w:val="-4"/>
                <w:w w:val="95"/>
                <w:sz w:val="19"/>
                <w:szCs w:val="19"/>
              </w:rPr>
              <w:t xml:space="preserve">ανώνυμες </w:t>
            </w:r>
            <w:r w:rsidRPr="0061659B">
              <w:rPr>
                <w:rFonts w:ascii="Palatino Linotype" w:eastAsia="Arial" w:hAnsi="Palatino Linotype" w:cs="Arial"/>
                <w:i/>
                <w:w w:val="95"/>
                <w:sz w:val="19"/>
                <w:szCs w:val="19"/>
              </w:rPr>
              <w:t>ετ</w:t>
            </w:r>
            <w:r w:rsidRPr="0061659B">
              <w:rPr>
                <w:rFonts w:ascii="Palatino Linotype" w:eastAsia="Arial" w:hAnsi="Palatino Linotype" w:cs="Arial"/>
                <w:i/>
                <w:spacing w:val="-2"/>
                <w:w w:val="95"/>
                <w:sz w:val="19"/>
                <w:szCs w:val="19"/>
              </w:rPr>
              <w:t>αι</w:t>
            </w:r>
            <w:r w:rsidRPr="0061659B">
              <w:rPr>
                <w:rFonts w:ascii="Palatino Linotype" w:eastAsia="Arial" w:hAnsi="Palatino Linotype" w:cs="Arial"/>
                <w:i/>
                <w:w w:val="95"/>
                <w:sz w:val="19"/>
                <w:szCs w:val="19"/>
              </w:rPr>
              <w:t>ρε</w:t>
            </w:r>
            <w:r w:rsidRPr="0061659B">
              <w:rPr>
                <w:rFonts w:ascii="Palatino Linotype" w:eastAsia="Arial" w:hAnsi="Palatino Linotype" w:cs="Arial"/>
                <w:i/>
                <w:spacing w:val="-2"/>
                <w:w w:val="95"/>
                <w:sz w:val="19"/>
                <w:szCs w:val="19"/>
              </w:rPr>
              <w:t>ί</w:t>
            </w:r>
            <w:r w:rsidRPr="0061659B">
              <w:rPr>
                <w:rFonts w:ascii="Palatino Linotype" w:eastAsia="Arial" w:hAnsi="Palatino Linotype" w:cs="Arial"/>
                <w:i/>
                <w:w w:val="95"/>
                <w:sz w:val="19"/>
                <w:szCs w:val="19"/>
              </w:rPr>
              <w:t>ες</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Α</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spacing w:val="-3"/>
                <w:w w:val="95"/>
                <w:sz w:val="19"/>
                <w:szCs w:val="19"/>
              </w:rPr>
              <w:t>.</w:t>
            </w:r>
            <w:r w:rsidRPr="0061659B">
              <w:rPr>
                <w:rFonts w:ascii="Palatino Linotype" w:hAnsi="Palatino Linotype"/>
                <w:i/>
                <w:w w:val="95"/>
                <w:sz w:val="19"/>
                <w:szCs w:val="19"/>
              </w:rPr>
              <w:t>)</w:t>
            </w:r>
          </w:p>
          <w:p w:rsidR="0064664D" w:rsidRPr="0061659B" w:rsidRDefault="0064664D" w:rsidP="00DB55BD">
            <w:pPr>
              <w:pStyle w:val="a8"/>
              <w:numPr>
                <w:ilvl w:val="0"/>
                <w:numId w:val="13"/>
              </w:numPr>
              <w:tabs>
                <w:tab w:val="left" w:pos="1234"/>
              </w:tabs>
              <w:spacing w:line="249" w:lineRule="exact"/>
              <w:ind w:left="1186" w:right="175"/>
              <w:jc w:val="both"/>
              <w:rPr>
                <w:rFonts w:ascii="Palatino Linotype" w:hAnsi="Palatino Linotype"/>
                <w:i/>
                <w:sz w:val="19"/>
                <w:szCs w:val="19"/>
              </w:rPr>
            </w:pPr>
            <w:r w:rsidRPr="0061659B">
              <w:rPr>
                <w:rFonts w:ascii="Palatino Linotype" w:eastAsia="Arial" w:hAnsi="Palatino Linotype" w:cs="Arial"/>
                <w:i/>
                <w:spacing w:val="-1"/>
                <w:w w:val="95"/>
                <w:sz w:val="19"/>
                <w:szCs w:val="19"/>
              </w:rPr>
              <w:t>Όλα τα μέλη του 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για τους </w:t>
            </w:r>
            <w:r w:rsidRPr="0061659B">
              <w:rPr>
                <w:rFonts w:ascii="Palatino Linotype" w:eastAsia="Arial" w:hAnsi="Palatino Linotype" w:cs="Arial"/>
                <w:i/>
                <w:spacing w:val="-2"/>
                <w:w w:val="95"/>
                <w:sz w:val="19"/>
                <w:szCs w:val="19"/>
              </w:rPr>
              <w:t>Συνεταιρισμούς</w:t>
            </w:r>
            <w:r w:rsidRPr="0061659B">
              <w:rPr>
                <w:rFonts w:ascii="Palatino Linotype" w:hAnsi="Palatino Linotype"/>
                <w:i/>
                <w:w w:val="95"/>
                <w:sz w:val="19"/>
                <w:szCs w:val="19"/>
              </w:rPr>
              <w:t>.</w:t>
            </w:r>
          </w:p>
          <w:p w:rsidR="0064664D" w:rsidRPr="0061659B" w:rsidRDefault="0064664D" w:rsidP="00DB55BD">
            <w:pPr>
              <w:pStyle w:val="a8"/>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Ο νόμιμος ε</w:t>
            </w:r>
            <w:r w:rsidRPr="0061659B">
              <w:rPr>
                <w:rFonts w:ascii="Palatino Linotype" w:eastAsia="Arial" w:hAnsi="Palatino Linotype" w:cs="Arial"/>
                <w:i/>
                <w:spacing w:val="-1"/>
                <w:w w:val="90"/>
                <w:sz w:val="19"/>
                <w:szCs w:val="19"/>
              </w:rPr>
              <w:t>κ</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3"/>
                <w:w w:val="90"/>
                <w:sz w:val="19"/>
                <w:szCs w:val="19"/>
              </w:rPr>
              <w:t>όσ</w:t>
            </w:r>
            <w:r w:rsidRPr="0061659B">
              <w:rPr>
                <w:rFonts w:ascii="Palatino Linotype" w:eastAsia="Arial" w:hAnsi="Palatino Linotype" w:cs="Arial"/>
                <w:i/>
                <w:spacing w:val="1"/>
                <w:w w:val="90"/>
                <w:sz w:val="19"/>
                <w:szCs w:val="19"/>
              </w:rPr>
              <w:t>ω</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 xml:space="preserve">ος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κά</w:t>
            </w:r>
            <w:r w:rsidRPr="0061659B">
              <w:rPr>
                <w:rFonts w:ascii="Palatino Linotype" w:eastAsia="Arial" w:hAnsi="Palatino Linotype" w:cs="Arial"/>
                <w:i/>
                <w:spacing w:val="-2"/>
                <w:w w:val="90"/>
                <w:sz w:val="19"/>
                <w:szCs w:val="19"/>
              </w:rPr>
              <w:t>θ</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ά</w:t>
            </w:r>
            <w:r w:rsidRPr="0061659B">
              <w:rPr>
                <w:rFonts w:ascii="Palatino Linotype" w:eastAsia="Arial" w:hAnsi="Palatino Linotype" w:cs="Arial"/>
                <w:i/>
                <w:spacing w:val="-2"/>
                <w:w w:val="90"/>
                <w:sz w:val="19"/>
                <w:szCs w:val="19"/>
              </w:rPr>
              <w:t>λ</w:t>
            </w:r>
            <w:r w:rsidRPr="0061659B">
              <w:rPr>
                <w:rFonts w:ascii="Palatino Linotype" w:eastAsia="Arial" w:hAnsi="Palatino Linotype" w:cs="Arial"/>
                <w:i/>
                <w:w w:val="90"/>
                <w:sz w:val="19"/>
                <w:szCs w:val="19"/>
              </w:rPr>
              <w:t xml:space="preserve">λη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ερί</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τω</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η νομικού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ρο</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ο</w:t>
            </w:r>
            <w:r w:rsidRPr="0061659B">
              <w:rPr>
                <w:rFonts w:ascii="Palatino Linotype" w:eastAsia="Arial" w:hAnsi="Palatino Linotype" w:cs="Arial"/>
                <w:i/>
                <w:spacing w:val="1"/>
                <w:w w:val="90"/>
                <w:sz w:val="19"/>
                <w:szCs w:val="19"/>
              </w:rPr>
              <w:t>υ</w:t>
            </w:r>
            <w:r w:rsidRPr="0061659B">
              <w:rPr>
                <w:rFonts w:ascii="Palatino Linotype" w:hAnsi="Palatino Linotype"/>
                <w:i/>
                <w:w w:val="90"/>
                <w:sz w:val="19"/>
                <w:szCs w:val="19"/>
              </w:rPr>
              <w:t>.</w:t>
            </w:r>
          </w:p>
          <w:p w:rsidR="0064664D" w:rsidRPr="0061659B" w:rsidRDefault="0064664D" w:rsidP="00DB55BD">
            <w:pPr>
              <w:pStyle w:val="a8"/>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Κάθε µέλος σε περίπτωση ένωσης προμηθευτών ή κοινοπραξίας</w:t>
            </w:r>
          </w:p>
          <w:p w:rsidR="0064664D" w:rsidRDefault="0064664D" w:rsidP="00A31F9E">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 xml:space="preserve">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w:t>
            </w:r>
            <w:r w:rsidRPr="0061659B">
              <w:rPr>
                <w:rFonts w:ascii="Palatino Linotype" w:eastAsia="Arial" w:hAnsi="Palatino Linotype" w:cs="Arial"/>
                <w:i/>
                <w:w w:val="95"/>
                <w:sz w:val="19"/>
                <w:szCs w:val="19"/>
                <w:lang w:eastAsia="en-US"/>
              </w:rPr>
              <w:lastRenderedPageBreak/>
              <w:t>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B5A7F" w:rsidRPr="0061659B" w:rsidRDefault="006B5A7F" w:rsidP="00863B3D">
            <w:pPr>
              <w:tabs>
                <w:tab w:val="left" w:pos="462"/>
              </w:tabs>
              <w:jc w:val="both"/>
              <w:rPr>
                <w:rFonts w:ascii="Palatino Linotype" w:eastAsia="Arial" w:hAnsi="Palatino Linotype" w:cs="Arial"/>
                <w:i/>
                <w:w w:val="95"/>
                <w:sz w:val="19"/>
                <w:szCs w:val="19"/>
                <w:lang w:eastAsia="en-US"/>
              </w:rPr>
            </w:pPr>
          </w:p>
          <w:p w:rsidR="0064664D" w:rsidRPr="00B93410" w:rsidRDefault="0064664D" w:rsidP="00DB55BD">
            <w:pPr>
              <w:pStyle w:val="a8"/>
              <w:numPr>
                <w:ilvl w:val="0"/>
                <w:numId w:val="11"/>
              </w:numPr>
              <w:tabs>
                <w:tab w:val="left" w:pos="462"/>
              </w:tabs>
              <w:spacing w:before="12"/>
              <w:ind w:left="477" w:right="175"/>
              <w:jc w:val="both"/>
              <w:rPr>
                <w:rFonts w:ascii="Palatino Linotype" w:hAnsi="Palatino Linotype"/>
                <w:sz w:val="19"/>
                <w:szCs w:val="19"/>
              </w:rPr>
            </w:pPr>
            <w:r w:rsidRPr="0061659B">
              <w:rPr>
                <w:rFonts w:ascii="Palatino Linotype" w:eastAsia="Arial" w:hAnsi="Palatino Linotype" w:cs="Arial"/>
                <w:b/>
                <w:spacing w:val="-1"/>
                <w:w w:val="90"/>
                <w:sz w:val="19"/>
                <w:szCs w:val="19"/>
              </w:rPr>
              <w:t>Υ</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ε</w:t>
            </w:r>
            <w:r w:rsidRPr="0061659B">
              <w:rPr>
                <w:rFonts w:ascii="Palatino Linotype" w:eastAsia="Arial" w:hAnsi="Palatino Linotype" w:cs="Arial"/>
                <w:b/>
                <w:spacing w:val="1"/>
                <w:w w:val="90"/>
                <w:sz w:val="19"/>
                <w:szCs w:val="19"/>
              </w:rPr>
              <w:t>ύ</w:t>
            </w:r>
            <w:r w:rsidRPr="0061659B">
              <w:rPr>
                <w:rFonts w:ascii="Palatino Linotype" w:eastAsia="Arial" w:hAnsi="Palatino Linotype" w:cs="Arial"/>
                <w:b/>
                <w:w w:val="90"/>
                <w:sz w:val="19"/>
                <w:szCs w:val="19"/>
              </w:rPr>
              <w:t>θ</w:t>
            </w:r>
            <w:r w:rsidRPr="0061659B">
              <w:rPr>
                <w:rFonts w:ascii="Palatino Linotype" w:eastAsia="Arial" w:hAnsi="Palatino Linotype" w:cs="Arial"/>
                <w:b/>
                <w:spacing w:val="-2"/>
                <w:w w:val="90"/>
                <w:sz w:val="19"/>
                <w:szCs w:val="19"/>
              </w:rPr>
              <w:t>υ</w:t>
            </w:r>
            <w:r w:rsidRPr="0061659B">
              <w:rPr>
                <w:rFonts w:ascii="Palatino Linotype" w:eastAsia="Arial" w:hAnsi="Palatino Linotype" w:cs="Arial"/>
                <w:b/>
                <w:w w:val="90"/>
                <w:sz w:val="19"/>
                <w:szCs w:val="19"/>
              </w:rPr>
              <w:t>ν</w:t>
            </w:r>
            <w:r w:rsidR="006812FB">
              <w:rPr>
                <w:rFonts w:ascii="Palatino Linotype" w:eastAsia="Arial" w:hAnsi="Palatino Linotype" w:cs="Arial"/>
                <w:b/>
                <w:w w:val="90"/>
                <w:sz w:val="19"/>
                <w:szCs w:val="19"/>
              </w:rPr>
              <w:t>ες</w:t>
            </w:r>
            <w:r w:rsidRPr="0061659B">
              <w:rPr>
                <w:rFonts w:ascii="Palatino Linotype" w:eastAsia="Arial" w:hAnsi="Palatino Linotype" w:cs="Arial"/>
                <w:b/>
                <w:spacing w:val="-1"/>
                <w:w w:val="90"/>
                <w:sz w:val="19"/>
                <w:szCs w:val="19"/>
              </w:rPr>
              <w:t>Δ</w:t>
            </w:r>
            <w:r w:rsidR="006812F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λ</w:t>
            </w:r>
            <w:r w:rsidR="006812FB">
              <w:rPr>
                <w:rFonts w:ascii="Palatino Linotype" w:eastAsia="Arial" w:hAnsi="Palatino Linotype" w:cs="Arial"/>
                <w:b/>
                <w:spacing w:val="-1"/>
                <w:w w:val="90"/>
                <w:sz w:val="19"/>
                <w:szCs w:val="19"/>
              </w:rPr>
              <w:t>ώ</w:t>
            </w:r>
            <w:r w:rsidRPr="0061659B">
              <w:rPr>
                <w:rFonts w:ascii="Palatino Linotype" w:eastAsia="Arial" w:hAnsi="Palatino Linotype" w:cs="Arial"/>
                <w:b/>
                <w:spacing w:val="-1"/>
                <w:w w:val="90"/>
                <w:sz w:val="19"/>
                <w:szCs w:val="19"/>
              </w:rPr>
              <w:t>σ</w:t>
            </w:r>
            <w:r w:rsidR="006812FB">
              <w:rPr>
                <w:rFonts w:ascii="Palatino Linotype" w:eastAsia="Arial" w:hAnsi="Palatino Linotype" w:cs="Arial"/>
                <w:b/>
                <w:spacing w:val="-1"/>
                <w:w w:val="90"/>
                <w:sz w:val="19"/>
                <w:szCs w:val="19"/>
              </w:rPr>
              <w:t xml:space="preserve">εις Ι &amp; ΙΙ </w:t>
            </w:r>
            <w:r w:rsidR="00B93410" w:rsidRPr="00B93410">
              <w:rPr>
                <w:rFonts w:ascii="Palatino Linotype" w:eastAsia="Arial" w:hAnsi="Palatino Linotype" w:cs="Arial"/>
                <w:w w:val="90"/>
                <w:sz w:val="19"/>
                <w:szCs w:val="19"/>
              </w:rPr>
              <w:t>τ</w:t>
            </w:r>
            <w:r w:rsidRPr="00B93410">
              <w:rPr>
                <w:rFonts w:ascii="Palatino Linotype" w:eastAsia="Arial" w:hAnsi="Palatino Linotype" w:cs="Arial"/>
                <w:spacing w:val="-1"/>
                <w:w w:val="90"/>
                <w:sz w:val="19"/>
                <w:szCs w:val="19"/>
              </w:rPr>
              <w:t>η</w:t>
            </w:r>
            <w:r w:rsidRPr="00B93410">
              <w:rPr>
                <w:rFonts w:ascii="Palatino Linotype" w:eastAsia="Arial" w:hAnsi="Palatino Linotype" w:cs="Arial"/>
                <w:w w:val="90"/>
                <w:sz w:val="19"/>
                <w:szCs w:val="19"/>
              </w:rPr>
              <w:t xml:space="preserve">ς </w:t>
            </w:r>
            <w:r w:rsidRPr="00B93410">
              <w:rPr>
                <w:rFonts w:ascii="Palatino Linotype" w:eastAsia="Arial" w:hAnsi="Palatino Linotype" w:cs="Arial"/>
                <w:spacing w:val="-2"/>
                <w:w w:val="90"/>
                <w:sz w:val="19"/>
                <w:szCs w:val="19"/>
              </w:rPr>
              <w:t>π</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4"/>
                <w:w w:val="90"/>
                <w:sz w:val="19"/>
                <w:szCs w:val="19"/>
              </w:rPr>
              <w:t>ρ</w:t>
            </w:r>
            <w:r w:rsidRPr="00B93410">
              <w:rPr>
                <w:rFonts w:ascii="Palatino Linotype" w:hAnsi="Palatino Linotype"/>
                <w:w w:val="90"/>
                <w:sz w:val="19"/>
                <w:szCs w:val="19"/>
              </w:rPr>
              <w:t xml:space="preserve">.4 </w:t>
            </w:r>
            <w:r w:rsidRPr="00B93410">
              <w:rPr>
                <w:rFonts w:ascii="Palatino Linotype" w:eastAsia="Arial" w:hAnsi="Palatino Linotype" w:cs="Arial"/>
                <w:w w:val="90"/>
                <w:sz w:val="19"/>
                <w:szCs w:val="19"/>
              </w:rPr>
              <w:t xml:space="preserve">του </w:t>
            </w:r>
            <w:r w:rsidRPr="00B93410">
              <w:rPr>
                <w:rFonts w:ascii="Palatino Linotype" w:eastAsia="Arial" w:hAnsi="Palatino Linotype" w:cs="Arial"/>
                <w:spacing w:val="-3"/>
                <w:w w:val="90"/>
                <w:sz w:val="19"/>
                <w:szCs w:val="19"/>
              </w:rPr>
              <w:t>ά</w:t>
            </w:r>
            <w:r w:rsidRPr="00B93410">
              <w:rPr>
                <w:rFonts w:ascii="Palatino Linotype" w:eastAsia="Arial" w:hAnsi="Palatino Linotype" w:cs="Arial"/>
                <w:w w:val="90"/>
                <w:sz w:val="19"/>
                <w:szCs w:val="19"/>
              </w:rPr>
              <w:t>ρ</w:t>
            </w:r>
            <w:r w:rsidRPr="00B93410">
              <w:rPr>
                <w:rFonts w:ascii="Palatino Linotype" w:eastAsia="Arial" w:hAnsi="Palatino Linotype" w:cs="Arial"/>
                <w:spacing w:val="-2"/>
                <w:w w:val="90"/>
                <w:sz w:val="19"/>
                <w:szCs w:val="19"/>
              </w:rPr>
              <w:t>θ</w:t>
            </w:r>
            <w:r w:rsidRPr="00B93410">
              <w:rPr>
                <w:rFonts w:ascii="Palatino Linotype" w:eastAsia="Arial" w:hAnsi="Palatino Linotype" w:cs="Arial"/>
                <w:w w:val="90"/>
                <w:sz w:val="19"/>
                <w:szCs w:val="19"/>
              </w:rPr>
              <w:t>ρ</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hAnsi="Palatino Linotype"/>
                <w:w w:val="90"/>
                <w:sz w:val="19"/>
                <w:szCs w:val="19"/>
              </w:rPr>
              <w:t xml:space="preserve">8 </w:t>
            </w:r>
            <w:r w:rsidRPr="00B93410">
              <w:rPr>
                <w:rFonts w:ascii="Palatino Linotype" w:eastAsia="Arial" w:hAnsi="Palatino Linotype" w:cs="Arial"/>
                <w:w w:val="90"/>
                <w:sz w:val="19"/>
                <w:szCs w:val="19"/>
              </w:rPr>
              <w:t>τ</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eastAsia="Arial" w:hAnsi="Palatino Linotype" w:cs="Arial"/>
                <w:spacing w:val="1"/>
                <w:w w:val="90"/>
                <w:sz w:val="19"/>
                <w:szCs w:val="19"/>
              </w:rPr>
              <w:t>ν</w:t>
            </w:r>
            <w:r w:rsidRPr="00B93410">
              <w:rPr>
                <w:rFonts w:ascii="Palatino Linotype" w:hAnsi="Palatino Linotype"/>
                <w:w w:val="90"/>
                <w:sz w:val="19"/>
                <w:szCs w:val="19"/>
              </w:rPr>
              <w:t>.15</w:t>
            </w:r>
            <w:r w:rsidRPr="00B93410">
              <w:rPr>
                <w:rFonts w:ascii="Palatino Linotype" w:hAnsi="Palatino Linotype"/>
                <w:spacing w:val="-3"/>
                <w:w w:val="90"/>
                <w:sz w:val="19"/>
                <w:szCs w:val="19"/>
              </w:rPr>
              <w:t>9</w:t>
            </w:r>
            <w:r w:rsidRPr="00B93410">
              <w:rPr>
                <w:rFonts w:ascii="Palatino Linotype" w:hAnsi="Palatino Linotype"/>
                <w:w w:val="90"/>
                <w:sz w:val="19"/>
                <w:szCs w:val="19"/>
              </w:rPr>
              <w:t>9/1986(</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2"/>
                <w:w w:val="90"/>
                <w:sz w:val="19"/>
                <w:szCs w:val="19"/>
              </w:rPr>
              <w:t>΄</w:t>
            </w:r>
            <w:r w:rsidRPr="00B93410">
              <w:rPr>
                <w:rFonts w:ascii="Palatino Linotype" w:hAnsi="Palatino Linotype"/>
                <w:w w:val="90"/>
                <w:sz w:val="19"/>
                <w:szCs w:val="19"/>
              </w:rPr>
              <w:t xml:space="preserve">75), </w:t>
            </w:r>
            <w:r w:rsidRPr="00B93410">
              <w:rPr>
                <w:rFonts w:ascii="Palatino Linotype" w:eastAsia="Arial" w:hAnsi="Palatino Linotype" w:cs="Arial"/>
                <w:w w:val="90"/>
                <w:sz w:val="19"/>
                <w:szCs w:val="19"/>
              </w:rPr>
              <w:t>όπως ε</w:t>
            </w:r>
            <w:r w:rsidRPr="00B93410">
              <w:rPr>
                <w:rFonts w:ascii="Palatino Linotype" w:eastAsia="Arial" w:hAnsi="Palatino Linotype" w:cs="Arial"/>
                <w:spacing w:val="-1"/>
                <w:w w:val="90"/>
                <w:sz w:val="19"/>
                <w:szCs w:val="19"/>
              </w:rPr>
              <w:t>κά</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w w:val="90"/>
                <w:sz w:val="19"/>
                <w:szCs w:val="19"/>
              </w:rPr>
              <w:t>το</w:t>
            </w:r>
            <w:r w:rsidRPr="00B93410">
              <w:rPr>
                <w:rFonts w:ascii="Palatino Linotype" w:eastAsia="Arial" w:hAnsi="Palatino Linotype" w:cs="Arial"/>
                <w:spacing w:val="-3"/>
                <w:w w:val="90"/>
                <w:sz w:val="19"/>
                <w:szCs w:val="19"/>
              </w:rPr>
              <w:t>τ</w:t>
            </w:r>
            <w:r w:rsidRPr="00B93410">
              <w:rPr>
                <w:rFonts w:ascii="Palatino Linotype" w:eastAsia="Arial" w:hAnsi="Palatino Linotype" w:cs="Arial"/>
                <w:w w:val="90"/>
                <w:sz w:val="19"/>
                <w:szCs w:val="19"/>
              </w:rPr>
              <w:t xml:space="preserve">ε </w:t>
            </w:r>
            <w:r w:rsidRPr="00B93410">
              <w:rPr>
                <w:rFonts w:ascii="Palatino Linotype" w:eastAsia="Arial" w:hAnsi="Palatino Linotype" w:cs="Arial"/>
                <w:spacing w:val="-2"/>
                <w:w w:val="90"/>
                <w:sz w:val="19"/>
                <w:szCs w:val="19"/>
              </w:rPr>
              <w:t>ι</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spacing w:val="-3"/>
                <w:w w:val="90"/>
                <w:sz w:val="19"/>
                <w:szCs w:val="19"/>
              </w:rPr>
              <w:t>χ</w:t>
            </w:r>
            <w:r w:rsidRPr="00B93410">
              <w:rPr>
                <w:rFonts w:ascii="Palatino Linotype" w:eastAsia="Arial" w:hAnsi="Palatino Linotype" w:cs="Arial"/>
                <w:spacing w:val="1"/>
                <w:w w:val="90"/>
                <w:sz w:val="19"/>
                <w:szCs w:val="19"/>
              </w:rPr>
              <w:t>ύ</w:t>
            </w:r>
            <w:r w:rsidRPr="00B93410">
              <w:rPr>
                <w:rFonts w:ascii="Palatino Linotype" w:eastAsia="Arial" w:hAnsi="Palatino Linotype" w:cs="Arial"/>
                <w:spacing w:val="-2"/>
                <w:w w:val="90"/>
                <w:sz w:val="19"/>
                <w:szCs w:val="19"/>
              </w:rPr>
              <w:t>ε</w:t>
            </w:r>
            <w:r w:rsidRPr="00B93410">
              <w:rPr>
                <w:rFonts w:ascii="Palatino Linotype" w:eastAsia="Arial" w:hAnsi="Palatino Linotype" w:cs="Arial"/>
                <w:w w:val="90"/>
                <w:sz w:val="19"/>
                <w:szCs w:val="19"/>
              </w:rPr>
              <w:t>ι</w:t>
            </w:r>
            <w:r w:rsidRPr="00B93410">
              <w:rPr>
                <w:rFonts w:ascii="Palatino Linotype" w:hAnsi="Palatino Linotype"/>
                <w:w w:val="90"/>
                <w:sz w:val="19"/>
                <w:szCs w:val="19"/>
              </w:rPr>
              <w:t xml:space="preserve">, </w:t>
            </w:r>
            <w:r w:rsidRPr="00B93410">
              <w:rPr>
                <w:rFonts w:ascii="Palatino Linotype" w:eastAsia="Arial" w:hAnsi="Palatino Linotype" w:cs="Arial"/>
                <w:spacing w:val="-3"/>
                <w:w w:val="90"/>
                <w:sz w:val="19"/>
                <w:szCs w:val="19"/>
              </w:rPr>
              <w:t xml:space="preserve">συμπληρωμένη </w:t>
            </w:r>
            <w:r w:rsidRPr="00B93410">
              <w:rPr>
                <w:rFonts w:ascii="Palatino Linotype" w:eastAsia="Arial" w:hAnsi="Palatino Linotype" w:cs="Arial"/>
                <w:spacing w:val="1"/>
                <w:w w:val="90"/>
                <w:sz w:val="19"/>
                <w:szCs w:val="19"/>
              </w:rPr>
              <w:t xml:space="preserve">σύμφωνα </w:t>
            </w:r>
            <w:r w:rsidR="00FD36AE" w:rsidRPr="00B93410">
              <w:rPr>
                <w:rFonts w:ascii="Palatino Linotype" w:eastAsia="Arial" w:hAnsi="Palatino Linotype" w:cs="Arial"/>
                <w:spacing w:val="1"/>
                <w:w w:val="90"/>
                <w:sz w:val="19"/>
                <w:szCs w:val="19"/>
              </w:rPr>
              <w:t>με τ</w:t>
            </w:r>
            <w:r w:rsidR="000B2065">
              <w:rPr>
                <w:rFonts w:ascii="Palatino Linotype" w:eastAsia="Arial" w:hAnsi="Palatino Linotype" w:cs="Arial"/>
                <w:spacing w:val="1"/>
                <w:w w:val="90"/>
                <w:sz w:val="19"/>
                <w:szCs w:val="19"/>
              </w:rPr>
              <w:t>α</w:t>
            </w:r>
            <w:r w:rsidR="000B2065" w:rsidRPr="00B93410">
              <w:rPr>
                <w:rFonts w:ascii="Palatino Linotype" w:eastAsia="Arial" w:hAnsi="Palatino Linotype" w:cs="Arial"/>
                <w:spacing w:val="1"/>
                <w:w w:val="90"/>
                <w:sz w:val="19"/>
                <w:szCs w:val="19"/>
              </w:rPr>
              <w:t>υποδείγμα</w:t>
            </w:r>
            <w:r w:rsidR="000B2065">
              <w:rPr>
                <w:rFonts w:ascii="Palatino Linotype" w:eastAsia="Arial" w:hAnsi="Palatino Linotype" w:cs="Arial"/>
                <w:spacing w:val="1"/>
                <w:w w:val="90"/>
                <w:sz w:val="19"/>
                <w:szCs w:val="19"/>
              </w:rPr>
              <w:t>τα</w:t>
            </w:r>
            <w:r w:rsidR="00FD36AE" w:rsidRPr="00B93410">
              <w:rPr>
                <w:rFonts w:ascii="Palatino Linotype" w:eastAsia="Arial" w:hAnsi="Palatino Linotype" w:cs="Arial"/>
                <w:spacing w:val="1"/>
                <w:w w:val="90"/>
                <w:sz w:val="19"/>
                <w:szCs w:val="19"/>
              </w:rPr>
              <w:t xml:space="preserve"> του </w:t>
            </w:r>
            <w:r w:rsidR="000B2065" w:rsidRPr="00B93410">
              <w:rPr>
                <w:rFonts w:ascii="Palatino Linotype" w:eastAsia="Arial" w:hAnsi="Palatino Linotype" w:cs="Arial"/>
                <w:spacing w:val="-1"/>
                <w:w w:val="90"/>
                <w:sz w:val="19"/>
                <w:szCs w:val="19"/>
              </w:rPr>
              <w:t>Παραρτήματος</w:t>
            </w:r>
            <w:r w:rsidR="00FD36AE" w:rsidRPr="00B93410">
              <w:rPr>
                <w:rFonts w:ascii="Palatino Linotype" w:eastAsia="Arial" w:hAnsi="Palatino Linotype" w:cs="Arial"/>
                <w:spacing w:val="17"/>
                <w:w w:val="90"/>
                <w:sz w:val="19"/>
                <w:szCs w:val="19"/>
              </w:rPr>
              <w:t>Δ</w:t>
            </w:r>
            <w:r w:rsidRPr="00B93410">
              <w:rPr>
                <w:rFonts w:ascii="Palatino Linotype" w:eastAsia="Arial" w:hAnsi="Palatino Linotype" w:cs="Arial"/>
                <w:spacing w:val="-2"/>
                <w:w w:val="90"/>
                <w:sz w:val="19"/>
                <w:szCs w:val="19"/>
              </w:rPr>
              <w:t>΄ υπογεγραμμένη από το νόμιμο εκπρόσωπο της εταιρείας</w:t>
            </w:r>
            <w:r w:rsidRPr="00B93410">
              <w:rPr>
                <w:rFonts w:ascii="Palatino Linotype" w:hAnsi="Palatino Linotype"/>
                <w:w w:val="90"/>
                <w:sz w:val="19"/>
                <w:szCs w:val="19"/>
              </w:rPr>
              <w:t>.</w:t>
            </w:r>
            <w:r w:rsidR="000B2065" w:rsidRPr="00531C56">
              <w:rPr>
                <w:rFonts w:ascii="Palatino Linotype" w:hAnsi="Palatino Linotype"/>
                <w:spacing w:val="-2"/>
                <w:w w:val="90"/>
                <w:sz w:val="19"/>
                <w:szCs w:val="19"/>
              </w:rPr>
              <w:t xml:space="preserve"> (</w:t>
            </w:r>
            <w:r w:rsidR="000B2065" w:rsidRPr="00531C56">
              <w:rPr>
                <w:rFonts w:ascii="Palatino Linotype" w:eastAsia="Segoe UI" w:hAnsi="Palatino Linotype" w:cs="Segoe UI"/>
                <w:w w:val="90"/>
                <w:sz w:val="19"/>
                <w:szCs w:val="19"/>
              </w:rPr>
              <w:t>δ</w:t>
            </w:r>
            <w:r w:rsidR="000B2065" w:rsidRPr="00531C56">
              <w:rPr>
                <w:rFonts w:ascii="Palatino Linotype" w:eastAsia="Segoe UI" w:hAnsi="Palatino Linotype" w:cs="Segoe UI"/>
                <w:spacing w:val="-1"/>
                <w:w w:val="90"/>
                <w:sz w:val="19"/>
                <w:szCs w:val="19"/>
              </w:rPr>
              <w:t>ε</w:t>
            </w:r>
            <w:r w:rsidR="000B2065" w:rsidRPr="00531C56">
              <w:rPr>
                <w:rFonts w:ascii="Palatino Linotype" w:eastAsia="Segoe UI" w:hAnsi="Palatino Linotype" w:cs="Segoe UI"/>
                <w:w w:val="90"/>
                <w:sz w:val="19"/>
                <w:szCs w:val="19"/>
              </w:rPr>
              <w:t xml:space="preserve">ν </w:t>
            </w:r>
            <w:r w:rsidR="000B2065" w:rsidRPr="00531C56">
              <w:rPr>
                <w:rFonts w:ascii="Palatino Linotype" w:eastAsia="Segoe UI" w:hAnsi="Palatino Linotype" w:cs="Segoe UI"/>
                <w:spacing w:val="-1"/>
                <w:w w:val="90"/>
                <w:sz w:val="19"/>
                <w:szCs w:val="19"/>
              </w:rPr>
              <w:t>α</w:t>
            </w:r>
            <w:r w:rsidR="000B2065" w:rsidRPr="00531C56">
              <w:rPr>
                <w:rFonts w:ascii="Palatino Linotype" w:eastAsia="Segoe UI" w:hAnsi="Palatino Linotype" w:cs="Segoe UI"/>
                <w:spacing w:val="-2"/>
                <w:w w:val="90"/>
                <w:sz w:val="19"/>
                <w:szCs w:val="19"/>
              </w:rPr>
              <w:t>π</w:t>
            </w:r>
            <w:r w:rsidR="000B2065" w:rsidRPr="00531C56">
              <w:rPr>
                <w:rFonts w:ascii="Palatino Linotype" w:eastAsia="Segoe UI" w:hAnsi="Palatino Linotype" w:cs="Segoe UI"/>
                <w:spacing w:val="-1"/>
                <w:w w:val="90"/>
                <w:sz w:val="19"/>
                <w:szCs w:val="19"/>
              </w:rPr>
              <w:t>α</w:t>
            </w:r>
            <w:r w:rsidR="000B2065" w:rsidRPr="00531C56">
              <w:rPr>
                <w:rFonts w:ascii="Palatino Linotype" w:eastAsia="Segoe UI" w:hAnsi="Palatino Linotype" w:cs="Segoe UI"/>
                <w:w w:val="90"/>
                <w:sz w:val="19"/>
                <w:szCs w:val="19"/>
              </w:rPr>
              <w:t>ι</w:t>
            </w:r>
            <w:r w:rsidR="000B2065" w:rsidRPr="00531C56">
              <w:rPr>
                <w:rFonts w:ascii="Palatino Linotype" w:eastAsia="Segoe UI" w:hAnsi="Palatino Linotype" w:cs="Segoe UI"/>
                <w:spacing w:val="-1"/>
                <w:w w:val="90"/>
                <w:sz w:val="19"/>
                <w:szCs w:val="19"/>
              </w:rPr>
              <w:t>τε</w:t>
            </w:r>
            <w:r w:rsidR="000B2065" w:rsidRPr="00531C56">
              <w:rPr>
                <w:rFonts w:ascii="Palatino Linotype" w:eastAsia="Segoe UI" w:hAnsi="Palatino Linotype" w:cs="Segoe UI"/>
                <w:w w:val="90"/>
                <w:sz w:val="19"/>
                <w:szCs w:val="19"/>
              </w:rPr>
              <w:t>ί</w:t>
            </w:r>
            <w:r w:rsidR="000B2065" w:rsidRPr="00531C56">
              <w:rPr>
                <w:rFonts w:ascii="Palatino Linotype" w:eastAsia="Segoe UI" w:hAnsi="Palatino Linotype" w:cs="Segoe UI"/>
                <w:spacing w:val="-1"/>
                <w:w w:val="90"/>
                <w:sz w:val="19"/>
                <w:szCs w:val="19"/>
              </w:rPr>
              <w:t>τα</w:t>
            </w:r>
            <w:r w:rsidR="000B2065" w:rsidRPr="00531C56">
              <w:rPr>
                <w:rFonts w:ascii="Palatino Linotype" w:eastAsia="Segoe UI" w:hAnsi="Palatino Linotype" w:cs="Segoe UI"/>
                <w:w w:val="90"/>
                <w:sz w:val="19"/>
                <w:szCs w:val="19"/>
              </w:rPr>
              <w:t xml:space="preserve">ι </w:t>
            </w:r>
            <w:r w:rsidR="000B2065" w:rsidRPr="00531C56">
              <w:rPr>
                <w:rFonts w:ascii="Palatino Linotype" w:eastAsia="Segoe UI" w:hAnsi="Palatino Linotype" w:cs="Segoe UI"/>
                <w:spacing w:val="-2"/>
                <w:w w:val="90"/>
                <w:sz w:val="19"/>
                <w:szCs w:val="19"/>
              </w:rPr>
              <w:t>β</w:t>
            </w:r>
            <w:r w:rsidR="000B2065" w:rsidRPr="00531C56">
              <w:rPr>
                <w:rFonts w:ascii="Palatino Linotype" w:eastAsia="Segoe UI" w:hAnsi="Palatino Linotype" w:cs="Segoe UI"/>
                <w:spacing w:val="-1"/>
                <w:w w:val="90"/>
                <w:sz w:val="19"/>
                <w:szCs w:val="19"/>
              </w:rPr>
              <w:t>ε</w:t>
            </w:r>
            <w:r w:rsidR="000B2065" w:rsidRPr="00531C56">
              <w:rPr>
                <w:rFonts w:ascii="Palatino Linotype" w:eastAsia="Segoe UI" w:hAnsi="Palatino Linotype" w:cs="Segoe UI"/>
                <w:spacing w:val="-2"/>
                <w:w w:val="90"/>
                <w:sz w:val="19"/>
                <w:szCs w:val="19"/>
              </w:rPr>
              <w:t>β</w:t>
            </w:r>
            <w:r w:rsidR="000B2065" w:rsidRPr="00531C56">
              <w:rPr>
                <w:rFonts w:ascii="Palatino Linotype" w:eastAsia="Segoe UI" w:hAnsi="Palatino Linotype" w:cs="Segoe UI"/>
                <w:spacing w:val="-1"/>
                <w:w w:val="90"/>
                <w:sz w:val="19"/>
                <w:szCs w:val="19"/>
              </w:rPr>
              <w:t>α</w:t>
            </w:r>
            <w:r w:rsidR="000B2065" w:rsidRPr="00531C56">
              <w:rPr>
                <w:rFonts w:ascii="Palatino Linotype" w:eastAsia="Segoe UI" w:hAnsi="Palatino Linotype" w:cs="Segoe UI"/>
                <w:spacing w:val="2"/>
                <w:w w:val="90"/>
                <w:sz w:val="19"/>
                <w:szCs w:val="19"/>
              </w:rPr>
              <w:t>ί</w:t>
            </w:r>
            <w:r w:rsidR="000B2065" w:rsidRPr="00531C56">
              <w:rPr>
                <w:rFonts w:ascii="Palatino Linotype" w:eastAsia="Segoe UI" w:hAnsi="Palatino Linotype" w:cs="Segoe UI"/>
                <w:spacing w:val="-6"/>
                <w:w w:val="90"/>
                <w:sz w:val="19"/>
                <w:szCs w:val="19"/>
              </w:rPr>
              <w:t>ω</w:t>
            </w:r>
            <w:r w:rsidR="000B2065" w:rsidRPr="00531C56">
              <w:rPr>
                <w:rFonts w:ascii="Palatino Linotype" w:eastAsia="Segoe UI" w:hAnsi="Palatino Linotype" w:cs="Segoe UI"/>
                <w:w w:val="90"/>
                <w:sz w:val="19"/>
                <w:szCs w:val="19"/>
              </w:rPr>
              <w:t xml:space="preserve">ση </w:t>
            </w:r>
            <w:r w:rsidR="000B2065" w:rsidRPr="00531C56">
              <w:rPr>
                <w:rFonts w:ascii="Palatino Linotype" w:eastAsia="Segoe UI" w:hAnsi="Palatino Linotype" w:cs="Segoe UI"/>
                <w:spacing w:val="-1"/>
                <w:w w:val="90"/>
                <w:sz w:val="19"/>
                <w:szCs w:val="19"/>
              </w:rPr>
              <w:t>τ</w:t>
            </w:r>
            <w:r w:rsidR="000B2065" w:rsidRPr="00531C56">
              <w:rPr>
                <w:rFonts w:ascii="Palatino Linotype" w:eastAsia="Segoe UI" w:hAnsi="Palatino Linotype" w:cs="Segoe UI"/>
                <w:w w:val="90"/>
                <w:sz w:val="19"/>
                <w:szCs w:val="19"/>
              </w:rPr>
              <w:t>ου γ</w:t>
            </w:r>
            <w:r w:rsidR="000B2065" w:rsidRPr="00531C56">
              <w:rPr>
                <w:rFonts w:ascii="Palatino Linotype" w:eastAsia="Segoe UI" w:hAnsi="Palatino Linotype" w:cs="Segoe UI"/>
                <w:spacing w:val="-2"/>
                <w:w w:val="90"/>
                <w:sz w:val="19"/>
                <w:szCs w:val="19"/>
              </w:rPr>
              <w:t>ν</w:t>
            </w:r>
            <w:r w:rsidR="000B2065" w:rsidRPr="00531C56">
              <w:rPr>
                <w:rFonts w:ascii="Palatino Linotype" w:eastAsia="Segoe UI" w:hAnsi="Palatino Linotype" w:cs="Segoe UI"/>
                <w:spacing w:val="-1"/>
                <w:w w:val="90"/>
                <w:sz w:val="19"/>
                <w:szCs w:val="19"/>
              </w:rPr>
              <w:t>η</w:t>
            </w:r>
            <w:r w:rsidR="000B2065" w:rsidRPr="00531C56">
              <w:rPr>
                <w:rFonts w:ascii="Palatino Linotype" w:eastAsia="Segoe UI" w:hAnsi="Palatino Linotype" w:cs="Segoe UI"/>
                <w:w w:val="90"/>
                <w:sz w:val="19"/>
                <w:szCs w:val="19"/>
              </w:rPr>
              <w:t xml:space="preserve">σίου </w:t>
            </w:r>
            <w:r w:rsidR="000B2065" w:rsidRPr="00531C56">
              <w:rPr>
                <w:rFonts w:ascii="Palatino Linotype" w:eastAsia="Segoe UI" w:hAnsi="Palatino Linotype" w:cs="Segoe UI"/>
                <w:spacing w:val="-1"/>
                <w:w w:val="90"/>
                <w:sz w:val="19"/>
                <w:szCs w:val="19"/>
              </w:rPr>
              <w:t>της</w:t>
            </w:r>
            <w:r w:rsidR="000B2065" w:rsidRPr="00531C56">
              <w:rPr>
                <w:rFonts w:ascii="Palatino Linotype" w:eastAsia="Segoe UI" w:hAnsi="Palatino Linotype" w:cs="Segoe UI"/>
                <w:w w:val="90"/>
                <w:sz w:val="19"/>
                <w:szCs w:val="19"/>
              </w:rPr>
              <w:t xml:space="preserve"> υ</w:t>
            </w:r>
            <w:r w:rsidR="000B2065" w:rsidRPr="00531C56">
              <w:rPr>
                <w:rFonts w:ascii="Palatino Linotype" w:eastAsia="Segoe UI" w:hAnsi="Palatino Linotype" w:cs="Segoe UI"/>
                <w:spacing w:val="-2"/>
                <w:w w:val="90"/>
                <w:sz w:val="19"/>
                <w:szCs w:val="19"/>
              </w:rPr>
              <w:t>π</w:t>
            </w:r>
            <w:r w:rsidR="000B2065" w:rsidRPr="00531C56">
              <w:rPr>
                <w:rFonts w:ascii="Palatino Linotype" w:eastAsia="Segoe UI" w:hAnsi="Palatino Linotype" w:cs="Segoe UI"/>
                <w:w w:val="90"/>
                <w:sz w:val="19"/>
                <w:szCs w:val="19"/>
              </w:rPr>
              <w:t>ογ</w:t>
            </w:r>
            <w:r w:rsidR="000B2065" w:rsidRPr="00531C56">
              <w:rPr>
                <w:rFonts w:ascii="Palatino Linotype" w:eastAsia="Segoe UI" w:hAnsi="Palatino Linotype" w:cs="Segoe UI"/>
                <w:spacing w:val="-1"/>
                <w:w w:val="90"/>
                <w:sz w:val="19"/>
                <w:szCs w:val="19"/>
              </w:rPr>
              <w:t>ραφή</w:t>
            </w:r>
            <w:r w:rsidR="000B2065" w:rsidRPr="00531C56">
              <w:rPr>
                <w:rFonts w:ascii="Palatino Linotype" w:eastAsia="Segoe UI" w:hAnsi="Palatino Linotype" w:cs="Segoe UI"/>
                <w:w w:val="90"/>
                <w:sz w:val="19"/>
                <w:szCs w:val="19"/>
              </w:rPr>
              <w:t xml:space="preserve">ς </w:t>
            </w:r>
            <w:r w:rsidR="000B2065" w:rsidRPr="00531C56">
              <w:rPr>
                <w:rFonts w:ascii="Palatino Linotype" w:eastAsia="Arial" w:hAnsi="Palatino Linotype" w:cs="Arial"/>
                <w:spacing w:val="-1"/>
                <w:w w:val="90"/>
                <w:sz w:val="19"/>
                <w:szCs w:val="19"/>
              </w:rPr>
              <w:t>α</w:t>
            </w:r>
            <w:r w:rsidR="000B2065" w:rsidRPr="00531C56">
              <w:rPr>
                <w:rFonts w:ascii="Palatino Linotype" w:eastAsia="Arial" w:hAnsi="Palatino Linotype" w:cs="Arial"/>
                <w:spacing w:val="-2"/>
                <w:w w:val="90"/>
                <w:sz w:val="19"/>
                <w:szCs w:val="19"/>
              </w:rPr>
              <w:t>π</w:t>
            </w:r>
            <w:r w:rsidR="000B2065" w:rsidRPr="00531C56">
              <w:rPr>
                <w:rFonts w:ascii="Palatino Linotype" w:eastAsia="Arial" w:hAnsi="Palatino Linotype" w:cs="Arial"/>
                <w:w w:val="90"/>
                <w:sz w:val="19"/>
                <w:szCs w:val="19"/>
              </w:rPr>
              <w:t xml:space="preserve">ό </w:t>
            </w:r>
            <w:r w:rsidR="000B2065" w:rsidRPr="00531C56">
              <w:rPr>
                <w:rFonts w:ascii="Palatino Linotype" w:eastAsia="Arial" w:hAnsi="Palatino Linotype" w:cs="Arial"/>
                <w:spacing w:val="-1"/>
                <w:w w:val="90"/>
                <w:sz w:val="19"/>
                <w:szCs w:val="19"/>
              </w:rPr>
              <w:t xml:space="preserve">αρμόδια </w:t>
            </w:r>
            <w:r w:rsidR="000B2065" w:rsidRPr="00531C56">
              <w:rPr>
                <w:rFonts w:ascii="Palatino Linotype" w:eastAsia="Arial" w:hAnsi="Palatino Linotype" w:cs="Arial"/>
                <w:spacing w:val="-2"/>
                <w:w w:val="90"/>
                <w:sz w:val="19"/>
                <w:szCs w:val="19"/>
              </w:rPr>
              <w:t>δ</w:t>
            </w:r>
            <w:r w:rsidR="000B2065" w:rsidRPr="00531C56">
              <w:rPr>
                <w:rFonts w:ascii="Palatino Linotype" w:eastAsia="Arial" w:hAnsi="Palatino Linotype" w:cs="Arial"/>
                <w:w w:val="90"/>
                <w:sz w:val="19"/>
                <w:szCs w:val="19"/>
              </w:rPr>
              <w:t>ιοι</w:t>
            </w:r>
            <w:r w:rsidR="000B2065" w:rsidRPr="00531C56">
              <w:rPr>
                <w:rFonts w:ascii="Palatino Linotype" w:eastAsia="Arial" w:hAnsi="Palatino Linotype" w:cs="Arial"/>
                <w:spacing w:val="-1"/>
                <w:w w:val="90"/>
                <w:sz w:val="19"/>
                <w:szCs w:val="19"/>
              </w:rPr>
              <w:t>κη</w:t>
            </w:r>
            <w:r w:rsidR="000B2065" w:rsidRPr="00531C56">
              <w:rPr>
                <w:rFonts w:ascii="Palatino Linotype" w:eastAsia="Arial" w:hAnsi="Palatino Linotype" w:cs="Arial"/>
                <w:w w:val="90"/>
                <w:sz w:val="19"/>
                <w:szCs w:val="19"/>
              </w:rPr>
              <w:t>τι</w:t>
            </w:r>
            <w:r w:rsidR="000B2065" w:rsidRPr="00531C56">
              <w:rPr>
                <w:rFonts w:ascii="Palatino Linotype" w:eastAsia="Arial" w:hAnsi="Palatino Linotype" w:cs="Arial"/>
                <w:spacing w:val="-1"/>
                <w:w w:val="90"/>
                <w:sz w:val="19"/>
                <w:szCs w:val="19"/>
              </w:rPr>
              <w:t>κ</w:t>
            </w:r>
            <w:r w:rsidR="000B2065" w:rsidRPr="00531C56">
              <w:rPr>
                <w:rFonts w:ascii="Palatino Linotype" w:eastAsia="Arial" w:hAnsi="Palatino Linotype" w:cs="Arial"/>
                <w:w w:val="90"/>
                <w:sz w:val="19"/>
                <w:szCs w:val="19"/>
              </w:rPr>
              <w:t xml:space="preserve">ή </w:t>
            </w:r>
            <w:r w:rsidR="000B2065" w:rsidRPr="00531C56">
              <w:rPr>
                <w:rFonts w:ascii="Palatino Linotype" w:eastAsia="Arial" w:hAnsi="Palatino Linotype" w:cs="Arial"/>
                <w:spacing w:val="-1"/>
                <w:w w:val="90"/>
                <w:sz w:val="19"/>
                <w:szCs w:val="19"/>
              </w:rPr>
              <w:t>α</w:t>
            </w:r>
            <w:r w:rsidR="000B2065" w:rsidRPr="00531C56">
              <w:rPr>
                <w:rFonts w:ascii="Palatino Linotype" w:eastAsia="Arial" w:hAnsi="Palatino Linotype" w:cs="Arial"/>
                <w:w w:val="90"/>
                <w:sz w:val="19"/>
                <w:szCs w:val="19"/>
              </w:rPr>
              <w:t>ρ</w:t>
            </w:r>
            <w:r w:rsidR="000B2065" w:rsidRPr="00531C56">
              <w:rPr>
                <w:rFonts w:ascii="Palatino Linotype" w:eastAsia="Arial" w:hAnsi="Palatino Linotype" w:cs="Arial"/>
                <w:spacing w:val="-3"/>
                <w:w w:val="90"/>
                <w:sz w:val="19"/>
                <w:szCs w:val="19"/>
              </w:rPr>
              <w:t>χ</w:t>
            </w:r>
            <w:r w:rsidR="000B2065" w:rsidRPr="00531C56">
              <w:rPr>
                <w:rFonts w:ascii="Palatino Linotype" w:eastAsia="Arial" w:hAnsi="Palatino Linotype" w:cs="Arial"/>
                <w:w w:val="90"/>
                <w:sz w:val="19"/>
                <w:szCs w:val="19"/>
              </w:rPr>
              <w:t>ή ή τα Κ</w:t>
            </w:r>
            <w:r w:rsidR="000B2065" w:rsidRPr="00531C56">
              <w:rPr>
                <w:rFonts w:ascii="Palatino Linotype" w:eastAsia="Arial" w:hAnsi="Palatino Linotype" w:cs="Arial"/>
                <w:spacing w:val="-1"/>
                <w:w w:val="90"/>
                <w:sz w:val="19"/>
                <w:szCs w:val="19"/>
              </w:rPr>
              <w:t>ΕΠ</w:t>
            </w:r>
            <w:r w:rsidR="000B2065" w:rsidRPr="00531C56">
              <w:rPr>
                <w:rFonts w:ascii="Palatino Linotype" w:hAnsi="Palatino Linotype"/>
                <w:w w:val="90"/>
                <w:sz w:val="19"/>
                <w:szCs w:val="19"/>
              </w:rPr>
              <w:t>).</w:t>
            </w:r>
          </w:p>
          <w:p w:rsidR="0064664D" w:rsidRPr="00531C56" w:rsidRDefault="0064664D" w:rsidP="00DB55BD">
            <w:pPr>
              <w:pStyle w:val="a8"/>
              <w:numPr>
                <w:ilvl w:val="0"/>
                <w:numId w:val="14"/>
              </w:numPr>
              <w:tabs>
                <w:tab w:val="left" w:pos="726"/>
              </w:tabs>
              <w:spacing w:before="4" w:line="252" w:lineRule="exact"/>
              <w:ind w:right="175" w:hanging="261"/>
              <w:jc w:val="both"/>
              <w:rPr>
                <w:rFonts w:ascii="Palatino Linotype" w:hAnsi="Palatino Linotype"/>
                <w:sz w:val="19"/>
                <w:szCs w:val="19"/>
              </w:rPr>
            </w:pPr>
            <w:r w:rsidRPr="00D237BE">
              <w:rPr>
                <w:rFonts w:ascii="Palatino Linotype" w:eastAsia="Arial" w:hAnsi="Palatino Linotype" w:cs="Arial"/>
                <w:spacing w:val="-1"/>
                <w:w w:val="90"/>
                <w:sz w:val="19"/>
                <w:szCs w:val="19"/>
              </w:rPr>
              <w:t>Ο</w:t>
            </w:r>
            <w:r w:rsidRPr="00D237BE">
              <w:rPr>
                <w:rFonts w:ascii="Palatino Linotype" w:eastAsia="Arial" w:hAnsi="Palatino Linotype" w:cs="Arial"/>
                <w:w w:val="90"/>
                <w:sz w:val="19"/>
                <w:szCs w:val="19"/>
              </w:rPr>
              <w:t xml:space="preserve">ι </w:t>
            </w:r>
            <w:r w:rsidRPr="00D237BE">
              <w:rPr>
                <w:rFonts w:ascii="Palatino Linotype" w:eastAsia="Arial" w:hAnsi="Palatino Linotype" w:cs="Arial"/>
                <w:spacing w:val="1"/>
                <w:w w:val="90"/>
                <w:sz w:val="19"/>
                <w:szCs w:val="19"/>
              </w:rPr>
              <w:t xml:space="preserve">συμμετέχοντες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ρέ</w:t>
            </w:r>
            <w:r w:rsidRPr="00D237BE">
              <w:rPr>
                <w:rFonts w:ascii="Palatino Linotype" w:eastAsia="Arial" w:hAnsi="Palatino Linotype" w:cs="Arial"/>
                <w:spacing w:val="-2"/>
                <w:w w:val="90"/>
                <w:sz w:val="19"/>
                <w:szCs w:val="19"/>
              </w:rPr>
              <w:t>πε</w:t>
            </w:r>
            <w:r w:rsidRPr="00D237BE">
              <w:rPr>
                <w:rFonts w:ascii="Palatino Linotype" w:eastAsia="Arial" w:hAnsi="Palatino Linotype" w:cs="Arial"/>
                <w:w w:val="90"/>
                <w:sz w:val="19"/>
                <w:szCs w:val="19"/>
              </w:rPr>
              <w:t xml:space="preserve">ι να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λ</w:t>
            </w:r>
            <w:r w:rsidRPr="00D237BE">
              <w:rPr>
                <w:rFonts w:ascii="Palatino Linotype" w:eastAsia="Arial" w:hAnsi="Palatino Linotype" w:cs="Arial"/>
                <w:spacing w:val="-1"/>
                <w:w w:val="90"/>
                <w:sz w:val="19"/>
                <w:szCs w:val="19"/>
              </w:rPr>
              <w:t>η</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2"/>
                <w:w w:val="90"/>
                <w:sz w:val="19"/>
                <w:szCs w:val="19"/>
              </w:rPr>
              <w:t>ύ</w:t>
            </w:r>
            <w:r w:rsidRPr="00D237BE">
              <w:rPr>
                <w:rFonts w:ascii="Palatino Linotype" w:eastAsia="Arial" w:hAnsi="Palatino Linotype" w:cs="Arial"/>
                <w:w w:val="90"/>
                <w:sz w:val="19"/>
                <w:szCs w:val="19"/>
              </w:rPr>
              <w:t xml:space="preserve">ν όλες τις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1"/>
                <w:w w:val="90"/>
                <w:sz w:val="19"/>
                <w:szCs w:val="19"/>
              </w:rPr>
              <w:t>ϋ</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ο</w:t>
            </w:r>
            <w:r w:rsidRPr="00D237BE">
              <w:rPr>
                <w:rFonts w:ascii="Palatino Linotype" w:eastAsia="Arial" w:hAnsi="Palatino Linotype" w:cs="Arial"/>
                <w:spacing w:val="-2"/>
                <w:w w:val="90"/>
                <w:sz w:val="19"/>
                <w:szCs w:val="19"/>
              </w:rPr>
              <w:t>θ</w:t>
            </w:r>
            <w:r w:rsidRPr="00D237BE">
              <w:rPr>
                <w:rFonts w:ascii="Palatino Linotype" w:eastAsia="Arial" w:hAnsi="Palatino Linotype" w:cs="Arial"/>
                <w:w w:val="90"/>
                <w:sz w:val="19"/>
                <w:szCs w:val="19"/>
              </w:rPr>
              <w:t>έ</w:t>
            </w:r>
            <w:r w:rsidRPr="00D237BE">
              <w:rPr>
                <w:rFonts w:ascii="Palatino Linotype" w:eastAsia="Arial" w:hAnsi="Palatino Linotype" w:cs="Arial"/>
                <w:spacing w:val="-3"/>
                <w:w w:val="90"/>
                <w:sz w:val="19"/>
                <w:szCs w:val="19"/>
              </w:rPr>
              <w:t>σ</w:t>
            </w:r>
            <w:r w:rsidRPr="00D237BE">
              <w:rPr>
                <w:rFonts w:ascii="Palatino Linotype" w:eastAsia="Arial" w:hAnsi="Palatino Linotype" w:cs="Arial"/>
                <w:w w:val="90"/>
                <w:sz w:val="19"/>
                <w:szCs w:val="19"/>
              </w:rPr>
              <w:t xml:space="preserve">εις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 xml:space="preserve">ου </w:t>
            </w:r>
            <w:r w:rsidRPr="00D237BE">
              <w:rPr>
                <w:rFonts w:ascii="Palatino Linotype" w:eastAsia="Arial" w:hAnsi="Palatino Linotype" w:cs="Arial"/>
                <w:spacing w:val="-1"/>
                <w:w w:val="90"/>
                <w:sz w:val="19"/>
                <w:szCs w:val="19"/>
              </w:rPr>
              <w:t>α</w:t>
            </w:r>
            <w:r w:rsidRPr="00D237BE">
              <w:rPr>
                <w:rFonts w:ascii="Palatino Linotype" w:eastAsia="Arial" w:hAnsi="Palatino Linotype" w:cs="Arial"/>
                <w:w w:val="90"/>
                <w:sz w:val="19"/>
                <w:szCs w:val="19"/>
              </w:rPr>
              <w:t>ν</w:t>
            </w:r>
            <w:r w:rsidRPr="00D237BE">
              <w:rPr>
                <w:rFonts w:ascii="Palatino Linotype" w:eastAsia="Arial" w:hAnsi="Palatino Linotype" w:cs="Arial"/>
                <w:spacing w:val="-1"/>
                <w:w w:val="90"/>
                <w:sz w:val="19"/>
                <w:szCs w:val="19"/>
              </w:rPr>
              <w:t>αφ</w:t>
            </w:r>
            <w:r w:rsidRPr="00D237BE">
              <w:rPr>
                <w:rFonts w:ascii="Palatino Linotype" w:eastAsia="Arial" w:hAnsi="Palatino Linotype" w:cs="Arial"/>
                <w:w w:val="90"/>
                <w:sz w:val="19"/>
                <w:szCs w:val="19"/>
              </w:rPr>
              <w:t>έρ</w:t>
            </w:r>
            <w:r w:rsidRPr="00D237BE">
              <w:rPr>
                <w:rFonts w:ascii="Palatino Linotype" w:eastAsia="Arial" w:hAnsi="Palatino Linotype" w:cs="Arial"/>
                <w:spacing w:val="-3"/>
                <w:w w:val="90"/>
                <w:sz w:val="19"/>
                <w:szCs w:val="19"/>
              </w:rPr>
              <w:t>ο</w:t>
            </w:r>
            <w:r w:rsidRPr="00D237BE">
              <w:rPr>
                <w:rFonts w:ascii="Palatino Linotype" w:eastAsia="Arial" w:hAnsi="Palatino Linotype" w:cs="Arial"/>
                <w:w w:val="90"/>
                <w:sz w:val="19"/>
                <w:szCs w:val="19"/>
              </w:rPr>
              <w:t>ντ</w:t>
            </w:r>
            <w:r w:rsidRPr="00D237BE">
              <w:rPr>
                <w:rFonts w:ascii="Palatino Linotype" w:eastAsia="Arial" w:hAnsi="Palatino Linotype" w:cs="Arial"/>
                <w:spacing w:val="-3"/>
                <w:w w:val="90"/>
                <w:sz w:val="19"/>
                <w:szCs w:val="19"/>
              </w:rPr>
              <w:t>α</w:t>
            </w:r>
            <w:r w:rsidRPr="00D237BE">
              <w:rPr>
                <w:rFonts w:ascii="Palatino Linotype" w:eastAsia="Arial" w:hAnsi="Palatino Linotype" w:cs="Arial"/>
                <w:w w:val="90"/>
                <w:sz w:val="19"/>
                <w:szCs w:val="19"/>
              </w:rPr>
              <w:t xml:space="preserve">ι </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τ</w:t>
            </w:r>
            <w:r w:rsidRPr="00531C56">
              <w:rPr>
                <w:rFonts w:ascii="Palatino Linotype" w:eastAsia="Arial" w:hAnsi="Palatino Linotype" w:cs="Arial"/>
                <w:spacing w:val="-3"/>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ε</w:t>
            </w:r>
            <w:r w:rsidRPr="00531C56">
              <w:rPr>
                <w:rFonts w:ascii="Palatino Linotype" w:eastAsia="Arial" w:hAnsi="Palatino Linotype" w:cs="Arial"/>
                <w:spacing w:val="-2"/>
                <w:w w:val="90"/>
                <w:sz w:val="19"/>
                <w:szCs w:val="19"/>
              </w:rPr>
              <w:t>ύ</w:t>
            </w:r>
            <w:r w:rsidRPr="00531C56">
              <w:rPr>
                <w:rFonts w:ascii="Palatino Linotype" w:eastAsia="Arial" w:hAnsi="Palatino Linotype" w:cs="Arial"/>
                <w:w w:val="90"/>
                <w:sz w:val="19"/>
                <w:szCs w:val="19"/>
              </w:rPr>
              <w:t>θ</w:t>
            </w:r>
            <w:r w:rsidRPr="00531C56">
              <w:rPr>
                <w:rFonts w:ascii="Palatino Linotype" w:eastAsia="Arial" w:hAnsi="Palatino Linotype" w:cs="Arial"/>
                <w:spacing w:val="-2"/>
                <w:w w:val="90"/>
                <w:sz w:val="19"/>
                <w:szCs w:val="19"/>
              </w:rPr>
              <w:t>υν</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η τ</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υ </w:t>
            </w:r>
            <w:r w:rsidRPr="00531C56">
              <w:rPr>
                <w:rFonts w:ascii="Palatino Linotype" w:eastAsia="Arial" w:hAnsi="Palatino Linotype" w:cs="Arial"/>
                <w:spacing w:val="-2"/>
                <w:w w:val="90"/>
                <w:sz w:val="19"/>
                <w:szCs w:val="19"/>
              </w:rPr>
              <w:t xml:space="preserve">παραρτήματος </w:t>
            </w:r>
            <w:r w:rsidR="00896372" w:rsidRPr="00531C56">
              <w:rPr>
                <w:rFonts w:ascii="Palatino Linotype" w:eastAsia="Arial" w:hAnsi="Palatino Linotype" w:cs="Arial"/>
                <w:spacing w:val="-1"/>
                <w:w w:val="90"/>
                <w:sz w:val="19"/>
                <w:szCs w:val="19"/>
              </w:rPr>
              <w:t>Δ</w:t>
            </w:r>
            <w:r w:rsidRPr="00531C56">
              <w:rPr>
                <w:rFonts w:ascii="Palatino Linotype" w:eastAsia="Arial" w:hAnsi="Palatino Linotype" w:cs="Arial"/>
                <w:spacing w:val="-2"/>
                <w:w w:val="90"/>
                <w:sz w:val="19"/>
                <w:szCs w:val="19"/>
              </w:rPr>
              <w:t>΄</w:t>
            </w:r>
            <w:r w:rsidRPr="00531C56">
              <w:rPr>
                <w:rFonts w:ascii="Palatino Linotype" w:hAnsi="Palatino Linotype"/>
                <w:w w:val="90"/>
                <w:sz w:val="19"/>
                <w:szCs w:val="19"/>
              </w:rPr>
              <w:t>.</w:t>
            </w:r>
          </w:p>
          <w:p w:rsidR="008B01A9" w:rsidRPr="006E380C" w:rsidRDefault="008B01A9" w:rsidP="008B01A9">
            <w:pPr>
              <w:pStyle w:val="a8"/>
              <w:tabs>
                <w:tab w:val="left" w:pos="462"/>
              </w:tabs>
              <w:spacing w:line="250" w:lineRule="exact"/>
              <w:ind w:left="459" w:right="175"/>
              <w:jc w:val="both"/>
              <w:rPr>
                <w:rFonts w:ascii="Palatino Linotype" w:eastAsia="Arial" w:hAnsi="Palatino Linotype" w:cs="Arial"/>
                <w:w w:val="95"/>
                <w:sz w:val="19"/>
                <w:szCs w:val="19"/>
              </w:rPr>
            </w:pPr>
            <w:r w:rsidRPr="00094F97">
              <w:rPr>
                <w:rFonts w:ascii="Palatino Linotype" w:eastAsia="Arial" w:hAnsi="Palatino Linotype" w:cs="Arial"/>
                <w:w w:val="95"/>
                <w:sz w:val="19"/>
                <w:szCs w:val="19"/>
              </w:rPr>
              <w:t>Το ΤΕΥΔ  και οι παραπάνω υπεύθυνες δηλώσεις μπορεί να υπογράφονται έως και δέκα (10) ημέρες πριν την καταληκτική ημερομηνία υποβολής προσφοράς.</w:t>
            </w:r>
          </w:p>
          <w:p w:rsidR="0064664D" w:rsidRPr="0006023A" w:rsidRDefault="0064664D" w:rsidP="000B2065">
            <w:pPr>
              <w:pStyle w:val="a8"/>
              <w:tabs>
                <w:tab w:val="left" w:pos="726"/>
              </w:tabs>
              <w:spacing w:before="4" w:after="0" w:line="252" w:lineRule="exact"/>
              <w:ind w:left="743" w:right="175"/>
              <w:contextualSpacing w:val="0"/>
              <w:jc w:val="both"/>
              <w:rPr>
                <w:rFonts w:ascii="Palatino Linotype" w:hAnsi="Palatino Linotype"/>
                <w:sz w:val="19"/>
                <w:szCs w:val="19"/>
              </w:rPr>
            </w:pPr>
          </w:p>
        </w:tc>
      </w:tr>
      <w:tr w:rsidR="0064664D" w:rsidRPr="0006023A" w:rsidTr="00DD0E21">
        <w:trPr>
          <w:gridAfter w:val="1"/>
          <w:wAfter w:w="124" w:type="dxa"/>
          <w:trHeight w:val="2240"/>
          <w:jc w:val="center"/>
        </w:trPr>
        <w:tc>
          <w:tcPr>
            <w:tcW w:w="1951"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lastRenderedPageBreak/>
              <w:t>Τεχνική Προσφορά</w:t>
            </w:r>
          </w:p>
        </w:tc>
        <w:tc>
          <w:tcPr>
            <w:tcW w:w="7531" w:type="dxa"/>
            <w:gridSpan w:val="2"/>
            <w:vAlign w:val="center"/>
          </w:tcPr>
          <w:p w:rsidR="0064664D" w:rsidRPr="00D237BE"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D237BE">
              <w:rPr>
                <w:rFonts w:ascii="Palatino Linotype" w:eastAsia="Arial" w:hAnsi="Palatino Linotype" w:cs="Arial"/>
                <w:spacing w:val="-1"/>
                <w:w w:val="95"/>
                <w:sz w:val="19"/>
                <w:szCs w:val="19"/>
                <w:lang w:eastAsia="en-US"/>
              </w:rPr>
              <w:t>Περιλαμβάνει:</w:t>
            </w:r>
          </w:p>
          <w:p w:rsidR="0064664D" w:rsidRPr="00D237BE" w:rsidRDefault="0064664D" w:rsidP="00DB55BD">
            <w:pPr>
              <w:pStyle w:val="a8"/>
              <w:numPr>
                <w:ilvl w:val="0"/>
                <w:numId w:val="6"/>
              </w:numPr>
              <w:spacing w:after="0"/>
              <w:ind w:left="0"/>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Πλήρη περιγραφή των υλικών με όλα τα αιτούμενα τεχνικά χαρακτηριστικά σύμφωνα με την παρούσα  Αναλυτική  Διακήρυξη και την τεχνική περιγραφή.</w:t>
            </w:r>
          </w:p>
          <w:p w:rsidR="0064664D" w:rsidRPr="00D237BE" w:rsidRDefault="0064664D" w:rsidP="00DB55BD">
            <w:pPr>
              <w:pStyle w:val="a8"/>
              <w:numPr>
                <w:ilvl w:val="0"/>
                <w:numId w:val="6"/>
              </w:numPr>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Prospectus των προσφερομένων υλικών</w:t>
            </w:r>
          </w:p>
          <w:p w:rsidR="0064664D" w:rsidRPr="00D237BE" w:rsidRDefault="0064664D" w:rsidP="00DB55BD">
            <w:pPr>
              <w:pStyle w:val="a8"/>
              <w:numPr>
                <w:ilvl w:val="0"/>
                <w:numId w:val="6"/>
              </w:numPr>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Δήλωση χρόνου εγγύησης</w:t>
            </w:r>
            <w:r w:rsidR="00872FE1" w:rsidRPr="00D237BE">
              <w:rPr>
                <w:rFonts w:ascii="Palatino Linotype" w:eastAsia="Arial" w:hAnsi="Palatino Linotype" w:cs="Arial"/>
                <w:spacing w:val="-1"/>
                <w:w w:val="95"/>
                <w:sz w:val="19"/>
                <w:szCs w:val="19"/>
              </w:rPr>
              <w:t xml:space="preserve">όπως </w:t>
            </w:r>
            <w:r w:rsidR="00872FE1">
              <w:rPr>
                <w:rFonts w:ascii="Palatino Linotype" w:eastAsia="Arial" w:hAnsi="Palatino Linotype" w:cs="Arial"/>
                <w:spacing w:val="-1"/>
                <w:w w:val="95"/>
                <w:sz w:val="19"/>
                <w:szCs w:val="19"/>
              </w:rPr>
              <w:t>ζητείται</w:t>
            </w:r>
            <w:r w:rsidR="00872FE1" w:rsidRPr="00D237BE">
              <w:rPr>
                <w:rFonts w:ascii="Palatino Linotype" w:eastAsia="Arial" w:hAnsi="Palatino Linotype" w:cs="Arial"/>
                <w:spacing w:val="-1"/>
                <w:w w:val="95"/>
                <w:sz w:val="19"/>
                <w:szCs w:val="19"/>
              </w:rPr>
              <w:t xml:space="preserve"> στο Παράρτημα Β’ «ΤΕΧΝΙΚΕΣ ΠΡΟΔΙΑΓΡΑΦΕΣ»</w:t>
            </w:r>
            <w:r w:rsidR="00872FE1">
              <w:rPr>
                <w:rFonts w:ascii="Palatino Linotype" w:eastAsia="Arial" w:hAnsi="Palatino Linotype" w:cs="Arial"/>
                <w:spacing w:val="-1"/>
                <w:w w:val="95"/>
                <w:sz w:val="19"/>
                <w:szCs w:val="19"/>
              </w:rPr>
              <w:t xml:space="preserve"> (καλής λειτουργίας, ύπαρξης ανταλλακτικών και τεχνικής υποστήριξης)</w:t>
            </w:r>
          </w:p>
          <w:p w:rsidR="0064664D" w:rsidRDefault="0064664D" w:rsidP="00DB55BD">
            <w:pPr>
              <w:pStyle w:val="a8"/>
              <w:numPr>
                <w:ilvl w:val="0"/>
                <w:numId w:val="6"/>
              </w:numPr>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 xml:space="preserve">Δήλωση χρόνου παράδοσης </w:t>
            </w:r>
            <w:r w:rsidR="00FE3286">
              <w:rPr>
                <w:rFonts w:ascii="Palatino Linotype" w:eastAsia="Arial" w:hAnsi="Palatino Linotype" w:cs="Arial"/>
                <w:spacing w:val="-1"/>
                <w:w w:val="95"/>
                <w:sz w:val="19"/>
                <w:szCs w:val="19"/>
              </w:rPr>
              <w:t>των ειδών</w:t>
            </w:r>
          </w:p>
          <w:p w:rsidR="008B01A9" w:rsidRDefault="008B01A9" w:rsidP="008B01A9">
            <w:pPr>
              <w:pStyle w:val="a8"/>
              <w:numPr>
                <w:ilvl w:val="0"/>
                <w:numId w:val="6"/>
              </w:numPr>
              <w:jc w:val="both"/>
              <w:rPr>
                <w:rFonts w:ascii="Palatino Linotype" w:eastAsia="Arial" w:hAnsi="Palatino Linotype" w:cs="Arial"/>
                <w:spacing w:val="-1"/>
                <w:w w:val="95"/>
                <w:sz w:val="19"/>
                <w:szCs w:val="19"/>
              </w:rPr>
            </w:pPr>
            <w:r w:rsidRPr="007F5513">
              <w:rPr>
                <w:rFonts w:ascii="Palatino Linotype" w:eastAsia="Arial" w:hAnsi="Palatino Linotype" w:cs="Arial"/>
                <w:spacing w:val="-1"/>
                <w:w w:val="95"/>
                <w:sz w:val="19"/>
                <w:szCs w:val="19"/>
              </w:rPr>
              <w:t>Δήλωση διάρκειας ύπαρξης παρακαταθήκης ανταλλακτικών.</w:t>
            </w:r>
          </w:p>
          <w:p w:rsidR="008A3D30" w:rsidRPr="008B01A9" w:rsidRDefault="008A3D30" w:rsidP="008B01A9">
            <w:pPr>
              <w:pStyle w:val="a8"/>
              <w:numPr>
                <w:ilvl w:val="0"/>
                <w:numId w:val="6"/>
              </w:numPr>
              <w:jc w:val="both"/>
              <w:rPr>
                <w:rFonts w:ascii="Palatino Linotype" w:eastAsia="Arial" w:hAnsi="Palatino Linotype" w:cs="Arial"/>
                <w:spacing w:val="-1"/>
                <w:w w:val="95"/>
                <w:sz w:val="19"/>
                <w:szCs w:val="19"/>
              </w:rPr>
            </w:pPr>
            <w:r>
              <w:rPr>
                <w:rFonts w:ascii="Palatino Linotype" w:eastAsia="Arial" w:hAnsi="Palatino Linotype" w:cs="Arial"/>
                <w:spacing w:val="-1"/>
                <w:w w:val="95"/>
                <w:sz w:val="19"/>
                <w:szCs w:val="19"/>
              </w:rPr>
              <w:t xml:space="preserve">Όλα τα πιστοποιητικά και τεστ που αναφέρονται στο παράρτημα Β </w:t>
            </w:r>
            <w:r w:rsidRPr="00D237BE">
              <w:rPr>
                <w:rFonts w:ascii="Palatino Linotype" w:eastAsia="Arial" w:hAnsi="Palatino Linotype" w:cs="Arial"/>
                <w:spacing w:val="-1"/>
                <w:w w:val="95"/>
                <w:sz w:val="19"/>
                <w:szCs w:val="19"/>
              </w:rPr>
              <w:t>«ΤΕΧΝΙΚΕΣ ΠΡΟΔΙΑΓΡΑΦΕΣ»</w:t>
            </w:r>
          </w:p>
          <w:p w:rsidR="00F64F66" w:rsidRPr="00A74497" w:rsidRDefault="00F64F66" w:rsidP="00F64F66">
            <w:pPr>
              <w:pStyle w:val="a8"/>
              <w:numPr>
                <w:ilvl w:val="0"/>
                <w:numId w:val="6"/>
              </w:numPr>
              <w:jc w:val="both"/>
              <w:rPr>
                <w:rFonts w:ascii="Palatino Linotype" w:eastAsia="Arial" w:hAnsi="Palatino Linotype" w:cs="Arial"/>
                <w:spacing w:val="-1"/>
                <w:w w:val="95"/>
                <w:sz w:val="19"/>
                <w:szCs w:val="19"/>
              </w:rPr>
            </w:pPr>
            <w:r w:rsidRPr="00A74497">
              <w:rPr>
                <w:rFonts w:ascii="Palatino Linotype" w:eastAsia="Arial" w:hAnsi="Palatino Linotype" w:cs="Arial"/>
                <w:spacing w:val="-1"/>
                <w:w w:val="95"/>
                <w:sz w:val="19"/>
                <w:szCs w:val="19"/>
              </w:rPr>
              <w:t>Η τεχνική προσφορά πρέπει να συνοδεύεται από δήλωση του προσφέροντα για τη χώρα καταγωγής του τελικού προϊόντος που προσφέρουν.</w:t>
            </w:r>
          </w:p>
          <w:p w:rsidR="001A1058" w:rsidRPr="001A1058" w:rsidRDefault="00F64F66" w:rsidP="001A1058">
            <w:pPr>
              <w:pStyle w:val="a6"/>
              <w:kinsoku w:val="0"/>
              <w:overflowPunct w:val="0"/>
              <w:spacing w:before="13" w:line="255" w:lineRule="auto"/>
              <w:ind w:left="360" w:right="103"/>
              <w:rPr>
                <w:rFonts w:ascii="Palatino Linotype" w:eastAsia="Arial" w:hAnsi="Palatino Linotype" w:cs="Arial"/>
                <w:spacing w:val="-1"/>
                <w:w w:val="95"/>
                <w:sz w:val="19"/>
                <w:szCs w:val="19"/>
                <w:lang w:eastAsia="en-US"/>
              </w:rPr>
            </w:pPr>
            <w:r w:rsidRPr="00A74497">
              <w:rPr>
                <w:rFonts w:ascii="Palatino Linotype" w:eastAsia="Arial" w:hAnsi="Palatino Linotype" w:cs="Arial"/>
                <w:spacing w:val="-1"/>
                <w:w w:val="95"/>
                <w:sz w:val="19"/>
                <w:szCs w:val="19"/>
              </w:rPr>
              <w:t xml:space="preserve"> Στην  ανωτέρω δήλωση, ο προσφέρων, εφόσον κατασκευάζει ο ίδιος το τελικό προϊόν, πρέπει να δηλώνει στην προσφορά του, την επιχειρηµατική µονάδα στην οποία θα κατασκευάσει το προσφερόµενο προϊόν, καθώς και τον τόπο εγκατάστασής της. Προσφορά στην οποία δεν θα υπάρχει η ανωτέρω δήλωση, θα απορρίπτεται ως απαράδεκτη. Όταν οι προσφέροντες δεν θα κατασκευά- σουν οι ίδιοι το τελικό προϊόν, σε δική τους επιχειρηµατική µονάδα, στην προσφορά τους δηλώνουν την επιχειρηµατική µονάδα, στην οποία θα κατασκευαστεί το προσφερόµενο προϊόν και τον τόπο εγκατάστασής της. Επίσης, στην προσφορά τους πρέπει να επισυνάψουν και υπεύθυνη δήλωσή τους προς την Αναθέτουσα Αρχή ότι, η κατασκευή του τελικού προϊόντος θα γίνει από την επιχείρηση στην οποία ανήκει ή η οποία εκµεταλλεύεται ολικά ή µερικά τη µονάδα κατασκευής του τελικού προϊόντος και ότι ο νόµιµος εκπρόσωπος της επιχείρησης αυτής ή ο επίσηµος αντιπρόσωπός της έχει αποδεχθεί έναντί τους την εκτέλεση της συγκεκριµένηςπροµήθειας, σε περίπτωση κατακύρωσης στον προµηθευτή υπέρ του οποίου έγινε η αποδοχή. Προσφορά στην οποία δεν θα υπάρχουν οι ανωτέρω δηλώσεις θα απορρίπτεται ως απαράδεκτη</w:t>
            </w:r>
            <w:r w:rsidRPr="00A74497">
              <w:rPr>
                <w:rFonts w:ascii="Palatino Linotype" w:eastAsia="Arial" w:hAnsi="Palatino Linotype" w:cs="Arial"/>
                <w:spacing w:val="-1"/>
                <w:w w:val="95"/>
                <w:sz w:val="19"/>
                <w:szCs w:val="19"/>
                <w:lang w:eastAsia="en-US"/>
              </w:rPr>
              <w:t>.</w:t>
            </w:r>
            <w:r w:rsidR="001A1058" w:rsidRPr="00A74497">
              <w:rPr>
                <w:rFonts w:ascii="Palatino Linotype" w:eastAsia="Arial" w:hAnsi="Palatino Linotype" w:cs="Arial"/>
                <w:spacing w:val="-1"/>
                <w:w w:val="95"/>
                <w:sz w:val="19"/>
                <w:szCs w:val="19"/>
                <w:lang w:eastAsia="en-US"/>
              </w:rPr>
              <w:t>Οι υπεύθυνες δηλώσεις φέρουν υπογραφή μετά την έναρξη διαδικασίας σύναψης σύμβασης.</w:t>
            </w:r>
          </w:p>
          <w:p w:rsidR="00F64F66" w:rsidRPr="00F64F66" w:rsidRDefault="00F64F66" w:rsidP="00F64F66">
            <w:pPr>
              <w:pStyle w:val="a8"/>
              <w:jc w:val="both"/>
              <w:rPr>
                <w:rFonts w:ascii="Palatino Linotype" w:eastAsia="Arial" w:hAnsi="Palatino Linotype" w:cs="Arial"/>
                <w:spacing w:val="-1"/>
                <w:w w:val="95"/>
                <w:sz w:val="19"/>
                <w:szCs w:val="19"/>
              </w:rPr>
            </w:pPr>
          </w:p>
          <w:p w:rsidR="0064664D" w:rsidRPr="00D237BE"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D237BE">
              <w:rPr>
                <w:rFonts w:ascii="Palatino Linotype" w:eastAsia="Arial" w:hAnsi="Palatino Linotype" w:cs="Arial"/>
                <w:spacing w:val="-1"/>
                <w:w w:val="95"/>
                <w:sz w:val="19"/>
                <w:szCs w:val="19"/>
                <w:lang w:eastAsia="en-US"/>
              </w:rPr>
              <w:lastRenderedPageBreak/>
              <w:t>και συμπληρώνεται σύμφωνα με τα οριζόμενα στ</w:t>
            </w:r>
            <w:r w:rsidR="00B93410" w:rsidRPr="00D237BE">
              <w:rPr>
                <w:rFonts w:ascii="Palatino Linotype" w:eastAsia="Arial" w:hAnsi="Palatino Linotype" w:cs="Arial"/>
                <w:spacing w:val="-1"/>
                <w:w w:val="95"/>
                <w:sz w:val="19"/>
                <w:szCs w:val="19"/>
                <w:lang w:eastAsia="en-US"/>
              </w:rPr>
              <w:t>οΠαράρτημα</w:t>
            </w:r>
            <w:r w:rsidRPr="00D237BE">
              <w:rPr>
                <w:rFonts w:ascii="Palatino Linotype" w:eastAsia="Arial" w:hAnsi="Palatino Linotype" w:cs="Arial"/>
                <w:spacing w:val="-1"/>
                <w:w w:val="95"/>
                <w:sz w:val="19"/>
                <w:szCs w:val="19"/>
                <w:lang w:eastAsia="en-US"/>
              </w:rPr>
              <w:t xml:space="preserve"> Βκαι το υπόδειγμα του Πίνακα του Παραρτήματος </w:t>
            </w:r>
            <w:r w:rsidR="00B93410" w:rsidRPr="00D237BE">
              <w:rPr>
                <w:rFonts w:ascii="Palatino Linotype" w:eastAsia="Arial" w:hAnsi="Palatino Linotype" w:cs="Arial"/>
                <w:spacing w:val="-1"/>
                <w:w w:val="95"/>
                <w:sz w:val="19"/>
                <w:szCs w:val="19"/>
                <w:lang w:eastAsia="en-US"/>
              </w:rPr>
              <w:t>Γ</w:t>
            </w:r>
            <w:r w:rsidRPr="00D237BE">
              <w:rPr>
                <w:rFonts w:ascii="Palatino Linotype" w:eastAsia="Arial" w:hAnsi="Palatino Linotype" w:cs="Arial"/>
                <w:spacing w:val="-1"/>
                <w:w w:val="95"/>
                <w:sz w:val="19"/>
                <w:szCs w:val="19"/>
                <w:lang w:eastAsia="en-US"/>
              </w:rPr>
              <w:t>’.</w:t>
            </w:r>
          </w:p>
        </w:tc>
      </w:tr>
      <w:tr w:rsidR="0064664D" w:rsidRPr="0006023A" w:rsidTr="00DD0E21">
        <w:trPr>
          <w:gridAfter w:val="1"/>
          <w:wAfter w:w="124" w:type="dxa"/>
          <w:trHeight w:val="1845"/>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Οικονομική Προσφορά</w:t>
            </w:r>
          </w:p>
        </w:tc>
        <w:tc>
          <w:tcPr>
            <w:tcW w:w="7531" w:type="dxa"/>
            <w:gridSpan w:val="2"/>
            <w:vAlign w:val="center"/>
          </w:tcPr>
          <w:p w:rsidR="0064664D" w:rsidRPr="0006023A" w:rsidRDefault="0064664D" w:rsidP="00BF0924">
            <w:pPr>
              <w:pStyle w:val="a8"/>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Περιλαμβάνει:</w:t>
            </w:r>
          </w:p>
          <w:p w:rsidR="0064664D" w:rsidRPr="0006023A" w:rsidRDefault="0064664D" w:rsidP="00BF0924">
            <w:pPr>
              <w:pStyle w:val="a8"/>
              <w:tabs>
                <w:tab w:val="left" w:pos="462"/>
              </w:tabs>
              <w:spacing w:after="0" w:line="250" w:lineRule="exact"/>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Τα </w:t>
            </w:r>
            <w:r w:rsidRPr="0006023A">
              <w:rPr>
                <w:rFonts w:ascii="Palatino Linotype" w:eastAsia="Arial" w:hAnsi="Palatino Linotype" w:cs="Arial"/>
                <w:spacing w:val="-4"/>
                <w:w w:val="95"/>
                <w:sz w:val="19"/>
                <w:szCs w:val="19"/>
              </w:rPr>
              <w:t xml:space="preserve">οικονομικά </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w w:val="95"/>
                <w:sz w:val="19"/>
                <w:szCs w:val="19"/>
              </w:rPr>
              <w:t xml:space="preserve">χεία της </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ρο</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spacing w:val="-4"/>
                <w:w w:val="95"/>
                <w:sz w:val="19"/>
                <w:szCs w:val="19"/>
              </w:rPr>
              <w:t>ο</w:t>
            </w:r>
            <w:r w:rsidRPr="0006023A">
              <w:rPr>
                <w:rFonts w:ascii="Palatino Linotype" w:eastAsia="Arial" w:hAnsi="Palatino Linotype" w:cs="Arial"/>
                <w:w w:val="95"/>
                <w:sz w:val="19"/>
                <w:szCs w:val="19"/>
              </w:rPr>
              <w:t>ρ</w:t>
            </w:r>
            <w:r w:rsidRPr="0006023A">
              <w:rPr>
                <w:rFonts w:ascii="Palatino Linotype" w:eastAsia="Arial" w:hAnsi="Palatino Linotype" w:cs="Arial"/>
                <w:spacing w:val="-2"/>
                <w:w w:val="95"/>
                <w:sz w:val="19"/>
                <w:szCs w:val="19"/>
              </w:rPr>
              <w:t>ά</w:t>
            </w:r>
            <w:r w:rsidRPr="0006023A">
              <w:rPr>
                <w:rFonts w:ascii="Palatino Linotype" w:eastAsia="Arial" w:hAnsi="Palatino Linotype" w:cs="Arial"/>
                <w:w w:val="95"/>
                <w:sz w:val="19"/>
                <w:szCs w:val="19"/>
              </w:rPr>
              <w:t xml:space="preserve">ς και συμπληρώνεται σύμφωνα με το Παράρτημα </w:t>
            </w:r>
            <w:r w:rsidRPr="0006023A">
              <w:rPr>
                <w:rFonts w:ascii="Palatino Linotype" w:eastAsia="Arial" w:hAnsi="Palatino Linotype" w:cs="Arial"/>
                <w:w w:val="95"/>
                <w:sz w:val="19"/>
                <w:szCs w:val="19"/>
                <w:lang w:val="en-US"/>
              </w:rPr>
              <w:t>B</w:t>
            </w:r>
            <w:r w:rsidRPr="0006023A">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rsidR="0064664D" w:rsidRPr="0006023A" w:rsidRDefault="0064664D" w:rsidP="00BF0924">
            <w:pPr>
              <w:pStyle w:val="Default"/>
              <w:jc w:val="both"/>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Προσφορά που υπερβαίνει τον προϋπολογισμό του διαγωνισμού, θα απορρίπτεται.</w:t>
            </w:r>
          </w:p>
        </w:tc>
      </w:tr>
      <w:tr w:rsidR="0064664D" w:rsidRPr="0006023A" w:rsidTr="00DD0E21">
        <w:trPr>
          <w:gridAfter w:val="1"/>
          <w:wAfter w:w="124" w:type="dxa"/>
          <w:trHeight w:val="423"/>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Τα έγγραφα της σύμβασης έχουν συνταχθεί στην </w:t>
            </w:r>
            <w:r w:rsidRPr="00C63A42">
              <w:rPr>
                <w:rFonts w:ascii="Palatino Linotype" w:eastAsia="Arial" w:hAnsi="Palatino Linotype" w:cs="Arial"/>
                <w:b/>
                <w:w w:val="95"/>
                <w:sz w:val="19"/>
                <w:szCs w:val="19"/>
                <w:lang w:eastAsia="en-US"/>
              </w:rPr>
              <w:t>ελληνική γλώσσα</w:t>
            </w:r>
            <w:r w:rsidRPr="00C63A42">
              <w:rPr>
                <w:rFonts w:ascii="Palatino Linotype" w:eastAsia="Arial" w:hAnsi="Palatino Linotype" w:cs="Arial"/>
                <w:w w:val="95"/>
                <w:sz w:val="19"/>
                <w:szCs w:val="19"/>
                <w:lang w:eastAsia="en-US"/>
              </w:rPr>
              <w:t xml:space="preserve">. </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C63A42" w:rsidRDefault="00531C56" w:rsidP="00531C56">
            <w:pPr>
              <w:suppressAutoHyphens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2" w:name="_Toc509731603"/>
            <w:bookmarkStart w:id="3" w:name="_Toc526681117"/>
            <w:bookmarkStart w:id="4" w:name="_Toc480015517"/>
            <w:bookmarkStart w:id="5" w:name="_Toc480016386"/>
            <w:bookmarkStart w:id="6" w:name="_Toc480017154"/>
            <w:bookmarkStart w:id="7" w:name="_Toc480017323"/>
            <w:bookmarkStart w:id="8" w:name="_Toc480017383"/>
            <w:bookmarkStart w:id="9" w:name="_Toc480022493"/>
            <w:bookmarkStart w:id="10" w:name="_Toc480351605"/>
            <w:bookmarkStart w:id="11" w:name="_Toc480685468"/>
            <w:bookmarkStart w:id="12" w:name="_Toc480685535"/>
            <w:bookmarkEnd w:id="2"/>
            <w:bookmarkEnd w:id="3"/>
            <w:bookmarkEnd w:id="4"/>
            <w:bookmarkEnd w:id="5"/>
            <w:bookmarkEnd w:id="6"/>
            <w:bookmarkEnd w:id="7"/>
            <w:bookmarkEnd w:id="8"/>
            <w:bookmarkEnd w:id="9"/>
            <w:bookmarkEnd w:id="10"/>
            <w:bookmarkEnd w:id="11"/>
            <w:bookmarkEnd w:id="12"/>
          </w:p>
          <w:p w:rsidR="00531C56" w:rsidRPr="006812FB" w:rsidRDefault="00531C56" w:rsidP="00531C56">
            <w:pPr>
              <w:suppressAutoHyphens w:val="0"/>
              <w:jc w:val="both"/>
              <w:rPr>
                <w:rFonts w:ascii="Palatino Linotype" w:eastAsia="Arial" w:hAnsi="Palatino Linotype" w:cs="Arial"/>
                <w:w w:val="95"/>
                <w:sz w:val="19"/>
                <w:szCs w:val="19"/>
                <w:lang w:eastAsia="en-US"/>
              </w:rPr>
            </w:pPr>
            <w:r w:rsidRPr="006812FB">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6812FB" w:rsidRDefault="00531C56" w:rsidP="00531C56">
            <w:pPr>
              <w:jc w:val="both"/>
              <w:rPr>
                <w:rFonts w:ascii="Palatino Linotype" w:eastAsia="Arial" w:hAnsi="Palatino Linotype" w:cs="Arial"/>
                <w:w w:val="95"/>
                <w:sz w:val="19"/>
                <w:szCs w:val="19"/>
                <w:lang w:eastAsia="en-US"/>
              </w:rPr>
            </w:pPr>
          </w:p>
          <w:p w:rsidR="00531C56"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C63A42">
              <w:rPr>
                <w:rFonts w:ascii="Palatino Linotype" w:eastAsia="Arial" w:hAnsi="Palatino Linotype" w:cs="Arial"/>
                <w:b/>
                <w:w w:val="95"/>
                <w:sz w:val="19"/>
                <w:szCs w:val="19"/>
                <w:lang w:eastAsia="en-US"/>
              </w:rPr>
              <w:t>Υποβολή δικαιολογητικών σύμφωνα με το ν. 4250/2014</w:t>
            </w:r>
          </w:p>
          <w:p w:rsidR="00EE4442"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EE4442"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E4442">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A74497" w:rsidRPr="00A74497">
              <w:rPr>
                <w:rFonts w:ascii="Palatino Linotype" w:eastAsia="Arial" w:hAnsi="Palatino Linotype" w:cs="Arial"/>
                <w:b/>
                <w:w w:val="95"/>
                <w:sz w:val="19"/>
                <w:szCs w:val="19"/>
                <w:lang w:eastAsia="en-US"/>
              </w:rPr>
              <w:t xml:space="preserve"> </w:t>
            </w:r>
            <w:r w:rsidR="00EE4442" w:rsidRPr="00EE4442">
              <w:rPr>
                <w:rFonts w:ascii="Palatino Linotype" w:eastAsia="Arial" w:hAnsi="Palatino Linotype" w:cs="Arial"/>
                <w:b/>
                <w:w w:val="95"/>
                <w:sz w:val="19"/>
                <w:szCs w:val="19"/>
                <w:lang w:eastAsia="en-US"/>
              </w:rPr>
              <w:t>κατ΄ εφαρμογή</w:t>
            </w:r>
            <w:r w:rsidR="00A74497" w:rsidRPr="00A74497">
              <w:rPr>
                <w:rFonts w:ascii="Palatino Linotype" w:eastAsia="Arial" w:hAnsi="Palatino Linotype" w:cs="Arial"/>
                <w:b/>
                <w:w w:val="95"/>
                <w:sz w:val="19"/>
                <w:szCs w:val="19"/>
                <w:lang w:eastAsia="en-US"/>
              </w:rPr>
              <w:t xml:space="preserve"> </w:t>
            </w:r>
            <w:r w:rsidR="00EE4442">
              <w:rPr>
                <w:rFonts w:ascii="Palatino Linotype" w:eastAsia="Arial" w:hAnsi="Palatino Linotype" w:cs="Arial"/>
                <w:b/>
                <w:w w:val="95"/>
                <w:sz w:val="19"/>
                <w:szCs w:val="19"/>
                <w:lang w:eastAsia="en-US"/>
              </w:rPr>
              <w:t xml:space="preserve">των </w:t>
            </w:r>
            <w:r w:rsidR="00EE4442" w:rsidRPr="00EE4442">
              <w:rPr>
                <w:rFonts w:ascii="Palatino Linotype" w:eastAsia="Arial" w:hAnsi="Palatino Linotype" w:cs="Arial"/>
                <w:b/>
                <w:w w:val="95"/>
                <w:sz w:val="19"/>
                <w:szCs w:val="19"/>
                <w:lang w:eastAsia="en-US"/>
              </w:rPr>
              <w:t xml:space="preserve"> διατάξε</w:t>
            </w:r>
            <w:r w:rsidR="00EE4442">
              <w:rPr>
                <w:rFonts w:ascii="Palatino Linotype" w:eastAsia="Arial" w:hAnsi="Palatino Linotype" w:cs="Arial"/>
                <w:b/>
                <w:w w:val="95"/>
                <w:sz w:val="19"/>
                <w:szCs w:val="19"/>
                <w:lang w:eastAsia="en-US"/>
              </w:rPr>
              <w:t>ων</w:t>
            </w:r>
            <w:r w:rsidR="00EE4442" w:rsidRPr="00EE4442">
              <w:rPr>
                <w:rFonts w:ascii="Palatino Linotype" w:eastAsia="Arial" w:hAnsi="Palatino Linotype" w:cs="Arial"/>
                <w:b/>
                <w:w w:val="95"/>
                <w:sz w:val="19"/>
                <w:szCs w:val="19"/>
                <w:lang w:eastAsia="en-US"/>
              </w:rPr>
              <w:t xml:space="preserve"> του άρθρου 1 του Ν. 4250/2014 (ΦΕΚ Α' 74), με τις οποίες τροποποιήθηκαν οι διατάξεις του άρθρου 1 και των παρ. 3 και 4 του άρθρου 11 του Ν.2690/1999 (ΦΕΚ Α' 45)</w:t>
            </w:r>
            <w:r w:rsidRPr="00EE4442">
              <w:rPr>
                <w:rFonts w:ascii="Palatino Linotype" w:eastAsia="Arial" w:hAnsi="Palatino Linotype" w:cs="Arial"/>
                <w:b/>
                <w:w w:val="95"/>
                <w:sz w:val="19"/>
                <w:szCs w:val="19"/>
                <w:lang w:eastAsia="en-US"/>
              </w:rPr>
              <w:t xml:space="preserve"> διευκρινίζονται τα εξής:</w:t>
            </w:r>
          </w:p>
          <w:p w:rsidR="00C5005A" w:rsidRPr="00C63A42"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Ειδικότερα: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1. Απλά αντίγραφα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w:t>
            </w:r>
            <w:r w:rsidRPr="00C63A42">
              <w:rPr>
                <w:rFonts w:ascii="Palatino Linotype" w:eastAsia="Arial" w:hAnsi="Palatino Linotype" w:cs="Arial"/>
                <w:w w:val="95"/>
                <w:sz w:val="19"/>
                <w:szCs w:val="19"/>
                <w:lang w:eastAsia="en-US"/>
              </w:rPr>
              <w:lastRenderedPageBreak/>
              <w:t>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2. Απλά αντίγραφα αλλοδαπών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531C56">
              <w:rPr>
                <w:rFonts w:ascii="Palatino Linotype" w:eastAsia="Arial" w:hAnsi="Palatino Linotype" w:cs="Arial"/>
                <w:w w:val="95"/>
                <w:sz w:val="19"/>
                <w:szCs w:val="19"/>
                <w:lang w:val="en-US" w:eastAsia="en-US"/>
              </w:rPr>
              <w:t>APOSTILLE</w:t>
            </w:r>
            <w:r w:rsidRPr="00C63A42">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3. Απλά αντίγραφα ιδιωτικών εγγράφων</w:t>
            </w:r>
          </w:p>
          <w:p w:rsidR="00531C56"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1A1058" w:rsidRPr="001A1058" w:rsidRDefault="00134988" w:rsidP="001A1058">
            <w:pPr>
              <w:pStyle w:val="a6"/>
              <w:widowControl w:val="0"/>
              <w:tabs>
                <w:tab w:val="left" w:pos="495"/>
              </w:tabs>
              <w:suppressAutoHyphens w:val="0"/>
              <w:kinsoku w:val="0"/>
              <w:overflowPunct w:val="0"/>
              <w:autoSpaceDE w:val="0"/>
              <w:autoSpaceDN w:val="0"/>
              <w:adjustRightInd w:val="0"/>
              <w:spacing w:line="255" w:lineRule="auto"/>
              <w:ind w:right="102"/>
              <w:rPr>
                <w:rFonts w:ascii="Palatino Linotype" w:eastAsia="Arial" w:hAnsi="Palatino Linotype" w:cs="Arial"/>
                <w:w w:val="95"/>
                <w:sz w:val="19"/>
                <w:szCs w:val="19"/>
                <w:lang w:eastAsia="en-US"/>
              </w:rPr>
            </w:pPr>
            <w:r w:rsidRPr="00A74497">
              <w:rPr>
                <w:rFonts w:ascii="Palatino Linotype" w:eastAsia="Arial" w:hAnsi="Palatino Linotype" w:cs="Arial"/>
                <w:w w:val="95"/>
                <w:sz w:val="19"/>
                <w:szCs w:val="19"/>
                <w:lang w:eastAsia="en-US"/>
              </w:rPr>
              <w:t>Ειδικά τα έγγραφα τα οποία αποτελούν ιδιωτικά έγγραφα, µπορεί να γίνονται αποδεκτά και σε απλή φωτοτυπία, εφόσον συνυποβάλλεται υπεύθυνη δήλωση στην οποία βεβαιώνεται η ακρίβειά τους</w:t>
            </w:r>
            <w:r w:rsidR="001A1058" w:rsidRPr="00A74497">
              <w:rPr>
                <w:rFonts w:ascii="Palatino Linotype" w:eastAsia="Arial" w:hAnsi="Palatino Linotype" w:cs="Arial"/>
                <w:w w:val="95"/>
                <w:sz w:val="19"/>
                <w:szCs w:val="19"/>
                <w:lang w:eastAsia="en-US"/>
              </w:rPr>
              <w:t xml:space="preserve"> και η οποία φέρει υπογραφήμετά την έναρξη διαδικασίας σύναψης σύμβασης.</w:t>
            </w:r>
          </w:p>
          <w:p w:rsidR="00863B3D" w:rsidRPr="00C63A42" w:rsidRDefault="00863B3D" w:rsidP="00531C56">
            <w:pPr>
              <w:suppressAutoHyphens w:val="0"/>
              <w:autoSpaceDE w:val="0"/>
              <w:autoSpaceDN w:val="0"/>
              <w:adjustRightInd w:val="0"/>
              <w:jc w:val="both"/>
              <w:rPr>
                <w:rFonts w:ascii="Palatino Linotype" w:eastAsia="Arial" w:hAnsi="Palatino Linotype" w:cs="Arial"/>
                <w:w w:val="95"/>
                <w:sz w:val="19"/>
                <w:szCs w:val="19"/>
                <w:lang w:eastAsia="en-US"/>
              </w:rPr>
            </w:pP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4. Πρωτότυπα έγγραφα και επικυρωμένα αντίγραφα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C63A42" w:rsidRDefault="00531C56" w:rsidP="00531C56">
            <w:pPr>
              <w:jc w:val="both"/>
              <w:rPr>
                <w:rFonts w:ascii="Palatino Linotype" w:eastAsia="Arial" w:hAnsi="Palatino Linotype" w:cs="Arial"/>
                <w:w w:val="95"/>
                <w:sz w:val="19"/>
                <w:szCs w:val="19"/>
                <w:lang w:eastAsia="en-US"/>
              </w:rPr>
            </w:pP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r w:rsidRPr="00531C56">
              <w:rPr>
                <w:rFonts w:ascii="Palatino Linotype" w:eastAsia="Arial" w:hAnsi="Palatino Linotype" w:cs="Arial"/>
                <w:w w:val="95"/>
                <w:sz w:val="19"/>
                <w:szCs w:val="19"/>
                <w:lang w:val="en-US" w:eastAsia="en-US"/>
              </w:rPr>
              <w:t>Apostile</w:t>
            </w:r>
            <w:r w:rsidRPr="00C63A42">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06023A" w:rsidRDefault="00531C56" w:rsidP="00531C56">
            <w:pPr>
              <w:pStyle w:val="a8"/>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C63A42">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06023A" w:rsidTr="00DD0E21">
        <w:trPr>
          <w:gridAfter w:val="1"/>
          <w:wAfter w:w="124" w:type="dxa"/>
          <w:trHeight w:val="331"/>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tbl>
            <w:tblPr>
              <w:tblW w:w="7428" w:type="dxa"/>
              <w:tblCellSpacing w:w="15" w:type="dxa"/>
              <w:tblLayout w:type="fixed"/>
              <w:tblCellMar>
                <w:top w:w="15" w:type="dxa"/>
                <w:left w:w="15" w:type="dxa"/>
                <w:bottom w:w="15" w:type="dxa"/>
                <w:right w:w="15" w:type="dxa"/>
              </w:tblCellMar>
              <w:tblLook w:val="04A0"/>
            </w:tblPr>
            <w:tblGrid>
              <w:gridCol w:w="95"/>
              <w:gridCol w:w="7333"/>
            </w:tblGrid>
            <w:tr w:rsidR="00447C54" w:rsidRPr="00447C54" w:rsidTr="00D25E7A">
              <w:trPr>
                <w:tblCellSpacing w:w="15" w:type="dxa"/>
              </w:trPr>
              <w:tc>
                <w:tcPr>
                  <w:tcW w:w="50" w:type="dxa"/>
                  <w:vAlign w:val="center"/>
                  <w:hideMark/>
                </w:tcPr>
                <w:p w:rsidR="00447C54" w:rsidRPr="00447C54" w:rsidRDefault="00447C54" w:rsidP="00447C54">
                  <w:pPr>
                    <w:suppressAutoHyphens w:val="0"/>
                    <w:rPr>
                      <w:lang w:eastAsia="el-GR"/>
                    </w:rPr>
                  </w:pPr>
                </w:p>
              </w:tc>
              <w:tc>
                <w:tcPr>
                  <w:tcW w:w="7288" w:type="dxa"/>
                  <w:vAlign w:val="center"/>
                  <w:hideMark/>
                </w:tcPr>
                <w:p w:rsidR="00447C54" w:rsidRPr="00447C54" w:rsidRDefault="00D25E7A" w:rsidP="004B7B3B">
                  <w:pPr>
                    <w:suppressAutoHyphens w:val="0"/>
                    <w:jc w:val="both"/>
                    <w:rPr>
                      <w:rFonts w:ascii="Palatino Linotype" w:eastAsia="Arial" w:hAnsi="Palatino Linotype" w:cs="Arial"/>
                      <w:w w:val="95"/>
                      <w:sz w:val="19"/>
                      <w:szCs w:val="19"/>
                      <w:lang w:eastAsia="en-US"/>
                    </w:rPr>
                  </w:pPr>
                  <w:r w:rsidRPr="004B7B3B">
                    <w:rPr>
                      <w:rFonts w:ascii="Palatino Linotype" w:eastAsia="Arial" w:hAnsi="Palatino Linotype" w:cs="Arial"/>
                      <w:w w:val="95"/>
                      <w:sz w:val="19"/>
                      <w:szCs w:val="19"/>
                      <w:lang w:eastAsia="en-US"/>
                    </w:rPr>
                    <w:t>72212214-2-Υπηρεσίες ανάπτυξης λογισμικού δικτυακών λειτουργικών συστημάτων</w:t>
                  </w:r>
                </w:p>
              </w:tc>
            </w:tr>
          </w:tbl>
          <w:p w:rsidR="0064664D" w:rsidRPr="0006023A" w:rsidRDefault="0064664D" w:rsidP="00BF0924">
            <w:pPr>
              <w:pStyle w:val="a8"/>
              <w:tabs>
                <w:tab w:val="left" w:pos="462"/>
              </w:tabs>
              <w:spacing w:after="0" w:line="250" w:lineRule="exact"/>
              <w:ind w:left="0"/>
              <w:contextualSpacing w:val="0"/>
              <w:jc w:val="both"/>
              <w:rPr>
                <w:rFonts w:ascii="Palatino Linotype" w:eastAsia="Arial" w:hAnsi="Palatino Linotype" w:cs="Arial"/>
                <w:spacing w:val="-1"/>
                <w:w w:val="95"/>
                <w:sz w:val="19"/>
                <w:szCs w:val="19"/>
              </w:rPr>
            </w:pP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31" w:type="dxa"/>
            <w:gridSpan w:val="2"/>
            <w:vAlign w:val="center"/>
          </w:tcPr>
          <w:p w:rsidR="00DD08BB" w:rsidRPr="00DD08BB"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Σ</w:t>
            </w:r>
            <w:r w:rsidRPr="00DD08BB">
              <w:rPr>
                <w:rFonts w:ascii="Palatino Linotype" w:eastAsia="Arial" w:hAnsi="Palatino Linotype" w:cs="Arial"/>
                <w:spacing w:val="1"/>
                <w:w w:val="95"/>
                <w:sz w:val="19"/>
                <w:szCs w:val="19"/>
                <w:lang w:val="el-GR"/>
              </w:rPr>
              <w:t>την</w:t>
            </w:r>
            <w:r w:rsidR="00A74497" w:rsidRPr="00A74497">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τιμή</w:t>
            </w:r>
            <w:r w:rsidR="00A74497" w:rsidRPr="00A74497">
              <w:rPr>
                <w:rFonts w:ascii="Palatino Linotype" w:eastAsia="Arial" w:hAnsi="Palatino Linotype" w:cs="Arial"/>
                <w:spacing w:val="1"/>
                <w:w w:val="95"/>
                <w:sz w:val="19"/>
                <w:szCs w:val="19"/>
                <w:lang w:val="el-GR"/>
              </w:rPr>
              <w:t xml:space="preserve"> </w:t>
            </w:r>
            <w:r w:rsidR="008B01A9" w:rsidRPr="00DD08BB">
              <w:rPr>
                <w:rFonts w:ascii="Palatino Linotype" w:eastAsia="Arial" w:hAnsi="Palatino Linotype" w:cs="Arial"/>
                <w:spacing w:val="1"/>
                <w:w w:val="95"/>
                <w:sz w:val="19"/>
                <w:szCs w:val="19"/>
                <w:lang w:val="el-GR"/>
              </w:rPr>
              <w:t>σ</w:t>
            </w:r>
            <w:r w:rsidR="008B01A9" w:rsidRPr="0006023A">
              <w:rPr>
                <w:rFonts w:ascii="Palatino Linotype" w:eastAsia="Arial" w:hAnsi="Palatino Linotype" w:cs="Arial"/>
                <w:spacing w:val="1"/>
                <w:w w:val="95"/>
                <w:sz w:val="19"/>
                <w:szCs w:val="19"/>
                <w:lang w:val="el-GR"/>
              </w:rPr>
              <w:t>υ</w:t>
            </w:r>
            <w:r w:rsidR="008B01A9" w:rsidRPr="00DD08BB">
              <w:rPr>
                <w:rFonts w:ascii="Palatino Linotype" w:eastAsia="Arial" w:hAnsi="Palatino Linotype" w:cs="Arial"/>
                <w:spacing w:val="1"/>
                <w:w w:val="95"/>
                <w:sz w:val="19"/>
                <w:szCs w:val="19"/>
                <w:lang w:val="el-GR"/>
              </w:rPr>
              <w:t>μπεριλαμβάνονται</w:t>
            </w:r>
            <w:r w:rsidR="00A74497" w:rsidRPr="00A74497">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οι</w:t>
            </w:r>
            <w:r w:rsidR="00A74497" w:rsidRPr="00A74497">
              <w:rPr>
                <w:rFonts w:ascii="Palatino Linotype" w:eastAsia="Arial" w:hAnsi="Palatino Linotype" w:cs="Arial"/>
                <w:spacing w:val="1"/>
                <w:w w:val="95"/>
                <w:sz w:val="19"/>
                <w:szCs w:val="19"/>
                <w:lang w:val="el-GR"/>
              </w:rPr>
              <w:t xml:space="preserve"> </w:t>
            </w:r>
            <w:r w:rsidR="00DD08BB">
              <w:rPr>
                <w:rFonts w:ascii="Palatino Linotype" w:eastAsia="Arial" w:hAnsi="Palatino Linotype" w:cs="Arial"/>
                <w:spacing w:val="1"/>
                <w:w w:val="95"/>
                <w:sz w:val="19"/>
                <w:szCs w:val="19"/>
                <w:lang w:val="el-GR"/>
              </w:rPr>
              <w:t xml:space="preserve">παρακάτω </w:t>
            </w:r>
            <w:r w:rsidRPr="00DD08BB">
              <w:rPr>
                <w:rFonts w:ascii="Palatino Linotype" w:eastAsia="Arial" w:hAnsi="Palatino Linotype" w:cs="Arial"/>
                <w:spacing w:val="1"/>
                <w:w w:val="95"/>
                <w:sz w:val="19"/>
                <w:szCs w:val="19"/>
                <w:lang w:val="el-GR"/>
              </w:rPr>
              <w:t>κρατήσεις</w:t>
            </w:r>
            <w:r w:rsidR="00DD08BB" w:rsidRPr="00DD08BB">
              <w:rPr>
                <w:rFonts w:ascii="Palatino Linotype" w:eastAsia="Arial" w:hAnsi="Palatino Linotype" w:cs="Arial"/>
                <w:spacing w:val="1"/>
                <w:w w:val="95"/>
                <w:sz w:val="19"/>
                <w:szCs w:val="19"/>
                <w:lang w:val="el-GR"/>
              </w:rPr>
              <w:t>, ο παρακρατο</w:t>
            </w:r>
            <w:r w:rsidR="00DD08BB" w:rsidRPr="0006023A">
              <w:rPr>
                <w:rFonts w:ascii="Palatino Linotype" w:eastAsia="Arial" w:hAnsi="Palatino Linotype" w:cs="Arial"/>
                <w:spacing w:val="1"/>
                <w:w w:val="95"/>
                <w:sz w:val="19"/>
                <w:szCs w:val="19"/>
                <w:lang w:val="el-GR"/>
              </w:rPr>
              <w:t>ύ</w:t>
            </w:r>
            <w:r w:rsidR="00DD08BB" w:rsidRPr="00DD08BB">
              <w:rPr>
                <w:rFonts w:ascii="Palatino Linotype" w:eastAsia="Arial" w:hAnsi="Palatino Linotype" w:cs="Arial"/>
                <w:spacing w:val="1"/>
                <w:w w:val="95"/>
                <w:sz w:val="19"/>
                <w:szCs w:val="19"/>
                <w:lang w:val="el-GR"/>
              </w:rPr>
              <w:t>μενος φόρος και κάθε άλλη επιβάρυνση:</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 xml:space="preserve">α) </w:t>
            </w:r>
            <w:r w:rsidRPr="00A74497">
              <w:rPr>
                <w:rFonts w:ascii="Palatino Linotype" w:eastAsia="Arial" w:hAnsi="Palatino Linotype" w:cs="Arial"/>
                <w:spacing w:val="1"/>
                <w:w w:val="95"/>
                <w:sz w:val="19"/>
                <w:szCs w:val="19"/>
                <w:lang w:eastAsia="en-US"/>
              </w:rPr>
              <w:t>Κράτηση 0,0</w:t>
            </w:r>
            <w:r w:rsidR="00134988" w:rsidRPr="00A74497">
              <w:rPr>
                <w:rFonts w:ascii="Palatino Linotype" w:eastAsia="Arial" w:hAnsi="Palatino Linotype" w:cs="Arial"/>
                <w:spacing w:val="1"/>
                <w:w w:val="95"/>
                <w:sz w:val="19"/>
                <w:szCs w:val="19"/>
                <w:lang w:eastAsia="en-US"/>
              </w:rPr>
              <w:t>7</w:t>
            </w:r>
            <w:r w:rsidRPr="00A74497">
              <w:rPr>
                <w:rFonts w:ascii="Palatino Linotype" w:eastAsia="Arial" w:hAnsi="Palatino Linotype" w:cs="Arial"/>
                <w:spacing w:val="1"/>
                <w:w w:val="95"/>
                <w:sz w:val="19"/>
                <w:szCs w:val="19"/>
                <w:lang w:eastAsia="en-US"/>
              </w:rPr>
              <w:t>% η ο</w:t>
            </w:r>
            <w:r w:rsidRPr="00DD08BB">
              <w:rPr>
                <w:rFonts w:ascii="Palatino Linotype" w:eastAsia="Arial" w:hAnsi="Palatino Linotype" w:cs="Arial"/>
                <w:spacing w:val="1"/>
                <w:w w:val="95"/>
                <w:sz w:val="19"/>
                <w:szCs w:val="19"/>
                <w:lang w:eastAsia="en-US"/>
              </w:rPr>
              <w:t xml:space="preserve">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w:t>
            </w:r>
            <w:r w:rsidRPr="00DD08BB">
              <w:rPr>
                <w:rFonts w:ascii="Palatino Linotype" w:eastAsia="Arial" w:hAnsi="Palatino Linotype" w:cs="Arial"/>
                <w:spacing w:val="1"/>
                <w:w w:val="95"/>
                <w:sz w:val="19"/>
                <w:szCs w:val="19"/>
                <w:lang w:eastAsia="en-US"/>
              </w:rPr>
              <w:lastRenderedPageBreak/>
              <w:t>όπως ισχύει)</w:t>
            </w:r>
          </w:p>
          <w:p w:rsidR="00DD08BB" w:rsidRPr="00DD08BB" w:rsidRDefault="00DD08BB" w:rsidP="00DD08BB">
            <w:pPr>
              <w:jc w:val="both"/>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β</w:t>
            </w:r>
            <w:r w:rsidRPr="00DD08BB">
              <w:rPr>
                <w:rFonts w:ascii="Palatino Linotype" w:eastAsia="Arial" w:hAnsi="Palatino Linotype" w:cs="Arial"/>
                <w:spacing w:val="1"/>
                <w:w w:val="95"/>
                <w:sz w:val="19"/>
                <w:szCs w:val="19"/>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Νόμισμα</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Ευρώ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64664D" w:rsidRPr="00AF255D" w:rsidRDefault="0064664D" w:rsidP="00DB55BD">
            <w:pPr>
              <w:pStyle w:val="a8"/>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Αποσφραγίζεται ο κυρίως φάκελος προσφοράς, ο φάκελος τωνδικαιολογητικών συμμετοχής καθώς και ο φάκελος της τεχνικής προσφοράς,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AF255D" w:rsidRDefault="0064664D" w:rsidP="00DB55BD">
            <w:pPr>
              <w:pStyle w:val="a8"/>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r w:rsidR="00A74497" w:rsidRPr="00A74497">
              <w:rPr>
                <w:rFonts w:ascii="Palatino Linotype" w:eastAsia="Arial" w:hAnsi="Palatino Linotype" w:cs="Arial"/>
                <w:spacing w:val="-3"/>
                <w:w w:val="95"/>
                <w:sz w:val="19"/>
                <w:szCs w:val="19"/>
                <w:lang w:eastAsia="ar-SA"/>
              </w:rPr>
              <w:t xml:space="preserve"> </w:t>
            </w:r>
            <w:r w:rsidRPr="00AF255D">
              <w:rPr>
                <w:rFonts w:ascii="Palatino Linotype" w:eastAsia="Arial" w:hAnsi="Palatino Linotype" w:cs="Arial"/>
                <w:spacing w:val="-3"/>
                <w:w w:val="95"/>
                <w:sz w:val="19"/>
                <w:szCs w:val="19"/>
                <w:lang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06023A"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06023A">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Pr>
                <w:rFonts w:ascii="Palatino Linotype" w:eastAsia="Arial" w:hAnsi="Palatino Linotype" w:cs="Arial"/>
                <w:spacing w:val="-3"/>
                <w:w w:val="95"/>
                <w:sz w:val="19"/>
                <w:szCs w:val="19"/>
                <w:lang w:val="el-GR" w:eastAsia="ar-SA"/>
              </w:rPr>
              <w:t>ης διαδικασίας του διαγωνισμού.</w:t>
            </w:r>
          </w:p>
          <w:p w:rsidR="0064664D" w:rsidRPr="0006023A" w:rsidRDefault="0064664D" w:rsidP="00DB55BD">
            <w:pPr>
              <w:pStyle w:val="a8"/>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06023A">
              <w:rPr>
                <w:rFonts w:ascii="Palatino Linotype" w:eastAsia="Arial" w:hAnsi="Palatino Linotype" w:cs="Arial"/>
                <w:spacing w:val="-3"/>
                <w:w w:val="95"/>
                <w:sz w:val="19"/>
                <w:szCs w:val="19"/>
                <w:lang w:eastAsia="ar-SA"/>
              </w:rPr>
              <w:t xml:space="preserve">Στη διαδικασία αποσφράγισης των οικονομικών προσφορών η αρμόδια επιτροπή </w:t>
            </w:r>
            <w:r w:rsidR="009D04AF">
              <w:rPr>
                <w:rFonts w:ascii="Palatino Linotype" w:eastAsia="Arial" w:hAnsi="Palatino Linotype" w:cs="Arial"/>
                <w:spacing w:val="-3"/>
                <w:w w:val="95"/>
                <w:sz w:val="19"/>
                <w:szCs w:val="19"/>
                <w:lang w:eastAsia="ar-SA"/>
              </w:rPr>
              <w:t>αποφράζει</w:t>
            </w:r>
            <w:r w:rsidR="00D1366D">
              <w:rPr>
                <w:rFonts w:ascii="Palatino Linotype" w:eastAsia="Arial" w:hAnsi="Palatino Linotype" w:cs="Arial"/>
                <w:spacing w:val="-3"/>
                <w:w w:val="95"/>
                <w:sz w:val="19"/>
                <w:szCs w:val="19"/>
                <w:lang w:eastAsia="ar-SA"/>
              </w:rPr>
              <w:t xml:space="preserve">τις οικονομικές προσφορές όλων των συμμετεχόντων που που οι προσφορές τους κρίθηκαν αποδεκτές κατά τα προηγούμενο στάδιο, ακολουθεί σχετική ανακοίνωση τιμών </w:t>
            </w:r>
            <w:r w:rsidRPr="0006023A">
              <w:rPr>
                <w:rFonts w:ascii="Palatino Linotype" w:eastAsia="Arial" w:hAnsi="Palatino Linotype" w:cs="Arial"/>
                <w:spacing w:val="-3"/>
                <w:w w:val="95"/>
                <w:sz w:val="19"/>
                <w:szCs w:val="19"/>
                <w:lang w:eastAsia="ar-SA"/>
              </w:rPr>
              <w:t xml:space="preserve"> και συντάσσει το ανάλογο πρακτικό µε τα σχετικά αποτελέσματα.</w:t>
            </w:r>
          </w:p>
          <w:p w:rsidR="0064664D" w:rsidRPr="00CB60E7"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CB60E7">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Pr>
                <w:rFonts w:eastAsia="Arial" w:cs="Arial"/>
                <w:color w:val="auto"/>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Κατά της ανωτέρω απόφασης χωρεί ένσταση σύμφωνα με το αρ. 127 του ν.4412/16</w:t>
            </w:r>
            <w:r w:rsidR="00AF255D">
              <w:rPr>
                <w:rFonts w:eastAsia="Arial" w:cs="Arial"/>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w:t>
            </w:r>
            <w:r w:rsidRPr="00A74497">
              <w:rPr>
                <w:rFonts w:eastAsia="Arial" w:cs="Arial"/>
                <w:spacing w:val="-3"/>
                <w:w w:val="95"/>
                <w:sz w:val="19"/>
                <w:szCs w:val="19"/>
                <w:lang w:eastAsia="ar-SA"/>
              </w:rPr>
              <w:t xml:space="preserve">κατακύρωση </w:t>
            </w:r>
            <w:r w:rsidRPr="00A74497">
              <w:rPr>
                <w:rFonts w:eastAsia="Arial" w:cs="Arial"/>
                <w:b/>
                <w:spacing w:val="-3"/>
                <w:w w:val="95"/>
                <w:sz w:val="19"/>
                <w:szCs w:val="19"/>
                <w:lang w:eastAsia="ar-SA"/>
              </w:rPr>
              <w:t>(«προσωρινό ανάδοχο»</w:t>
            </w:r>
            <w:r w:rsidRPr="00A74497">
              <w:rPr>
                <w:rFonts w:eastAsia="Arial" w:cs="Arial"/>
                <w:spacing w:val="-3"/>
                <w:w w:val="95"/>
                <w:sz w:val="19"/>
                <w:szCs w:val="19"/>
                <w:lang w:eastAsia="ar-SA"/>
              </w:rPr>
              <w:t>), και τον καλεί να υποβάλει εντός προθεσμίας</w:t>
            </w:r>
            <w:r w:rsidRPr="00A74497">
              <w:rPr>
                <w:rFonts w:eastAsia="Arial" w:cs="Arial"/>
                <w:b/>
                <w:spacing w:val="-3"/>
                <w:w w:val="95"/>
                <w:sz w:val="19"/>
                <w:szCs w:val="19"/>
                <w:lang w:eastAsia="ar-SA"/>
              </w:rPr>
              <w:t>, δ</w:t>
            </w:r>
            <w:r w:rsidR="00134988" w:rsidRPr="00A74497">
              <w:rPr>
                <w:rFonts w:eastAsia="Arial" w:cs="Arial"/>
                <w:b/>
                <w:spacing w:val="-3"/>
                <w:w w:val="95"/>
                <w:sz w:val="19"/>
                <w:szCs w:val="19"/>
                <w:lang w:eastAsia="ar-SA"/>
              </w:rPr>
              <w:t>έ</w:t>
            </w:r>
            <w:r w:rsidRPr="00A74497">
              <w:rPr>
                <w:rFonts w:eastAsia="Arial" w:cs="Arial"/>
                <w:b/>
                <w:spacing w:val="-3"/>
                <w:w w:val="95"/>
                <w:sz w:val="19"/>
                <w:szCs w:val="19"/>
                <w:lang w:eastAsia="ar-SA"/>
              </w:rPr>
              <w:t>κα (1</w:t>
            </w:r>
            <w:r w:rsidR="00134988" w:rsidRPr="00A74497">
              <w:rPr>
                <w:rFonts w:eastAsia="Arial" w:cs="Arial"/>
                <w:b/>
                <w:spacing w:val="-3"/>
                <w:w w:val="95"/>
                <w:sz w:val="19"/>
                <w:szCs w:val="19"/>
                <w:lang w:eastAsia="ar-SA"/>
              </w:rPr>
              <w:t>0</w:t>
            </w:r>
            <w:r w:rsidRPr="00A74497">
              <w:rPr>
                <w:rFonts w:eastAsia="Arial" w:cs="Arial"/>
                <w:b/>
                <w:spacing w:val="-3"/>
                <w:w w:val="95"/>
                <w:sz w:val="19"/>
                <w:szCs w:val="19"/>
                <w:lang w:eastAsia="ar-SA"/>
              </w:rPr>
              <w:t>) ημερών</w:t>
            </w:r>
            <w:r w:rsidRPr="00A74497">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w:t>
            </w:r>
            <w:r w:rsidR="00134988" w:rsidRPr="00A74497">
              <w:rPr>
                <w:rFonts w:eastAsia="Arial" w:cs="Arial"/>
                <w:spacing w:val="-3"/>
                <w:w w:val="95"/>
                <w:sz w:val="19"/>
                <w:szCs w:val="19"/>
                <w:lang w:eastAsia="ar-SA"/>
              </w:rPr>
              <w:t>και του άρθρου 80 παρ. 13</w:t>
            </w:r>
            <w:r w:rsidR="00F50CA7" w:rsidRPr="00A74497">
              <w:rPr>
                <w:rFonts w:eastAsia="Arial" w:cs="Arial"/>
                <w:spacing w:val="-3"/>
                <w:w w:val="95"/>
                <w:sz w:val="19"/>
                <w:szCs w:val="19"/>
                <w:lang w:eastAsia="ar-SA"/>
              </w:rPr>
              <w:t xml:space="preserve"> του ν. 4412/2016</w:t>
            </w:r>
            <w:r w:rsidR="00134988" w:rsidRPr="00A74497">
              <w:rPr>
                <w:rFonts w:eastAsia="Arial" w:cs="Arial"/>
                <w:spacing w:val="-3"/>
                <w:w w:val="95"/>
                <w:sz w:val="19"/>
                <w:szCs w:val="19"/>
                <w:lang w:eastAsia="ar-SA"/>
              </w:rPr>
              <w:t xml:space="preserve">, </w:t>
            </w:r>
            <w:r w:rsidRPr="00A74497">
              <w:rPr>
                <w:rFonts w:eastAsia="Arial" w:cs="Arial"/>
                <w:spacing w:val="-3"/>
                <w:w w:val="95"/>
                <w:sz w:val="19"/>
                <w:szCs w:val="19"/>
                <w:lang w:eastAsia="ar-SA"/>
              </w:rPr>
              <w:t xml:space="preserve"> όλων των δικαιολογητικών  που περιγράφονται στην διακήρυξη, ως </w:t>
            </w:r>
            <w:r w:rsidRPr="00A74497">
              <w:rPr>
                <w:rFonts w:eastAsia="Arial" w:cs="Arial"/>
                <w:b/>
                <w:spacing w:val="-3"/>
                <w:w w:val="95"/>
                <w:sz w:val="19"/>
                <w:szCs w:val="19"/>
                <w:lang w:eastAsia="ar-SA"/>
              </w:rPr>
              <w:t>αποδεικτικά στοιχεία</w:t>
            </w:r>
            <w:r w:rsidRPr="00A74497">
              <w:rPr>
                <w:rFonts w:eastAsia="Arial" w:cs="Arial"/>
                <w:spacing w:val="-3"/>
                <w:w w:val="95"/>
                <w:sz w:val="19"/>
                <w:szCs w:val="19"/>
                <w:lang w:eastAsia="ar-SA"/>
              </w:rPr>
              <w:t xml:space="preserve"> για τη μ</w:t>
            </w:r>
            <w:r w:rsidRPr="0006023A">
              <w:rPr>
                <w:rFonts w:eastAsia="Arial" w:cs="Arial"/>
                <w:spacing w:val="-3"/>
                <w:w w:val="95"/>
                <w:sz w:val="19"/>
                <w:szCs w:val="19"/>
                <w:lang w:eastAsia="ar-SA"/>
              </w:rPr>
              <w:t>η συνδρομή των λόγων αποκλεισμού  του αρθ. 73, 74 και την παρ. 2 του αρθ. 75 του ν. 4412/2016.</w:t>
            </w:r>
          </w:p>
          <w:p w:rsidR="0064664D" w:rsidRPr="0006023A" w:rsidRDefault="0064664D" w:rsidP="00DB55BD">
            <w:pPr>
              <w:pStyle w:val="a8"/>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06023A" w:rsidTr="00DD0E21">
        <w:trPr>
          <w:gridAfter w:val="1"/>
          <w:wAfter w:w="124" w:type="dxa"/>
          <w:jc w:val="center"/>
        </w:trPr>
        <w:tc>
          <w:tcPr>
            <w:tcW w:w="1951" w:type="dxa"/>
            <w:gridSpan w:val="2"/>
            <w:shd w:val="clear" w:color="auto" w:fill="D9D9D9" w:themeFill="background1" w:themeFillShade="D9"/>
            <w:vAlign w:val="center"/>
          </w:tcPr>
          <w:p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Αποδεικτικά Στοιχεία</w:t>
            </w:r>
          </w:p>
        </w:tc>
        <w:tc>
          <w:tcPr>
            <w:tcW w:w="7531" w:type="dxa"/>
            <w:gridSpan w:val="2"/>
            <w:vAlign w:val="center"/>
          </w:tcPr>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την απόδειξη της μη συνδρομής των λόγων αποκλεισμού του αρθ. 73, 74 και 75 παρ. 2 του ν. 4412/2016 </w:t>
            </w:r>
            <w:r>
              <w:rPr>
                <w:rFonts w:ascii="Palatino Linotype" w:eastAsia="Arial" w:hAnsi="Palatino Linotype" w:cs="Arial"/>
                <w:spacing w:val="-3"/>
                <w:w w:val="95"/>
                <w:sz w:val="19"/>
                <w:szCs w:val="19"/>
              </w:rPr>
              <w:t xml:space="preserve">ο προσφέροντας στον οποίο πρόκειται να γίνει η κατακύρωση, </w:t>
            </w:r>
            <w:r w:rsidRPr="0006023A">
              <w:rPr>
                <w:rFonts w:ascii="Palatino Linotype" w:eastAsia="Arial" w:hAnsi="Palatino Linotype" w:cs="Arial"/>
                <w:spacing w:val="-3"/>
                <w:w w:val="95"/>
                <w:sz w:val="19"/>
                <w:szCs w:val="19"/>
              </w:rPr>
              <w:t xml:space="preserve"> προσκομίζ</w:t>
            </w:r>
            <w:r>
              <w:rPr>
                <w:rFonts w:ascii="Palatino Linotype" w:eastAsia="Arial" w:hAnsi="Palatino Linotype" w:cs="Arial"/>
                <w:spacing w:val="-3"/>
                <w:w w:val="95"/>
                <w:sz w:val="19"/>
                <w:szCs w:val="19"/>
              </w:rPr>
              <w:t>ει</w:t>
            </w:r>
            <w:r w:rsidRPr="0006023A">
              <w:rPr>
                <w:rFonts w:ascii="Palatino Linotype" w:eastAsia="Arial" w:hAnsi="Palatino Linotype" w:cs="Arial"/>
                <w:spacing w:val="-3"/>
                <w:w w:val="95"/>
                <w:sz w:val="19"/>
                <w:szCs w:val="19"/>
              </w:rPr>
              <w:t xml:space="preserve"> αντίστοιχα τα παρακάτω δικαιολογητικά:</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α)</w:t>
            </w:r>
            <w:r w:rsidRPr="0006023A">
              <w:rPr>
                <w:rFonts w:ascii="Palatino Linotype" w:eastAsia="Arial" w:hAnsi="Palatino Linotype" w:cs="Arial"/>
                <w:spacing w:val="-3"/>
                <w:w w:val="95"/>
                <w:sz w:val="19"/>
                <w:szCs w:val="19"/>
              </w:rPr>
              <w:t xml:space="preserve"> για την παράγραφο 1 του αρθ. 73 </w:t>
            </w:r>
            <w:r w:rsidRPr="00DD08BB">
              <w:rPr>
                <w:rFonts w:ascii="Palatino Linotype" w:eastAsia="Arial" w:hAnsi="Palatino Linotype" w:cs="Arial"/>
                <w:b/>
                <w:spacing w:val="-3"/>
                <w:w w:val="95"/>
                <w:sz w:val="19"/>
                <w:szCs w:val="19"/>
              </w:rPr>
              <w:t>απόσπασμα του σχετικού μητρώου, όπως του ποινικού μητρώου</w:t>
            </w:r>
            <w:r w:rsidRPr="0006023A">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β)</w:t>
            </w:r>
            <w:r w:rsidRPr="00657D86">
              <w:rPr>
                <w:rFonts w:ascii="Palatino Linotype" w:eastAsia="Arial" w:hAnsi="Palatino Linotype" w:cs="Arial"/>
                <w:b/>
                <w:spacing w:val="-3"/>
                <w:w w:val="95"/>
                <w:sz w:val="19"/>
                <w:szCs w:val="19"/>
              </w:rPr>
              <w:t xml:space="preserve">για τις παραγράφους 2 και 4 περίπτωση β΄ του αρθ. 73 πιστοποιητικό που εκδίδεται από την αρμόδια αρχή του οικείου κράτους - μέλους </w:t>
            </w:r>
            <w:r w:rsidRPr="00657D86">
              <w:rPr>
                <w:rFonts w:ascii="Palatino Linotype" w:eastAsia="Arial" w:hAnsi="Palatino Linotype" w:cs="Arial"/>
                <w:spacing w:val="-3"/>
                <w:w w:val="95"/>
                <w:sz w:val="19"/>
                <w:szCs w:val="19"/>
              </w:rPr>
              <w:t xml:space="preserve">ή χώρας </w:t>
            </w:r>
            <w:r w:rsidR="00657D86" w:rsidRPr="00657D86">
              <w:rPr>
                <w:rFonts w:ascii="Palatino Linotype" w:eastAsia="Arial" w:hAnsi="Palatino Linotype" w:cs="Arial"/>
                <w:spacing w:val="-3"/>
                <w:w w:val="95"/>
                <w:sz w:val="19"/>
                <w:szCs w:val="19"/>
              </w:rPr>
              <w:t>α</w:t>
            </w:r>
            <w:r w:rsidRPr="00657D86">
              <w:rPr>
                <w:rFonts w:ascii="Palatino Linotype" w:eastAsia="Arial" w:hAnsi="Palatino Linotype" w:cs="Arial"/>
                <w:spacing w:val="-3"/>
                <w:w w:val="95"/>
                <w:sz w:val="19"/>
                <w:szCs w:val="19"/>
              </w:rPr>
              <w:t>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β΄ της παραγράφου 4 του αρθ. 73, το έγγραφο ή το πιστοποιητικό μπορεί να α</w:t>
            </w:r>
            <w:r w:rsidRPr="0006023A">
              <w:rPr>
                <w:rFonts w:ascii="Palatino Linotype" w:eastAsia="Arial" w:hAnsi="Palatino Linotype" w:cs="Arial"/>
                <w:spacing w:val="-3"/>
                <w:w w:val="95"/>
                <w:sz w:val="19"/>
                <w:szCs w:val="19"/>
              </w:rPr>
              <w:t>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β΄ της παραγράφου 4του αρθ. 73.</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Για τις λοιπές περιπτώσεις της παραγράφου 4του αρθ.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DD08BB" w:rsidRPr="0006023A" w:rsidRDefault="00DD08BB" w:rsidP="00DD08BB">
            <w:pPr>
              <w:jc w:val="both"/>
              <w:rPr>
                <w:rFonts w:ascii="Palatino Linotype" w:eastAsia="Arial" w:hAnsi="Palatino Linotype" w:cs="Arial"/>
                <w:spacing w:val="-3"/>
                <w:w w:val="95"/>
                <w:sz w:val="19"/>
                <w:szCs w:val="19"/>
              </w:rPr>
            </w:pPr>
            <w:r w:rsidRPr="00C21F27">
              <w:rPr>
                <w:rFonts w:ascii="Palatino Linotype" w:eastAsia="Arial" w:hAnsi="Palatino Linotype" w:cs="Arial"/>
                <w:b/>
                <w:spacing w:val="-3"/>
                <w:w w:val="95"/>
                <w:sz w:val="19"/>
                <w:szCs w:val="19"/>
              </w:rPr>
              <w:t>γ)για το αρθ. 74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C21F27">
              <w:rPr>
                <w:rFonts w:ascii="Palatino Linotype" w:eastAsia="Arial" w:hAnsi="Palatino Linotype" w:cs="Arial"/>
                <w:spacing w:val="-3"/>
                <w:w w:val="95"/>
                <w:sz w:val="19"/>
                <w:szCs w:val="19"/>
              </w:rPr>
              <w:t>, σύμφωνα με το άρθρο 74 του ν. 4412/2016.</w:t>
            </w:r>
          </w:p>
          <w:p w:rsidR="00DD08BB"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δ)</w:t>
            </w:r>
            <w:r w:rsidRPr="0006023A">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657D86">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06023A">
              <w:rPr>
                <w:rFonts w:ascii="Palatino Linotype" w:eastAsia="Arial" w:hAnsi="Palatino Linotype" w:cs="Arial"/>
                <w:spacing w:val="-3"/>
                <w:w w:val="95"/>
                <w:sz w:val="19"/>
                <w:szCs w:val="19"/>
              </w:rPr>
              <w:t xml:space="preserve">.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w:t>
            </w:r>
            <w:r w:rsidRPr="0006023A">
              <w:rPr>
                <w:rFonts w:ascii="Palatino Linotype" w:eastAsia="Arial" w:hAnsi="Palatino Linotype" w:cs="Arial"/>
                <w:spacing w:val="-3"/>
                <w:w w:val="95"/>
                <w:sz w:val="19"/>
                <w:szCs w:val="19"/>
              </w:rPr>
              <w:lastRenderedPageBreak/>
              <w:t>ασκεί τη δραστηριότητα που απαιτείται για την εκτέλεση του αντικειμένου της υπό ανάθεση σύμβασης.</w:t>
            </w:r>
          </w:p>
          <w:p w:rsidR="00B56D12" w:rsidRPr="0006023A" w:rsidRDefault="00B56D12" w:rsidP="00B56D12">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B56D12" w:rsidRPr="0006023A" w:rsidRDefault="00B56D12" w:rsidP="00DD08BB">
            <w:pPr>
              <w:jc w:val="both"/>
              <w:rPr>
                <w:rFonts w:ascii="Palatino Linotype" w:eastAsia="Arial" w:hAnsi="Palatino Linotype" w:cs="Arial"/>
                <w:spacing w:val="-3"/>
                <w:w w:val="95"/>
                <w:sz w:val="19"/>
                <w:szCs w:val="19"/>
              </w:rPr>
            </w:pPr>
          </w:p>
          <w:p w:rsidR="00DD08BB" w:rsidRDefault="00DD08BB" w:rsidP="00DD08BB">
            <w:pPr>
              <w:ind w:right="16"/>
              <w:jc w:val="both"/>
              <w:rPr>
                <w:rFonts w:ascii="Palatino Linotype" w:hAnsi="Palatino Linotype"/>
                <w:sz w:val="19"/>
                <w:szCs w:val="19"/>
              </w:rPr>
            </w:pPr>
            <w:r w:rsidRPr="00657D86">
              <w:rPr>
                <w:rFonts w:ascii="Palatino Linotype" w:eastAsia="Arial" w:hAnsi="Palatino Linotype" w:cs="Arial"/>
                <w:b/>
                <w:spacing w:val="-3"/>
                <w:w w:val="95"/>
                <w:sz w:val="19"/>
                <w:szCs w:val="19"/>
              </w:rPr>
              <w:t>ε)</w:t>
            </w:r>
            <w:r w:rsidRPr="0006023A">
              <w:rPr>
                <w:rFonts w:ascii="Palatino Linotype" w:eastAsia="Arial" w:hAnsi="Palatino Linotype" w:cs="Arial"/>
                <w:spacing w:val="-3"/>
                <w:w w:val="95"/>
                <w:sz w:val="19"/>
                <w:szCs w:val="19"/>
              </w:rPr>
              <w:t xml:space="preserve">για την παράγραφο περίπτωση γ της παραγράφου 2 του αρθ. 73του ν.4412/2016 </w:t>
            </w:r>
            <w:r w:rsidRPr="00657D86">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06023A">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06023A">
              <w:rPr>
                <w:rFonts w:ascii="Palatino Linotype" w:hAnsi="Palatino Linotype"/>
                <w:sz w:val="19"/>
                <w:szCs w:val="19"/>
              </w:rPr>
              <w:t>.</w:t>
            </w:r>
          </w:p>
          <w:p w:rsidR="00B56D12" w:rsidRPr="00A74497" w:rsidRDefault="00B56D12" w:rsidP="00B56D12">
            <w:pPr>
              <w:jc w:val="both"/>
              <w:rPr>
                <w:rFonts w:ascii="Palatino Linotype" w:eastAsia="Arial" w:hAnsi="Palatino Linotype" w:cs="Arial"/>
                <w:spacing w:val="-3"/>
                <w:w w:val="95"/>
                <w:sz w:val="19"/>
                <w:szCs w:val="19"/>
              </w:rPr>
            </w:pPr>
            <w:r w:rsidRPr="00A74497">
              <w:rPr>
                <w:rFonts w:ascii="Palatino Linotype" w:eastAsia="Arial" w:hAnsi="Palatino Linotype" w:cs="Arial"/>
                <w:spacing w:val="-3"/>
                <w:w w:val="95"/>
                <w:sz w:val="19"/>
                <w:szCs w:val="19"/>
              </w:rPr>
              <w:t>Μέχρι να καταστεί εφικτή η έκδοση του παραπάνω πιστοποιητικού αυτό αντικαθίσταται από υπεύθυνη δήλωση του οικονοµικού φορέα, χωρίς να απαιτείται επίσηµη δήλωση του ΣΕΠΕ σχετικά µε την έκδοση του πιστοποιητικού. </w:t>
            </w:r>
          </w:p>
          <w:p w:rsidR="00657D86" w:rsidRDefault="00657D86" w:rsidP="00DD08BB">
            <w:pPr>
              <w:jc w:val="both"/>
              <w:rPr>
                <w:rFonts w:ascii="Palatino Linotype" w:eastAsia="Arial" w:hAnsi="Palatino Linotype" w:cs="Arial"/>
                <w:spacing w:val="-3"/>
                <w:w w:val="95"/>
                <w:sz w:val="19"/>
                <w:szCs w:val="19"/>
              </w:rPr>
            </w:pPr>
          </w:p>
          <w:p w:rsidR="00DD08BB"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501E36" w:rsidRPr="0006023A" w:rsidRDefault="00501E36" w:rsidP="00DD08BB">
            <w:pPr>
              <w:jc w:val="both"/>
              <w:rPr>
                <w:rFonts w:ascii="Palatino Linotype" w:eastAsia="Arial" w:hAnsi="Palatino Linotype" w:cs="Arial"/>
                <w:spacing w:val="-3"/>
                <w:w w:val="95"/>
                <w:sz w:val="19"/>
                <w:szCs w:val="19"/>
              </w:rPr>
            </w:pPr>
          </w:p>
          <w:p w:rsidR="00501E36" w:rsidRPr="00A74497" w:rsidRDefault="00501E36" w:rsidP="00501E36">
            <w:pPr>
              <w:jc w:val="both"/>
              <w:rPr>
                <w:rFonts w:ascii="Palatino Linotype" w:eastAsia="Arial" w:hAnsi="Palatino Linotype" w:cs="Arial"/>
                <w:spacing w:val="-3"/>
                <w:w w:val="95"/>
                <w:sz w:val="19"/>
                <w:szCs w:val="19"/>
              </w:rPr>
            </w:pPr>
            <w:r w:rsidRPr="00A74497">
              <w:rPr>
                <w:rFonts w:ascii="Palatino Linotype" w:eastAsia="Arial" w:hAnsi="Palatino Linotype" w:cs="Arial"/>
                <w:spacing w:val="-3"/>
                <w:w w:val="95"/>
                <w:sz w:val="19"/>
                <w:szCs w:val="19"/>
              </w:rPr>
              <w:t xml:space="preserve">Τα αποδεικτικά µέσα γίνονται αποδεκτά κατά τον ακόλουθο τρόπο: α) τα δικαιολογητικά που αφορούν την παράγραφο 1 του άρθρου 73, την περίπτωση γ΄ της παραγράφου 2 του άρθρου 73 και την περίπτωση β΄ της παραγράφου 4 του άρθρου 73 εφόσον έχουν εκδοθεί έως τρεις (3) µήνες πριν από την υποβολή τους, β) 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οριζόµενα στην προηγούµενη περίπτωση, γ) τα δικαιολογητικά που αφορούν την παράγραφο 2 του άρθρου 75, τα αποδεικτικά ισχύουσας εκπροσώπησης σε περίπτωση νοµικών προσώπων, και τα πιστοποιητικά </w:t>
            </w:r>
            <w:r w:rsidR="008B01A9" w:rsidRPr="00A74497">
              <w:rPr>
                <w:rFonts w:ascii="Palatino Linotype" w:eastAsia="Arial" w:hAnsi="Palatino Linotype" w:cs="Arial"/>
                <w:spacing w:val="-3"/>
                <w:w w:val="95"/>
                <w:sz w:val="19"/>
                <w:szCs w:val="19"/>
              </w:rPr>
              <w:t>αρμόδιας</w:t>
            </w:r>
            <w:r w:rsidRPr="00A74497">
              <w:rPr>
                <w:rFonts w:ascii="Palatino Linotype" w:eastAsia="Arial" w:hAnsi="Palatino Linotype" w:cs="Arial"/>
                <w:spacing w:val="-3"/>
                <w:w w:val="95"/>
                <w:sz w:val="19"/>
                <w:szCs w:val="19"/>
              </w:rPr>
              <w:t xml:space="preserve"> αρχής σχετικά µε την ονοµαστικοποίηση των µετοχών σε περίπτωση </w:t>
            </w:r>
            <w:r w:rsidR="008B01A9" w:rsidRPr="00A74497">
              <w:rPr>
                <w:rFonts w:ascii="Palatino Linotype" w:eastAsia="Arial" w:hAnsi="Palatino Linotype" w:cs="Arial"/>
                <w:spacing w:val="-3"/>
                <w:w w:val="95"/>
                <w:sz w:val="19"/>
                <w:szCs w:val="19"/>
              </w:rPr>
              <w:t>ανωνύμων</w:t>
            </w:r>
            <w:r w:rsidRPr="00A74497">
              <w:rPr>
                <w:rFonts w:ascii="Palatino Linotype" w:eastAsia="Arial" w:hAnsi="Palatino Linotype" w:cs="Arial"/>
                <w:spacing w:val="-3"/>
                <w:w w:val="95"/>
                <w:sz w:val="19"/>
                <w:szCs w:val="19"/>
              </w:rPr>
              <w:t xml:space="preserve"> εταιρειών, εφόσον έχουν εκδοθεί έως τριάντα (30) εργάσιµεςηµέρες πριν από την υποβολή τους, δ) οι ένορκες βεβαιώσεις, εφόσον έχουν συνταχθεί έως τρεις (3) µήνες πριν από την υποβολή τους και ε) οι υπεύθυνες δηλώσεις, εφόσον έχουν συνταχθεί µετά την κοινοποίηση της πρόσκλησης για την υποβολή των δικαιολογητικών</w:t>
            </w:r>
          </w:p>
          <w:p w:rsidR="00501E36" w:rsidRPr="00A74497" w:rsidRDefault="00501E36" w:rsidP="00501E36">
            <w:pPr>
              <w:jc w:val="both"/>
              <w:rPr>
                <w:rFonts w:ascii="Palatino Linotype" w:eastAsia="Arial" w:hAnsi="Palatino Linotype" w:cs="Arial"/>
                <w:spacing w:val="-3"/>
                <w:w w:val="95"/>
                <w:sz w:val="19"/>
                <w:szCs w:val="19"/>
              </w:rPr>
            </w:pPr>
            <w:r w:rsidRPr="00A74497">
              <w:rPr>
                <w:rFonts w:ascii="Palatino Linotype" w:eastAsia="Arial" w:hAnsi="Palatino Linotype" w:cs="Arial"/>
                <w:spacing w:val="-3"/>
                <w:w w:val="95"/>
                <w:sz w:val="19"/>
                <w:szCs w:val="19"/>
              </w:rPr>
              <w:t>Τα έγγραφα του παρόντος υποβάλλονται, σύµφωνα µε τις διατάξεις του ν. 4250/2014 (Α΄ 94). Ειδικά τα αποδεικτικά τα οποία αποτελούν ιδιωτικά έγγραφα, µπορεί να γίνονται αποδεκτά και σε απλή φωτοτυπία, εφόσον συνυποβάλλεται υπεύθυνη δήλωση στην οποία βεβαιώνεται η ακρίβειά τους.</w:t>
            </w:r>
          </w:p>
          <w:p w:rsidR="00501E36" w:rsidRPr="00A74497" w:rsidRDefault="00501E36" w:rsidP="00501E36">
            <w:pPr>
              <w:jc w:val="both"/>
              <w:rPr>
                <w:rFonts w:ascii="Palatino Linotype" w:eastAsia="Arial" w:hAnsi="Palatino Linotype" w:cs="Arial"/>
                <w:spacing w:val="-3"/>
                <w:w w:val="95"/>
                <w:sz w:val="19"/>
                <w:szCs w:val="19"/>
              </w:rPr>
            </w:pPr>
            <w:r w:rsidRPr="00A74497">
              <w:rPr>
                <w:rFonts w:ascii="Palatino Linotype" w:eastAsia="Arial" w:hAnsi="Palatino Linotype" w:cs="Arial"/>
                <w:spacing w:val="-3"/>
                <w:w w:val="95"/>
                <w:sz w:val="19"/>
                <w:szCs w:val="19"/>
              </w:rPr>
              <w:t xml:space="preserve">Τα έγγραφα του παρόντος υποβάλλονται, </w:t>
            </w:r>
            <w:r w:rsidR="008B01A9" w:rsidRPr="00A74497">
              <w:rPr>
                <w:rFonts w:ascii="Palatino Linotype" w:eastAsia="Arial" w:hAnsi="Palatino Linotype" w:cs="Arial"/>
                <w:spacing w:val="-3"/>
                <w:w w:val="95"/>
                <w:sz w:val="19"/>
                <w:szCs w:val="19"/>
              </w:rPr>
              <w:t>σύμφωνα</w:t>
            </w:r>
            <w:r w:rsidRPr="00A74497">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µπορεί να γίνονται αποδεκτά και σε απλή φωτοτυπία, εφόσον συνυποβάλλεται υπεύθυνη δήλωση στην οποία βεβαιώνεται η ακρίβειά τους</w:t>
            </w:r>
          </w:p>
          <w:p w:rsidR="00501E36" w:rsidRPr="00501E36" w:rsidRDefault="00501E36" w:rsidP="00501E36">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p>
          <w:p w:rsidR="00501E36" w:rsidRPr="00A74497" w:rsidRDefault="00DD08BB" w:rsidP="00497B7C">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Μετά την παραλαβή των ως άνω δικαιολογητικών γίνετ</w:t>
            </w:r>
            <w:r w:rsidRPr="00A74497">
              <w:rPr>
                <w:rFonts w:ascii="Palatino Linotype" w:eastAsia="Arial" w:hAnsi="Palatino Linotype" w:cs="Arial"/>
                <w:spacing w:val="-3"/>
                <w:w w:val="95"/>
                <w:sz w:val="19"/>
                <w:szCs w:val="19"/>
              </w:rPr>
              <w:t xml:space="preserve">αι η αποσφράγιση του σχετικού φακέλου και ο έλεγχος των ως άνω δικαιολογητικών. </w:t>
            </w:r>
            <w:r w:rsidR="00501E36" w:rsidRPr="00A74497">
              <w:rPr>
                <w:rFonts w:ascii="Palatino Linotype" w:eastAsia="Arial" w:hAnsi="Palatino Linotype" w:cs="Arial"/>
                <w:spacing w:val="-3"/>
                <w:w w:val="95"/>
                <w:sz w:val="19"/>
                <w:szCs w:val="19"/>
              </w:rPr>
              <w:t xml:space="preserve">Αν δεν </w:t>
            </w:r>
            <w:r w:rsidR="00E002BD" w:rsidRPr="00A74497">
              <w:rPr>
                <w:rFonts w:ascii="Palatino Linotype" w:eastAsia="Arial" w:hAnsi="Palatino Linotype" w:cs="Arial"/>
                <w:spacing w:val="-3"/>
                <w:w w:val="95"/>
                <w:sz w:val="19"/>
                <w:szCs w:val="19"/>
              </w:rPr>
              <w:t>προσκομισθούν</w:t>
            </w:r>
            <w:r w:rsidR="00501E36" w:rsidRPr="00A74497">
              <w:rPr>
                <w:rFonts w:ascii="Palatino Linotype" w:eastAsia="Arial" w:hAnsi="Palatino Linotype" w:cs="Arial"/>
                <w:spacing w:val="-3"/>
                <w:w w:val="95"/>
                <w:sz w:val="19"/>
                <w:szCs w:val="19"/>
              </w:rPr>
              <w:t xml:space="preserve"> τα παραπάνω δικαιολογητικά ή υπάρχουν ελλείψεις σε αυτά που υπoβλήθηκαν και ο προσωρινός ανάδοχος υποβάλει εντός της </w:t>
            </w:r>
            <w:r w:rsidR="00E002BD" w:rsidRPr="00A74497">
              <w:rPr>
                <w:rFonts w:ascii="Palatino Linotype" w:eastAsia="Arial" w:hAnsi="Palatino Linotype" w:cs="Arial"/>
                <w:spacing w:val="-3"/>
                <w:w w:val="95"/>
                <w:sz w:val="19"/>
                <w:szCs w:val="19"/>
              </w:rPr>
              <w:t>προθεσμίας</w:t>
            </w:r>
            <w:r w:rsidR="00501E36" w:rsidRPr="00A74497">
              <w:rPr>
                <w:rFonts w:ascii="Palatino Linotype" w:eastAsia="Arial" w:hAnsi="Palatino Linotype" w:cs="Arial"/>
                <w:spacing w:val="-3"/>
                <w:w w:val="95"/>
                <w:sz w:val="19"/>
                <w:szCs w:val="19"/>
              </w:rPr>
              <w:t xml:space="preserve"> της παραγράφου 1 αίτηµα προς το </w:t>
            </w:r>
            <w:r w:rsidR="00E002BD" w:rsidRPr="00A74497">
              <w:rPr>
                <w:rFonts w:ascii="Palatino Linotype" w:eastAsia="Arial" w:hAnsi="Palatino Linotype" w:cs="Arial"/>
                <w:spacing w:val="-3"/>
                <w:w w:val="95"/>
                <w:sz w:val="19"/>
                <w:szCs w:val="19"/>
              </w:rPr>
              <w:t>αρμόδιο</w:t>
            </w:r>
            <w:r w:rsidR="00501E36" w:rsidRPr="00A74497">
              <w:rPr>
                <w:rFonts w:ascii="Palatino Linotype" w:eastAsia="Arial" w:hAnsi="Palatino Linotype" w:cs="Arial"/>
                <w:spacing w:val="-3"/>
                <w:w w:val="95"/>
                <w:sz w:val="19"/>
                <w:szCs w:val="19"/>
              </w:rPr>
              <w:t xml:space="preserve"> όργανο αξιολόγησης για την παράταση της προθεσµίας υποβολής, το οποίο </w:t>
            </w:r>
            <w:r w:rsidR="00501E36" w:rsidRPr="00A74497">
              <w:rPr>
                <w:rFonts w:ascii="Palatino Linotype" w:eastAsia="Arial" w:hAnsi="Palatino Linotype" w:cs="Arial"/>
                <w:spacing w:val="-3"/>
                <w:w w:val="95"/>
                <w:sz w:val="19"/>
                <w:szCs w:val="19"/>
              </w:rPr>
              <w:lastRenderedPageBreak/>
              <w:t>συνοδεύεται µε αποδεικτικά έγγραφα από τα οποία να αποδεικνύεται ότι, έχει αιτηθεί την χορήγηση των δικαιολογητικών, η αναθέτουσα αρχή παρατείνει την προθεσµία υποβολής των δικαιολογητικών για όσο χρόνο απαιτηθεί για την χορήγηση των δικαιολογητικών από τις αρµόδιες αρχές.</w:t>
            </w:r>
          </w:p>
          <w:p w:rsidR="00DD08BB" w:rsidRPr="0006023A" w:rsidRDefault="00DD08BB" w:rsidP="00497B7C">
            <w:pPr>
              <w:jc w:val="both"/>
              <w:rPr>
                <w:rFonts w:ascii="Palatino Linotype" w:eastAsia="Arial" w:hAnsi="Palatino Linotype" w:cs="Arial"/>
                <w:spacing w:val="-3"/>
                <w:w w:val="95"/>
                <w:sz w:val="19"/>
                <w:szCs w:val="19"/>
              </w:rPr>
            </w:pPr>
            <w:r w:rsidRPr="00A74497">
              <w:rPr>
                <w:rFonts w:ascii="Palatino Linotype" w:eastAsia="Arial" w:hAnsi="Palatino Linotype" w:cs="Arial"/>
                <w:spacing w:val="-3"/>
                <w:w w:val="95"/>
                <w:sz w:val="19"/>
                <w:szCs w:val="19"/>
              </w:rPr>
              <w:t xml:space="preserve">Όσοι </w:t>
            </w:r>
            <w:r w:rsidR="00501E36" w:rsidRPr="00A74497">
              <w:rPr>
                <w:rFonts w:ascii="Palatino Linotype" w:eastAsia="Arial" w:hAnsi="Palatino Linotype" w:cs="Arial"/>
                <w:spacing w:val="-3"/>
                <w:w w:val="95"/>
                <w:sz w:val="19"/>
                <w:szCs w:val="19"/>
              </w:rPr>
              <w:t>από τους προσφέροντες δεν έχουν αποκλειστεί οριστικά</w:t>
            </w:r>
            <w:r w:rsidRPr="00A74497">
              <w:rPr>
                <w:rFonts w:ascii="Palatino Linotype" w:eastAsia="Arial" w:hAnsi="Palatino Linotype" w:cs="Arial"/>
                <w:spacing w:val="-3"/>
                <w:w w:val="95"/>
                <w:sz w:val="19"/>
                <w:szCs w:val="19"/>
              </w:rPr>
              <w:t xml:space="preserve"> λαμβάνουν γνώση των παραπάνω δικαιολογητικών που κατατέθηκαν.</w:t>
            </w:r>
          </w:p>
          <w:p w:rsidR="00DD08BB" w:rsidRPr="0006023A" w:rsidRDefault="00DD08BB"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Η διαδικασία ελέγχου των παραπάνω δικαιολογητ</w:t>
            </w:r>
            <w:r w:rsidRPr="00A74497">
              <w:rPr>
                <w:rFonts w:ascii="Palatino Linotype" w:eastAsia="Arial" w:hAnsi="Palatino Linotype" w:cs="Arial"/>
                <w:spacing w:val="-3"/>
                <w:w w:val="95"/>
                <w:sz w:val="19"/>
                <w:szCs w:val="19"/>
              </w:rPr>
              <w:t>ικών ολοκληρώνεται με τη σύνταξη πρακτικού από την Επιτροπή του Διαγωνισμού</w:t>
            </w:r>
            <w:bookmarkStart w:id="13" w:name="_Hlk4662259"/>
            <w:r w:rsidR="00A74497" w:rsidRPr="00A74497">
              <w:rPr>
                <w:rFonts w:ascii="Palatino Linotype" w:eastAsia="Arial" w:hAnsi="Palatino Linotype" w:cs="Arial"/>
                <w:spacing w:val="-3"/>
                <w:w w:val="95"/>
                <w:sz w:val="19"/>
                <w:szCs w:val="19"/>
              </w:rPr>
              <w:t xml:space="preserve"> </w:t>
            </w:r>
            <w:r w:rsidR="00501E36" w:rsidRPr="00A74497">
              <w:rPr>
                <w:rFonts w:ascii="Palatino Linotype" w:eastAsia="Arial" w:hAnsi="Palatino Linotype" w:cs="Arial"/>
                <w:spacing w:val="-3"/>
                <w:w w:val="95"/>
                <w:sz w:val="19"/>
                <w:szCs w:val="19"/>
              </w:rPr>
              <w:t>στο οποίο αναγράφεται η τυχόν συμπλήρωση των δικαιολογητικών</w:t>
            </w:r>
            <w:bookmarkEnd w:id="13"/>
            <w:r w:rsidRPr="00A74497">
              <w:rPr>
                <w:rFonts w:ascii="Palatino Linotype" w:eastAsia="Arial" w:hAnsi="Palatino Linotype" w:cs="Arial"/>
                <w:spacing w:val="-3"/>
                <w:w w:val="95"/>
                <w:sz w:val="19"/>
                <w:szCs w:val="19"/>
              </w:rPr>
              <w:t xml:space="preserve"> και τη διαβίβαση του φακέλου στο αποφαινόμενο όργανο της αναθέτουσας αρχής για τη λήψη απόφασης είτε για τη</w:t>
            </w:r>
            <w:r w:rsidRPr="0006023A">
              <w:rPr>
                <w:rFonts w:ascii="Palatino Linotype" w:eastAsia="Arial" w:hAnsi="Palatino Linotype" w:cs="Arial"/>
                <w:spacing w:val="-3"/>
                <w:w w:val="95"/>
                <w:sz w:val="19"/>
                <w:szCs w:val="19"/>
              </w:rPr>
              <w:t>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DD08BB" w:rsidRPr="0006023A" w:rsidRDefault="00DD08BB" w:rsidP="00DD08BB">
            <w:pPr>
              <w:pStyle w:val="Default"/>
              <w:jc w:val="both"/>
              <w:rPr>
                <w:rFonts w:eastAsia="Arial" w:cs="Arial"/>
                <w:color w:val="auto"/>
                <w:spacing w:val="-3"/>
                <w:w w:val="95"/>
                <w:sz w:val="19"/>
                <w:szCs w:val="19"/>
                <w:lang w:eastAsia="ar-SA"/>
              </w:rPr>
            </w:pPr>
          </w:p>
          <w:p w:rsidR="00DD08BB" w:rsidRPr="0006023A" w:rsidRDefault="00DD08BB" w:rsidP="00DD08BB">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D08BB" w:rsidRPr="0006023A" w:rsidRDefault="00DD08BB" w:rsidP="00DD08BB">
            <w:pPr>
              <w:pStyle w:val="Default"/>
              <w:jc w:val="both"/>
              <w:rPr>
                <w:rFonts w:eastAsia="Arial" w:cs="Arial"/>
                <w:color w:val="auto"/>
                <w:spacing w:val="-3"/>
                <w:w w:val="95"/>
                <w:sz w:val="19"/>
                <w:szCs w:val="19"/>
                <w:lang w:eastAsia="ar-SA"/>
              </w:rPr>
            </w:pPr>
          </w:p>
          <w:p w:rsidR="00DD08BB" w:rsidRPr="0006023A" w:rsidRDefault="00DD08BB" w:rsidP="00DD08BB">
            <w:pPr>
              <w:pStyle w:val="a8"/>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lang w:eastAsia="ar-SA"/>
              </w:rPr>
              <w:t>Η υποβολή μόνο μιας προσφοράς δεν αποτελεί κώλυμα για τη συνέχιση της διαδικασίας και την ανάθεση της σύμβασης.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31" w:type="dxa"/>
            <w:gridSpan w:val="2"/>
            <w:vAlign w:val="center"/>
          </w:tcPr>
          <w:p w:rsidR="0064664D" w:rsidRPr="0006023A" w:rsidRDefault="0064664D" w:rsidP="00BF0924">
            <w:pPr>
              <w:pStyle w:val="a8"/>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προσφορές πρέπει να δοθούν για το σύνολο των ζητουμένων ειδών του διαγωνισμού  Δεν μπορούν να υποβληθούν προσφορές για μέρος των ειδών του διαγωνισμού.</w:t>
            </w:r>
            <w:r w:rsidR="00A74497" w:rsidRPr="00A74497">
              <w:rPr>
                <w:rFonts w:ascii="Palatino Linotype" w:eastAsia="Arial" w:hAnsi="Palatino Linotype" w:cs="Arial"/>
                <w:spacing w:val="-3"/>
                <w:w w:val="95"/>
                <w:sz w:val="19"/>
                <w:szCs w:val="19"/>
              </w:rPr>
              <w:t xml:space="preserve"> </w:t>
            </w:r>
            <w:r w:rsidRPr="0006023A">
              <w:rPr>
                <w:rFonts w:ascii="Palatino Linotype" w:eastAsia="Arial" w:hAnsi="Palatino Linotype" w:cs="Arial"/>
                <w:spacing w:val="-3"/>
                <w:w w:val="95"/>
                <w:sz w:val="19"/>
                <w:szCs w:val="19"/>
              </w:rPr>
              <w:t>Οι προσφορές συμπληρώνονται βάσει των οριζομένων στα Παραρτήματα της παρούσης Διακήρυξης.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64664D" w:rsidRPr="0006023A" w:rsidRDefault="0064664D" w:rsidP="00BF0924">
            <w:pPr>
              <w:pStyle w:val="a8"/>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πλέον συμφέρουσα από οικονομική άποψη προσφορά μόνο </w:t>
            </w:r>
            <w:r w:rsidRPr="0006023A">
              <w:rPr>
                <w:rFonts w:ascii="Palatino Linotype" w:eastAsia="Arial" w:hAnsi="Palatino Linotype" w:cs="Arial"/>
                <w:b/>
                <w:spacing w:val="-3"/>
                <w:w w:val="95"/>
                <w:sz w:val="19"/>
                <w:szCs w:val="19"/>
              </w:rPr>
              <w:t>βάσει τιμής.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 xml:space="preserve">Κατάρτιση σύμβασης – Γενικοί </w:t>
            </w:r>
            <w:r w:rsidRPr="0006023A">
              <w:rPr>
                <w:rFonts w:eastAsia="Arial" w:cs="Arial"/>
                <w:b/>
                <w:color w:val="auto"/>
                <w:spacing w:val="-3"/>
                <w:w w:val="95"/>
                <w:sz w:val="19"/>
                <w:szCs w:val="19"/>
                <w:lang w:eastAsia="en-US"/>
              </w:rPr>
              <w:lastRenderedPageBreak/>
              <w:t>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64664D" w:rsidRPr="00A74497"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lastRenderedPageBreak/>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w:t>
            </w:r>
            <w:r w:rsidRPr="0006023A">
              <w:rPr>
                <w:rFonts w:eastAsia="Arial" w:cs="Arial"/>
                <w:color w:val="auto"/>
                <w:spacing w:val="-3"/>
                <w:w w:val="95"/>
                <w:sz w:val="19"/>
                <w:szCs w:val="19"/>
                <w:lang w:eastAsia="ar-SA"/>
              </w:rPr>
              <w:lastRenderedPageBreak/>
              <w:t>προσφέ</w:t>
            </w:r>
            <w:r w:rsidRPr="00A74497">
              <w:rPr>
                <w:rFonts w:eastAsia="Arial" w:cs="Arial"/>
                <w:color w:val="auto"/>
                <w:spacing w:val="-3"/>
                <w:w w:val="95"/>
                <w:sz w:val="19"/>
                <w:szCs w:val="19"/>
                <w:lang w:eastAsia="ar-SA"/>
              </w:rPr>
              <w:t xml:space="preserve">ροντα </w:t>
            </w:r>
            <w:r w:rsidR="00497B7C" w:rsidRPr="00A74497">
              <w:rPr>
                <w:rFonts w:eastAsia="Arial" w:cs="Arial"/>
                <w:color w:val="auto"/>
                <w:spacing w:val="-3"/>
                <w:w w:val="95"/>
                <w:sz w:val="19"/>
                <w:szCs w:val="19"/>
                <w:lang w:eastAsia="ar-SA"/>
              </w:rPr>
              <w:t>που δεν έχει αποκλειστεί οριστικά</w:t>
            </w:r>
            <w:r w:rsidRPr="00A74497">
              <w:rPr>
                <w:rFonts w:eastAsia="Arial" w:cs="Arial"/>
                <w:color w:val="auto"/>
                <w:spacing w:val="-3"/>
                <w:w w:val="95"/>
                <w:sz w:val="19"/>
                <w:szCs w:val="19"/>
                <w:lang w:eastAsia="ar-SA"/>
              </w:rPr>
              <w:t xml:space="preserve">με κάθε πρόσφορο τρόπο, όπως με τηλεομοιοτυπία, ηλεκτρονικό ταχυδρομείο κ.λπ., επί αποδείξει. </w:t>
            </w:r>
          </w:p>
          <w:p w:rsidR="0064664D" w:rsidRPr="00A74497" w:rsidRDefault="0064664D" w:rsidP="00E002BD">
            <w:pPr>
              <w:pStyle w:val="a6"/>
              <w:kinsoku w:val="0"/>
              <w:overflowPunct w:val="0"/>
              <w:spacing w:line="255" w:lineRule="auto"/>
              <w:ind w:right="101"/>
              <w:rPr>
                <w:rFonts w:ascii="Palatino Linotype" w:eastAsia="Arial" w:hAnsi="Palatino Linotype" w:cs="Arial"/>
                <w:spacing w:val="-3"/>
                <w:w w:val="95"/>
                <w:sz w:val="19"/>
                <w:szCs w:val="19"/>
              </w:rPr>
            </w:pPr>
            <w:r w:rsidRPr="00A74497">
              <w:rPr>
                <w:rFonts w:ascii="Palatino Linotype" w:eastAsia="Arial" w:hAnsi="Palatino Linotype" w:cs="Arial"/>
                <w:spacing w:val="-3"/>
                <w:w w:val="95"/>
                <w:sz w:val="19"/>
                <w:szCs w:val="19"/>
              </w:rPr>
              <w:t>Εφόσον παρέλθει άπρακτη η προθεσμία άσκησης ενστάσεων κατά τα οριζόμενα στο αρ. 127 του ν. 4412/2016</w:t>
            </w:r>
            <w:r w:rsidR="00E002BD" w:rsidRPr="00A74497">
              <w:rPr>
                <w:rFonts w:ascii="Palatino Linotype" w:eastAsia="Arial" w:hAnsi="Palatino Linotype" w:cs="Arial"/>
                <w:spacing w:val="-3"/>
                <w:w w:val="95"/>
                <w:sz w:val="19"/>
                <w:szCs w:val="19"/>
              </w:rPr>
              <w:t>και σε περίπτωση άσκησης, η έκδοση απόφασης επί αυτής ή η πάροδος άπρακτης της προθεσµίας του πρώτου εδαφίου της παραγράφου 2 του άρθρου 127,</w:t>
            </w:r>
            <w:r w:rsidRPr="00A74497">
              <w:rPr>
                <w:rFonts w:ascii="Palatino Linotype" w:eastAsia="Arial" w:hAnsi="Palatino Linotype" w:cs="Arial"/>
                <w:spacing w:val="-3"/>
                <w:w w:val="95"/>
                <w:sz w:val="19"/>
                <w:szCs w:val="19"/>
              </w:rPr>
              <w:t xml:space="preserve">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06023A">
              <w:rPr>
                <w:rFonts w:eastAsia="Arial" w:cs="Arial"/>
                <w:b/>
                <w:color w:val="auto"/>
                <w:spacing w:val="-3"/>
                <w:w w:val="95"/>
                <w:sz w:val="19"/>
                <w:szCs w:val="19"/>
                <w:lang w:eastAsia="en-US"/>
              </w:rPr>
              <w:t>Εγγυητική Επιστολή</w:t>
            </w:r>
            <w:r w:rsidRPr="0006023A">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 xml:space="preserve">Αν περάσει η προθεσμία των ανωτέρω είκοσι (20) ημερών χωρίς ο Ανάδοχος να έχει παρουσιαστεί για να υπογράψει τη Σύμβαση, κηρύσσεται έκπτωτος </w:t>
            </w:r>
            <w:r w:rsidRPr="00A74497">
              <w:rPr>
                <w:rFonts w:eastAsia="Arial" w:cs="Arial"/>
                <w:color w:val="auto"/>
                <w:spacing w:val="-3"/>
                <w:w w:val="95"/>
                <w:sz w:val="19"/>
                <w:szCs w:val="19"/>
                <w:lang w:eastAsia="ar-SA"/>
              </w:rPr>
              <w:t xml:space="preserve">και </w:t>
            </w:r>
            <w:r w:rsidR="00187D09" w:rsidRPr="00A74497">
              <w:rPr>
                <w:rFonts w:eastAsia="Arial" w:cs="Arial"/>
                <w:color w:val="auto"/>
                <w:spacing w:val="-3"/>
                <w:w w:val="95"/>
                <w:sz w:val="19"/>
                <w:szCs w:val="19"/>
                <w:lang w:eastAsia="ar-SA"/>
              </w:rPr>
              <w:t xml:space="preserve">ακολουθείται η διαδικασία του άρθρου 103, για τον  προσφέρονταπου υπέβαλε την  αμέσως επόμενη πλέον συμφέρουσα από οικονομική άποψη προσφορά. </w:t>
            </w:r>
            <w:r w:rsidRPr="00A74497">
              <w:rPr>
                <w:rFonts w:eastAsia="Arial" w:cs="Arial"/>
                <w:color w:val="auto"/>
                <w:spacing w:val="-3"/>
                <w:w w:val="95"/>
                <w:sz w:val="19"/>
                <w:szCs w:val="19"/>
                <w:lang w:eastAsia="ar-SA"/>
              </w:rPr>
              <w:t xml:space="preserve">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w:t>
            </w:r>
            <w:r w:rsidRPr="0006023A">
              <w:rPr>
                <w:rFonts w:eastAsia="Arial" w:cs="Arial"/>
                <w:color w:val="auto"/>
                <w:spacing w:val="-3"/>
                <w:w w:val="95"/>
                <w:sz w:val="19"/>
                <w:szCs w:val="19"/>
                <w:lang w:eastAsia="ar-SA"/>
              </w:rPr>
              <w:t xml:space="preserve">2/2016. </w:t>
            </w:r>
          </w:p>
          <w:p w:rsidR="0064664D" w:rsidRPr="0006023A" w:rsidRDefault="0064664D" w:rsidP="00BF0924">
            <w:pPr>
              <w:pStyle w:val="a8"/>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lang w:eastAsia="ar-SA"/>
              </w:rPr>
            </w:pPr>
            <w:r w:rsidRPr="0006023A">
              <w:rPr>
                <w:rFonts w:ascii="Palatino Linotype" w:eastAsia="Arial" w:hAnsi="Palatino Linotype" w:cs="Arial"/>
                <w:spacing w:val="-3"/>
                <w:w w:val="95"/>
                <w:sz w:val="19"/>
                <w:szCs w:val="19"/>
                <w:lang w:eastAsia="ar-SA"/>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06023A" w:rsidRDefault="0064664D" w:rsidP="00BF0924">
            <w:pPr>
              <w:pStyle w:val="a8"/>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lang w:eastAsia="ar-SA"/>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Χρόνος &amp; Τόπος παράδοσης των ειδών</w:t>
            </w:r>
          </w:p>
        </w:tc>
        <w:tc>
          <w:tcPr>
            <w:tcW w:w="7531" w:type="dxa"/>
            <w:gridSpan w:val="2"/>
            <w:vAlign w:val="center"/>
          </w:tcPr>
          <w:p w:rsidR="0064664D" w:rsidRPr="007476D1" w:rsidRDefault="0064664D" w:rsidP="00547D2F">
            <w:pPr>
              <w:pStyle w:val="a8"/>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7476D1">
              <w:rPr>
                <w:rFonts w:ascii="Palatino Linotype" w:eastAsia="Arial" w:hAnsi="Palatino Linotype" w:cs="Arial"/>
                <w:spacing w:val="-3"/>
                <w:w w:val="95"/>
                <w:sz w:val="19"/>
                <w:szCs w:val="19"/>
              </w:rPr>
              <w:t xml:space="preserve">Τα είδη θα παραδοθούνσε χώρους που θα υποδειχθούν από την Υπηρεσία του Π.Κ, με ευθύνη και έξοδα του αναδόχου το αργότερο σε </w:t>
            </w:r>
            <w:r w:rsidR="00803FCA" w:rsidRPr="007476D1">
              <w:rPr>
                <w:rFonts w:ascii="Palatino Linotype" w:eastAsia="Arial" w:hAnsi="Palatino Linotype" w:cs="Arial"/>
                <w:b/>
                <w:spacing w:val="-3"/>
                <w:w w:val="95"/>
                <w:sz w:val="19"/>
                <w:szCs w:val="19"/>
              </w:rPr>
              <w:t>9</w:t>
            </w:r>
            <w:r w:rsidR="00547D2F" w:rsidRPr="007476D1">
              <w:rPr>
                <w:rFonts w:ascii="Palatino Linotype" w:eastAsia="Arial" w:hAnsi="Palatino Linotype" w:cs="Arial"/>
                <w:b/>
                <w:spacing w:val="-3"/>
                <w:w w:val="95"/>
                <w:sz w:val="19"/>
                <w:szCs w:val="19"/>
              </w:rPr>
              <w:t xml:space="preserve">0 </w:t>
            </w:r>
            <w:r w:rsidRPr="007476D1">
              <w:rPr>
                <w:rFonts w:ascii="Palatino Linotype" w:eastAsia="Arial" w:hAnsi="Palatino Linotype" w:cs="Arial"/>
                <w:b/>
                <w:spacing w:val="-3"/>
                <w:w w:val="95"/>
                <w:sz w:val="19"/>
                <w:szCs w:val="19"/>
              </w:rPr>
              <w:t>ημέρες</w:t>
            </w:r>
            <w:r w:rsidRPr="007476D1">
              <w:rPr>
                <w:rFonts w:ascii="Palatino Linotype" w:eastAsia="Arial" w:hAnsi="Palatino Linotype" w:cs="Arial"/>
                <w:spacing w:val="-3"/>
                <w:w w:val="95"/>
                <w:sz w:val="19"/>
                <w:szCs w:val="19"/>
              </w:rPr>
              <w:t xml:space="preserve"> μετά την υπογραφή της σύμβασης (ελάχιστη απαραίτητη προϋπόθεση), ή σε βελτιωμένο χρόνο που θα καθορίζεται στην προσφορά και στη σύμβαση.</w:t>
            </w:r>
          </w:p>
        </w:tc>
      </w:tr>
      <w:tr w:rsidR="00236858" w:rsidRPr="0006023A" w:rsidTr="00DD0E21">
        <w:trPr>
          <w:gridAfter w:val="1"/>
          <w:wAfter w:w="124" w:type="dxa"/>
          <w:jc w:val="center"/>
        </w:trPr>
        <w:tc>
          <w:tcPr>
            <w:tcW w:w="1951" w:type="dxa"/>
            <w:gridSpan w:val="2"/>
            <w:shd w:val="clear" w:color="auto" w:fill="D9D9D9" w:themeFill="background1" w:themeFillShade="D9"/>
            <w:vAlign w:val="center"/>
          </w:tcPr>
          <w:p w:rsidR="00236858" w:rsidRPr="00547D2F" w:rsidRDefault="00236858" w:rsidP="00BF0924">
            <w:pPr>
              <w:suppressAutoHyphens w:val="0"/>
              <w:spacing w:line="276" w:lineRule="auto"/>
              <w:jc w:val="both"/>
              <w:rPr>
                <w:rFonts w:ascii="Palatino Linotype" w:eastAsia="Arial" w:hAnsi="Palatino Linotype" w:cs="Arial"/>
                <w:b/>
                <w:spacing w:val="-3"/>
                <w:w w:val="95"/>
                <w:sz w:val="19"/>
                <w:szCs w:val="19"/>
                <w:lang w:eastAsia="en-US"/>
              </w:rPr>
            </w:pPr>
            <w:r w:rsidRPr="00547D2F">
              <w:rPr>
                <w:rFonts w:ascii="Palatino Linotype" w:eastAsia="Arial" w:hAnsi="Palatino Linotype" w:cs="Arial"/>
                <w:b/>
                <w:spacing w:val="-3"/>
                <w:w w:val="95"/>
                <w:sz w:val="19"/>
                <w:szCs w:val="19"/>
                <w:lang w:eastAsia="en-US"/>
              </w:rPr>
              <w:t>Παραλαβή των ειδών</w:t>
            </w:r>
          </w:p>
        </w:tc>
        <w:tc>
          <w:tcPr>
            <w:tcW w:w="7531" w:type="dxa"/>
            <w:gridSpan w:val="2"/>
            <w:vAlign w:val="center"/>
          </w:tcPr>
          <w:p w:rsidR="00236858" w:rsidRPr="007476D1" w:rsidRDefault="003E7DA0" w:rsidP="007476D1">
            <w:pPr>
              <w:pStyle w:val="a8"/>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7476D1">
              <w:rPr>
                <w:rFonts w:ascii="Palatino Linotype" w:eastAsia="Arial" w:hAnsi="Palatino Linotype" w:cs="Arial"/>
                <w:spacing w:val="-3"/>
                <w:w w:val="95"/>
                <w:sz w:val="19"/>
                <w:szCs w:val="19"/>
              </w:rPr>
              <w:t>Η παραλαβή των υλικών και η έκδοση των σχετικών πρωτοκόλλων παραλαβής θα πραγματοποιηθεί από την επιτροπή παραλαβής, που</w:t>
            </w:r>
            <w:r w:rsidR="00547D2F" w:rsidRPr="007476D1">
              <w:rPr>
                <w:rFonts w:ascii="Palatino Linotype" w:eastAsia="Arial" w:hAnsi="Palatino Linotype" w:cs="Arial"/>
                <w:spacing w:val="-3"/>
                <w:w w:val="95"/>
                <w:sz w:val="19"/>
                <w:szCs w:val="19"/>
              </w:rPr>
              <w:t xml:space="preserve"> έχει</w:t>
            </w:r>
            <w:r w:rsidRPr="007476D1">
              <w:rPr>
                <w:rFonts w:ascii="Palatino Linotype" w:eastAsia="Arial" w:hAnsi="Palatino Linotype" w:cs="Arial"/>
                <w:spacing w:val="-3"/>
                <w:w w:val="95"/>
                <w:sz w:val="19"/>
                <w:szCs w:val="19"/>
              </w:rPr>
              <w:t xml:space="preserve"> οριστεί για το σκοπό αυτό, εντός </w:t>
            </w:r>
            <w:r w:rsidR="007476D1" w:rsidRPr="007476D1">
              <w:rPr>
                <w:rFonts w:ascii="Palatino Linotype" w:eastAsia="Arial" w:hAnsi="Palatino Linotype" w:cs="Arial"/>
                <w:spacing w:val="-3"/>
                <w:w w:val="95"/>
                <w:sz w:val="19"/>
                <w:szCs w:val="19"/>
              </w:rPr>
              <w:t xml:space="preserve">30 </w:t>
            </w:r>
            <w:r w:rsidRPr="007476D1">
              <w:rPr>
                <w:rFonts w:ascii="Palatino Linotype" w:eastAsia="Arial" w:hAnsi="Palatino Linotype" w:cs="Arial"/>
                <w:spacing w:val="-3"/>
                <w:w w:val="95"/>
                <w:sz w:val="19"/>
                <w:szCs w:val="19"/>
              </w:rPr>
              <w:t>ημερών από την ολοκλήρωση της υλοποίησης της σύμβασης από τον ανάδοχο.</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rsidR="0064664D" w:rsidRPr="002063AC"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πληρωμή θα γίνει </w:t>
            </w:r>
            <w:r w:rsidR="00803FCA">
              <w:rPr>
                <w:rFonts w:eastAsia="Arial" w:cs="Arial"/>
                <w:color w:val="auto"/>
                <w:spacing w:val="-3"/>
                <w:w w:val="95"/>
                <w:sz w:val="19"/>
                <w:szCs w:val="19"/>
                <w:lang w:eastAsia="en-US"/>
              </w:rPr>
              <w:t xml:space="preserve">συνολικά ή τμηματικά </w:t>
            </w:r>
            <w:r w:rsidRPr="0006023A">
              <w:rPr>
                <w:rFonts w:eastAsia="Arial" w:cs="Arial"/>
                <w:color w:val="auto"/>
                <w:spacing w:val="-3"/>
                <w:w w:val="95"/>
                <w:sz w:val="19"/>
                <w:szCs w:val="19"/>
                <w:lang w:eastAsia="en-US"/>
              </w:rPr>
              <w:t xml:space="preserve">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w:t>
            </w:r>
            <w:r w:rsidRPr="002063AC">
              <w:rPr>
                <w:rFonts w:eastAsia="Arial" w:cs="Arial"/>
                <w:color w:val="auto"/>
                <w:spacing w:val="-3"/>
                <w:w w:val="95"/>
                <w:sz w:val="19"/>
                <w:szCs w:val="19"/>
                <w:lang w:eastAsia="en-US"/>
              </w:rPr>
              <w:t>και θα θεωρηθεί από την αρμόδια υπη</w:t>
            </w:r>
            <w:r w:rsidR="002063AC" w:rsidRPr="002063AC">
              <w:rPr>
                <w:rFonts w:eastAsia="Arial" w:cs="Arial"/>
                <w:color w:val="auto"/>
                <w:spacing w:val="-3"/>
                <w:w w:val="95"/>
                <w:sz w:val="19"/>
                <w:szCs w:val="19"/>
                <w:lang w:eastAsia="en-US"/>
              </w:rPr>
              <w:t>ρεσία</w:t>
            </w:r>
            <w:r w:rsidR="00872FE1" w:rsidRPr="002063AC">
              <w:rPr>
                <w:rFonts w:eastAsia="Arial" w:cs="Arial"/>
                <w:color w:val="auto"/>
                <w:spacing w:val="-3"/>
                <w:w w:val="95"/>
                <w:sz w:val="19"/>
                <w:szCs w:val="19"/>
                <w:lang w:eastAsia="en-US"/>
              </w:rPr>
              <w:t>.</w:t>
            </w:r>
          </w:p>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2063AC">
              <w:rPr>
                <w:rFonts w:eastAsia="Arial" w:cs="Arial"/>
                <w:color w:val="auto"/>
                <w:spacing w:val="-3"/>
                <w:w w:val="95"/>
                <w:sz w:val="19"/>
                <w:szCs w:val="19"/>
                <w:lang w:eastAsia="en-US"/>
              </w:rPr>
              <w:t>Η Υπηρεσία διατηρεί το δικαίωμα να ζητήσει από τους συμμετέχοντε</w:t>
            </w:r>
            <w:r w:rsidRPr="0006023A">
              <w:rPr>
                <w:rFonts w:eastAsia="Arial" w:cs="Arial"/>
                <w:color w:val="auto"/>
                <w:spacing w:val="-3"/>
                <w:w w:val="95"/>
                <w:sz w:val="19"/>
                <w:szCs w:val="19"/>
                <w:lang w:eastAsia="en-US"/>
              </w:rPr>
              <w:t xml:space="preserve">ς στοιχεία απαραίτητα για την τεκμηρίωση των προσφερόμενων τιμών, οι δε προμηθευτές υποχρεούνται να παρέχουν αυτά. </w:t>
            </w:r>
          </w:p>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Τα έξοδα αλληλογραφίας, προμήθεια Τράπεζας κ.λ.π. βαρύνουν τον ανάδοχο και δεν λαμβάνονται υπόψη κατά τον υπολογισμό της αξίας των βάσεων δεδομένων. </w:t>
            </w:r>
          </w:p>
          <w:p w:rsidR="0064664D" w:rsidRPr="0006023A" w:rsidRDefault="0064664D" w:rsidP="00BF0924">
            <w:pPr>
              <w:pStyle w:val="Default"/>
              <w:tabs>
                <w:tab w:val="left" w:pos="6271"/>
              </w:tabs>
              <w:jc w:val="both"/>
              <w:rPr>
                <w:sz w:val="19"/>
                <w:szCs w:val="19"/>
              </w:rPr>
            </w:pPr>
          </w:p>
        </w:tc>
      </w:tr>
      <w:tr w:rsidR="004D705B" w:rsidRPr="0006023A" w:rsidTr="00DD0E21">
        <w:trPr>
          <w:gridAfter w:val="1"/>
          <w:wAfter w:w="124" w:type="dxa"/>
          <w:trHeight w:val="1788"/>
          <w:jc w:val="center"/>
        </w:trPr>
        <w:tc>
          <w:tcPr>
            <w:tcW w:w="1951"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Κρατήσεις</w:t>
            </w:r>
          </w:p>
        </w:tc>
        <w:tc>
          <w:tcPr>
            <w:tcW w:w="7531" w:type="dxa"/>
            <w:gridSpan w:val="2"/>
            <w:vAlign w:val="center"/>
          </w:tcPr>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547D2F">
              <w:rPr>
                <w:rFonts w:ascii="Palatino Linotype" w:eastAsia="Arial" w:hAnsi="Palatino Linotype" w:cs="Arial"/>
                <w:spacing w:val="-3"/>
                <w:w w:val="95"/>
                <w:sz w:val="19"/>
                <w:szCs w:val="19"/>
                <w:lang w:eastAsia="en-US"/>
              </w:rPr>
              <w:t>α) Κράτηση 0,0</w:t>
            </w:r>
            <w:r w:rsidR="00F64F66" w:rsidRPr="00547D2F">
              <w:rPr>
                <w:rFonts w:ascii="Palatino Linotype" w:eastAsia="Arial" w:hAnsi="Palatino Linotype" w:cs="Arial"/>
                <w:spacing w:val="-3"/>
                <w:w w:val="95"/>
                <w:sz w:val="19"/>
                <w:szCs w:val="19"/>
                <w:lang w:eastAsia="en-US"/>
              </w:rPr>
              <w:t>7</w:t>
            </w:r>
            <w:r w:rsidRPr="00547D2F">
              <w:rPr>
                <w:rFonts w:ascii="Palatino Linotype" w:eastAsia="Arial" w:hAnsi="Palatino Linotype" w:cs="Arial"/>
                <w:spacing w:val="-3"/>
                <w:w w:val="95"/>
                <w:sz w:val="19"/>
                <w:szCs w:val="19"/>
                <w:lang w:eastAsia="en-US"/>
              </w:rPr>
              <w:t>% η οποία υπολογίζεται επί της αξίας κάθε πληρωμής προ φόρων και κρατήσεων της αρχικής, καθώ</w:t>
            </w:r>
            <w:r w:rsidRPr="0006023A">
              <w:rPr>
                <w:rFonts w:ascii="Palatino Linotype" w:eastAsia="Arial" w:hAnsi="Palatino Linotype" w:cs="Arial"/>
                <w:spacing w:val="-3"/>
                <w:w w:val="95"/>
                <w:sz w:val="19"/>
                <w:szCs w:val="19"/>
                <w:lang w:eastAsia="en-US"/>
              </w:rPr>
              <w:t>ς και κάθε συμπληρωματικής σύμβασης Υπέρ της Ενιαίας Ανεξάρτητης Αρχής Δημοσίων Συμβάσεων επιβάλλεται (άρθρο 4 Ν.4013/2011 όπως ισχύει)</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r w:rsidR="008A3D30">
              <w:rPr>
                <w:rFonts w:ascii="Palatino Linotype" w:eastAsia="Arial" w:hAnsi="Palatino Linotype" w:cs="Arial"/>
                <w:spacing w:val="-3"/>
                <w:w w:val="95"/>
                <w:sz w:val="19"/>
                <w:szCs w:val="19"/>
                <w:lang w:eastAsia="en-US"/>
              </w:rPr>
              <w:t xml:space="preserve"> και κάθε άλλη νόμιμη κράτηση</w:t>
            </w:r>
            <w:r w:rsidRPr="0006023A">
              <w:rPr>
                <w:rFonts w:ascii="Palatino Linotype" w:eastAsia="Arial" w:hAnsi="Palatino Linotype" w:cs="Arial"/>
                <w:spacing w:val="-3"/>
                <w:w w:val="95"/>
                <w:sz w:val="19"/>
                <w:szCs w:val="19"/>
                <w:lang w:eastAsia="en-US"/>
              </w:rPr>
              <w:t>.</w:t>
            </w:r>
          </w:p>
          <w:p w:rsidR="004D705B" w:rsidRPr="0006023A" w:rsidRDefault="004D705B" w:rsidP="00BF0924">
            <w:pPr>
              <w:pStyle w:val="Default"/>
              <w:tabs>
                <w:tab w:val="left" w:pos="6271"/>
                <w:tab w:val="left" w:pos="7101"/>
              </w:tabs>
              <w:jc w:val="both"/>
              <w:rPr>
                <w:sz w:val="19"/>
                <w:szCs w:val="19"/>
              </w:rPr>
            </w:pPr>
          </w:p>
        </w:tc>
      </w:tr>
      <w:tr w:rsidR="004D705B"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Ματαίωση διαγωνισμού</w:t>
            </w:r>
          </w:p>
        </w:tc>
        <w:tc>
          <w:tcPr>
            <w:tcW w:w="7513" w:type="dxa"/>
            <w:gridSpan w:val="2"/>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Λοιπές Υποχρεώσεις Αναδόχου</w:t>
            </w:r>
          </w:p>
        </w:tc>
        <w:tc>
          <w:tcPr>
            <w:tcW w:w="7513" w:type="dxa"/>
            <w:gridSpan w:val="2"/>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5. Σε περίπτωση λύσης, πτώχευσης, ή θέσης σε καθεστώς αναγκαστικής διαχείρισης ή ειδικής εκκαθάρισης ενός εκ των μελών που απαρτίζουν τονΑνάδοχο,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w:t>
            </w:r>
            <w:r w:rsidRPr="004D705B">
              <w:rPr>
                <w:rFonts w:eastAsia="Arial" w:cs="Arial"/>
                <w:color w:val="auto"/>
                <w:spacing w:val="-3"/>
                <w:w w:val="95"/>
                <w:sz w:val="19"/>
                <w:szCs w:val="19"/>
                <w:lang w:eastAsia="en-US"/>
              </w:rPr>
              <w:lastRenderedPageBreak/>
              <w:t xml:space="preserve">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lastRenderedPageBreak/>
              <w:t>Ενστάσεις-Προσφυγές</w:t>
            </w:r>
          </w:p>
        </w:tc>
        <w:tc>
          <w:tcPr>
            <w:tcW w:w="7513" w:type="dxa"/>
            <w:gridSpan w:val="2"/>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Κυρώσεις</w:t>
            </w:r>
          </w:p>
        </w:tc>
        <w:tc>
          <w:tcPr>
            <w:tcW w:w="7513" w:type="dxa"/>
            <w:gridSpan w:val="2"/>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Γενικοί Όροι</w:t>
            </w:r>
          </w:p>
        </w:tc>
        <w:tc>
          <w:tcPr>
            <w:tcW w:w="7513" w:type="dxa"/>
            <w:gridSpan w:val="2"/>
          </w:tcPr>
          <w:p w:rsidR="004D705B" w:rsidRPr="004D705B"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4D705B">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A0618C">
          <w:footerReference w:type="default" r:id="rId14"/>
          <w:pgSz w:w="11906" w:h="16838"/>
          <w:pgMar w:top="1985" w:right="1134" w:bottom="1985" w:left="1134" w:header="709" w:footer="709" w:gutter="0"/>
          <w:cols w:space="708"/>
          <w:docGrid w:linePitch="360"/>
        </w:sectPr>
      </w:pPr>
    </w:p>
    <w:p w:rsidR="00AF255D" w:rsidRPr="00AF255D" w:rsidRDefault="00A039CE" w:rsidP="00AF255D">
      <w:pPr>
        <w:pStyle w:val="a"/>
        <w:pageBreakBefore/>
        <w:numPr>
          <w:ilvl w:val="0"/>
          <w:numId w:val="0"/>
        </w:numPr>
        <w:jc w:val="center"/>
        <w:rPr>
          <w:rFonts w:ascii="Palatino Linotype" w:hAnsi="Palatino Linotype" w:cstheme="minorHAnsi"/>
          <w:b w:val="0"/>
          <w:sz w:val="19"/>
          <w:szCs w:val="19"/>
          <w:u w:val="single"/>
          <w:lang w:val="el-GR"/>
        </w:rPr>
      </w:pPr>
      <w:r w:rsidRPr="00AF255D">
        <w:rPr>
          <w:rFonts w:ascii="Palatino Linotype" w:hAnsi="Palatino Linotype" w:cstheme="minorHAnsi"/>
          <w:bCs/>
          <w:sz w:val="20"/>
          <w:szCs w:val="20"/>
          <w:u w:val="single"/>
          <w:lang w:val="el-GR"/>
        </w:rPr>
        <w:lastRenderedPageBreak/>
        <w:t xml:space="preserve">ΠΑΡΑΡΤΗΜΑ  </w:t>
      </w:r>
      <w:r w:rsidR="00591CE4">
        <w:rPr>
          <w:rFonts w:ascii="Palatino Linotype" w:hAnsi="Palatino Linotype" w:cstheme="minorHAnsi"/>
          <w:bCs/>
          <w:sz w:val="20"/>
          <w:szCs w:val="20"/>
          <w:u w:val="single"/>
          <w:lang w:val="en-US"/>
        </w:rPr>
        <w:t>B</w:t>
      </w:r>
      <w:r w:rsidR="00AF255D">
        <w:rPr>
          <w:rFonts w:ascii="Palatino Linotype" w:hAnsi="Palatino Linotype" w:cstheme="minorHAnsi"/>
          <w:bCs/>
          <w:sz w:val="20"/>
          <w:szCs w:val="20"/>
          <w:u w:val="single"/>
          <w:lang w:val="el-GR"/>
        </w:rPr>
        <w:t xml:space="preserve">:  </w:t>
      </w:r>
      <w:r w:rsidR="00AF255D" w:rsidRPr="00AF255D">
        <w:rPr>
          <w:rFonts w:ascii="Palatino Linotype" w:hAnsi="Palatino Linotype" w:cstheme="minorHAnsi"/>
          <w:sz w:val="19"/>
          <w:szCs w:val="19"/>
          <w:u w:val="single"/>
          <w:lang w:val="el-GR"/>
        </w:rPr>
        <w:t xml:space="preserve">ΤΕΧΝΙΚΕΣ ΠΡΟΔΙΑΓΡΑΦΕΣ </w:t>
      </w: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1D67A4" w:rsidRDefault="001D67A4" w:rsidP="00447C54">
      <w:pPr>
        <w:suppressAutoHyphens w:val="0"/>
        <w:autoSpaceDE w:val="0"/>
        <w:autoSpaceDN w:val="0"/>
        <w:adjustRightInd w:val="0"/>
        <w:rPr>
          <w:rFonts w:ascii="Garamond" w:eastAsiaTheme="minorHAnsi" w:hAnsi="Garamond" w:cs="Garamond"/>
          <w:sz w:val="26"/>
          <w:szCs w:val="26"/>
          <w:lang w:eastAsia="en-US"/>
        </w:rPr>
      </w:pPr>
    </w:p>
    <w:p w:rsidR="001D67A4" w:rsidRDefault="001D67A4" w:rsidP="00447C54">
      <w:pPr>
        <w:suppressAutoHyphens w:val="0"/>
        <w:autoSpaceDE w:val="0"/>
        <w:autoSpaceDN w:val="0"/>
        <w:adjustRightInd w:val="0"/>
        <w:rPr>
          <w:rFonts w:ascii="Garamond" w:eastAsiaTheme="minorHAnsi" w:hAnsi="Garamond" w:cs="Garamond"/>
          <w:sz w:val="26"/>
          <w:szCs w:val="26"/>
          <w:lang w:eastAsia="en-US"/>
        </w:rPr>
      </w:pPr>
    </w:p>
    <w:p w:rsidR="001D67A4" w:rsidRPr="001C1538" w:rsidRDefault="001D67A4" w:rsidP="001D67A4">
      <w:pPr>
        <w:jc w:val="both"/>
        <w:rPr>
          <w:rFonts w:ascii="MS Reference Sans Serif" w:hAnsi="MS Reference Sans Serif"/>
          <w:sz w:val="18"/>
          <w:szCs w:val="18"/>
        </w:rPr>
      </w:pPr>
      <w:r w:rsidRPr="001C1538">
        <w:rPr>
          <w:rFonts w:ascii="MS Reference Sans Serif" w:hAnsi="MS Reference Sans Serif"/>
          <w:sz w:val="18"/>
          <w:szCs w:val="18"/>
        </w:rPr>
        <w:t>Αντικείμενο του παρόντος έργου είναι η</w:t>
      </w:r>
      <w:r>
        <w:rPr>
          <w:rFonts w:ascii="MS Reference Sans Serif" w:hAnsi="MS Reference Sans Serif"/>
          <w:sz w:val="18"/>
          <w:szCs w:val="18"/>
        </w:rPr>
        <w:t xml:space="preserve"> </w:t>
      </w:r>
      <w:r w:rsidRPr="001C1538">
        <w:rPr>
          <w:rFonts w:ascii="MS Reference Sans Serif" w:hAnsi="MS Reference Sans Serif"/>
          <w:sz w:val="18"/>
          <w:szCs w:val="18"/>
        </w:rPr>
        <w:t xml:space="preserve">κάλυψη των λειτουργικών αναγκών ΤΠΕ στο κτιριακό συγκρότημα Λ. Κνωσού και συγκεκριμένα στους νέους χώρους λειτουργίας του Μουσείου Φυσικής Ιστορίας στα Λευκά Κτίρια. </w:t>
      </w:r>
    </w:p>
    <w:p w:rsidR="001D67A4" w:rsidRPr="001C1538" w:rsidRDefault="001D67A4" w:rsidP="001D67A4">
      <w:pPr>
        <w:jc w:val="both"/>
        <w:rPr>
          <w:rFonts w:ascii="MS Reference Sans Serif" w:hAnsi="MS Reference Sans Serif"/>
          <w:sz w:val="18"/>
          <w:szCs w:val="18"/>
        </w:rPr>
      </w:pPr>
      <w:r w:rsidRPr="001C1538">
        <w:rPr>
          <w:rFonts w:ascii="MS Reference Sans Serif" w:hAnsi="MS Reference Sans Serif"/>
          <w:sz w:val="18"/>
          <w:szCs w:val="18"/>
        </w:rPr>
        <w:t>Για την κάλυψη των προαναφερόμενων αναγκών  απαιτείται η ανάπτυξη και λειτουργία, ενσύρματων και ασύρματων δικτυακών υποδομών και υπηρεσιών, υποδομών και υπηρεσιών τηλεδιάσκεψης και παρουσιάσεων</w:t>
      </w:r>
      <w:r w:rsidR="006D323B">
        <w:rPr>
          <w:rFonts w:ascii="MS Reference Sans Serif" w:hAnsi="MS Reference Sans Serif"/>
          <w:sz w:val="18"/>
          <w:szCs w:val="18"/>
        </w:rPr>
        <w:t xml:space="preserve"> </w:t>
      </w:r>
      <w:r w:rsidRPr="001C1538">
        <w:rPr>
          <w:rFonts w:ascii="MS Reference Sans Serif" w:hAnsi="MS Reference Sans Serif"/>
          <w:sz w:val="18"/>
          <w:szCs w:val="18"/>
        </w:rPr>
        <w:t>καθώς και η προσθήκη των απαραίτητων κεντρικών υπολογιστικών και αποθηκευτικών υποδομών και υπηρεσιών.</w:t>
      </w:r>
    </w:p>
    <w:p w:rsidR="001D67A4" w:rsidRPr="001C1538" w:rsidRDefault="001D67A4" w:rsidP="001D67A4">
      <w:pPr>
        <w:jc w:val="both"/>
        <w:rPr>
          <w:rFonts w:ascii="MS Reference Sans Serif" w:hAnsi="MS Reference Sans Serif"/>
          <w:sz w:val="18"/>
          <w:szCs w:val="18"/>
        </w:rPr>
      </w:pPr>
      <w:r w:rsidRPr="001C1538">
        <w:rPr>
          <w:rFonts w:ascii="MS Reference Sans Serif" w:hAnsi="MS Reference Sans Serif"/>
          <w:sz w:val="18"/>
          <w:szCs w:val="18"/>
        </w:rPr>
        <w:t xml:space="preserve">Για την ανάπτυξη και λειτουργία των παραπάνω κρίνεται απαραίτητη η προμήθεια και εγκατάσταση των κατάλληλων υποδομών και εξοπλισμού που περιγράφονται ακολούθως και ζητούνται στο πλαίσιο της συγκεκριμένης διακήρυξης: </w:t>
      </w:r>
    </w:p>
    <w:p w:rsidR="001D67A4" w:rsidRPr="001C1538" w:rsidRDefault="001D67A4" w:rsidP="001D67A4">
      <w:pPr>
        <w:pStyle w:val="a8"/>
        <w:numPr>
          <w:ilvl w:val="0"/>
          <w:numId w:val="41"/>
        </w:numPr>
        <w:spacing w:after="160" w:line="259" w:lineRule="auto"/>
        <w:jc w:val="both"/>
        <w:rPr>
          <w:rFonts w:ascii="MS Reference Sans Serif" w:hAnsi="MS Reference Sans Serif"/>
          <w:sz w:val="18"/>
          <w:szCs w:val="18"/>
        </w:rPr>
      </w:pPr>
      <w:r w:rsidRPr="001C1538">
        <w:rPr>
          <w:rFonts w:ascii="MS Reference Sans Serif" w:hAnsi="MS Reference Sans Serif"/>
          <w:sz w:val="18"/>
          <w:szCs w:val="18"/>
        </w:rPr>
        <w:t>Κεντρικός μεταγωγέας/δρομολογητής που θα αποτελείται από 2 συστήματα τα οποία θα λειτουργούν σε διάταξη συστοιχίας (</w:t>
      </w:r>
      <w:r w:rsidRPr="001C1538">
        <w:rPr>
          <w:rFonts w:ascii="MS Reference Sans Serif" w:hAnsi="MS Reference Sans Serif"/>
          <w:sz w:val="18"/>
          <w:szCs w:val="18"/>
          <w:lang w:val="en-US"/>
        </w:rPr>
        <w:t>stack</w:t>
      </w:r>
      <w:r w:rsidRPr="001C1538">
        <w:rPr>
          <w:rFonts w:ascii="MS Reference Sans Serif" w:hAnsi="MS Reference Sans Serif"/>
          <w:sz w:val="18"/>
          <w:szCs w:val="18"/>
        </w:rPr>
        <w:t xml:space="preserve">) με κοινή διαμόρφωση, ώστε να εμφανίζονται σαν ένα σύστημα με μια IP διεύθυνση, προσφέροντας αυξημένο επίπεδο διαθεσιμότητας. Επίσης θα διαθέτουν αριθμό θυρών </w:t>
      </w:r>
      <w:r w:rsidRPr="001C1538">
        <w:rPr>
          <w:rFonts w:ascii="MS Reference Sans Serif" w:hAnsi="MS Reference Sans Serif"/>
          <w:sz w:val="18"/>
          <w:szCs w:val="18"/>
          <w:lang w:val="en-US"/>
        </w:rPr>
        <w:t>Gigabit</w:t>
      </w:r>
      <w:r w:rsidRPr="001C1538">
        <w:rPr>
          <w:rFonts w:ascii="MS Reference Sans Serif" w:hAnsi="MS Reference Sans Serif"/>
          <w:sz w:val="18"/>
          <w:szCs w:val="18"/>
        </w:rPr>
        <w:t xml:space="preserve"> και </w:t>
      </w:r>
      <w:r w:rsidRPr="001C1538">
        <w:rPr>
          <w:rFonts w:ascii="MS Reference Sans Serif" w:hAnsi="MS Reference Sans Serif"/>
          <w:sz w:val="18"/>
          <w:szCs w:val="18"/>
          <w:lang w:val="en-US"/>
        </w:rPr>
        <w:t>GigabitPoE</w:t>
      </w:r>
      <w:r w:rsidRPr="001C1538">
        <w:rPr>
          <w:rFonts w:ascii="MS Reference Sans Serif" w:hAnsi="MS Reference Sans Serif"/>
          <w:sz w:val="18"/>
          <w:szCs w:val="18"/>
        </w:rPr>
        <w:t>+ για την ενεργοποίηση παροχών για την διασύνδεση χρηστών και των σημείων ασύρματης πρόσβασης. Τον κεντρικό μεταγωγέα θα αποτελούν:</w:t>
      </w:r>
    </w:p>
    <w:p w:rsidR="001D67A4" w:rsidRPr="001C1538" w:rsidRDefault="001D67A4" w:rsidP="001D67A4">
      <w:pPr>
        <w:pStyle w:val="a8"/>
        <w:numPr>
          <w:ilvl w:val="1"/>
          <w:numId w:val="41"/>
        </w:numPr>
        <w:spacing w:after="160" w:line="259" w:lineRule="auto"/>
        <w:jc w:val="both"/>
        <w:rPr>
          <w:rFonts w:ascii="MS Reference Sans Serif" w:hAnsi="MS Reference Sans Serif"/>
          <w:sz w:val="18"/>
          <w:szCs w:val="18"/>
        </w:rPr>
      </w:pPr>
      <w:r w:rsidRPr="001C1538">
        <w:rPr>
          <w:rFonts w:ascii="MS Reference Sans Serif" w:hAnsi="MS Reference Sans Serif"/>
          <w:sz w:val="18"/>
          <w:szCs w:val="18"/>
        </w:rPr>
        <w:t xml:space="preserve">Κεντρικός μεταγωγέας / δρομολογητής 48 θυρών </w:t>
      </w:r>
      <w:r w:rsidRPr="001C1538">
        <w:rPr>
          <w:rFonts w:ascii="MS Reference Sans Serif" w:hAnsi="MS Reference Sans Serif"/>
          <w:sz w:val="18"/>
          <w:szCs w:val="18"/>
          <w:lang w:val="en-US"/>
        </w:rPr>
        <w:t>GigabitPoE</w:t>
      </w:r>
      <w:r w:rsidRPr="001C1538">
        <w:rPr>
          <w:rFonts w:ascii="MS Reference Sans Serif" w:hAnsi="MS Reference Sans Serif"/>
          <w:sz w:val="18"/>
          <w:szCs w:val="18"/>
        </w:rPr>
        <w:t>+ και 8 θυρών 10</w:t>
      </w:r>
      <w:r w:rsidRPr="001C1538">
        <w:rPr>
          <w:rFonts w:ascii="MS Reference Sans Serif" w:hAnsi="MS Reference Sans Serif"/>
          <w:sz w:val="18"/>
          <w:szCs w:val="18"/>
          <w:lang w:val="en-US"/>
        </w:rPr>
        <w:t>Gigabit</w:t>
      </w:r>
      <w:r w:rsidRPr="001C1538">
        <w:rPr>
          <w:rFonts w:ascii="MS Reference Sans Serif" w:hAnsi="MS Reference Sans Serif"/>
          <w:sz w:val="18"/>
          <w:szCs w:val="18"/>
        </w:rPr>
        <w:t xml:space="preserve"> για την συγκέντρωση των υπολοίπων μεταγωγέων του κτιριακού συγκροτήματος καθώς και για την διασύνδεση στο δίκτυο κορμού του ΠΚ.</w:t>
      </w:r>
    </w:p>
    <w:p w:rsidR="001D67A4" w:rsidRPr="001C1538" w:rsidRDefault="001D67A4" w:rsidP="001D67A4">
      <w:pPr>
        <w:pStyle w:val="a8"/>
        <w:numPr>
          <w:ilvl w:val="1"/>
          <w:numId w:val="41"/>
        </w:numPr>
        <w:spacing w:after="160" w:line="259" w:lineRule="auto"/>
        <w:jc w:val="both"/>
        <w:rPr>
          <w:rFonts w:ascii="MS Reference Sans Serif" w:hAnsi="MS Reference Sans Serif"/>
          <w:sz w:val="18"/>
          <w:szCs w:val="18"/>
        </w:rPr>
      </w:pPr>
      <w:r w:rsidRPr="001C1538">
        <w:rPr>
          <w:rFonts w:ascii="MS Reference Sans Serif" w:hAnsi="MS Reference Sans Serif"/>
          <w:sz w:val="18"/>
          <w:szCs w:val="18"/>
        </w:rPr>
        <w:t xml:space="preserve">Κεντρικός μεταγωγέας / δρομολογητής 24 θυρών </w:t>
      </w:r>
      <w:r w:rsidRPr="001C1538">
        <w:rPr>
          <w:rFonts w:ascii="MS Reference Sans Serif" w:hAnsi="MS Reference Sans Serif"/>
          <w:sz w:val="18"/>
          <w:szCs w:val="18"/>
          <w:lang w:val="en-US"/>
        </w:rPr>
        <w:t>Gigabit</w:t>
      </w:r>
      <w:r w:rsidRPr="001C1538">
        <w:rPr>
          <w:rFonts w:ascii="MS Reference Sans Serif" w:hAnsi="MS Reference Sans Serif"/>
          <w:sz w:val="18"/>
          <w:szCs w:val="18"/>
        </w:rPr>
        <w:t xml:space="preserve"> και 8 θυρών 10</w:t>
      </w:r>
      <w:r w:rsidRPr="001C1538">
        <w:rPr>
          <w:rFonts w:ascii="MS Reference Sans Serif" w:hAnsi="MS Reference Sans Serif"/>
          <w:sz w:val="18"/>
          <w:szCs w:val="18"/>
          <w:lang w:val="en-US"/>
        </w:rPr>
        <w:t>Gigabit</w:t>
      </w:r>
      <w:r w:rsidRPr="001C1538">
        <w:rPr>
          <w:rFonts w:ascii="MS Reference Sans Serif" w:hAnsi="MS Reference Sans Serif"/>
          <w:sz w:val="18"/>
          <w:szCs w:val="18"/>
        </w:rPr>
        <w:t xml:space="preserve"> για την συγκέντρωση των υπολοίπων μεταγωγέων του κτιριακού συγκροτήματος καθώς και για την διασύνδεση στο δίκτυο κορμού του ΠΚ.</w:t>
      </w:r>
    </w:p>
    <w:p w:rsidR="001D67A4" w:rsidRPr="001C1538" w:rsidRDefault="001D67A4" w:rsidP="001D67A4">
      <w:pPr>
        <w:pStyle w:val="a8"/>
        <w:numPr>
          <w:ilvl w:val="0"/>
          <w:numId w:val="41"/>
        </w:numPr>
        <w:spacing w:after="160" w:line="259" w:lineRule="auto"/>
        <w:jc w:val="both"/>
        <w:rPr>
          <w:rFonts w:ascii="MS Reference Sans Serif" w:hAnsi="MS Reference Sans Serif"/>
          <w:sz w:val="18"/>
          <w:szCs w:val="18"/>
        </w:rPr>
      </w:pPr>
      <w:r w:rsidRPr="001C1538">
        <w:rPr>
          <w:rFonts w:ascii="MS Reference Sans Serif" w:hAnsi="MS Reference Sans Serif"/>
          <w:sz w:val="18"/>
          <w:szCs w:val="18"/>
        </w:rPr>
        <w:t xml:space="preserve">Δικτυακός εξοπλισμός (μεταγωγείς πρόσβασης) για την ενεργοποίηση παροχών δομημένης καλωδίωσης για την διασύνδεση χρηστών και των σημείων ασύρματης πρόσβασης. Στο συγκεκριμένο έργο απαιτείται η προμήθεια δυο μεταγωγέων πρόσβασης 24 θυρών </w:t>
      </w:r>
      <w:r w:rsidRPr="001C1538">
        <w:rPr>
          <w:rFonts w:ascii="MS Reference Sans Serif" w:hAnsi="MS Reference Sans Serif"/>
          <w:sz w:val="18"/>
          <w:szCs w:val="18"/>
          <w:lang w:val="en-US"/>
        </w:rPr>
        <w:t>GigabitPoE</w:t>
      </w:r>
      <w:r w:rsidRPr="001C1538">
        <w:rPr>
          <w:rFonts w:ascii="MS Reference Sans Serif" w:hAnsi="MS Reference Sans Serif"/>
          <w:sz w:val="18"/>
          <w:szCs w:val="18"/>
        </w:rPr>
        <w:t>+ και 4 θυρών 10</w:t>
      </w:r>
      <w:r w:rsidRPr="001C1538">
        <w:rPr>
          <w:rFonts w:ascii="MS Reference Sans Serif" w:hAnsi="MS Reference Sans Serif"/>
          <w:sz w:val="18"/>
          <w:szCs w:val="18"/>
          <w:lang w:val="en-US"/>
        </w:rPr>
        <w:t>Gigabit</w:t>
      </w:r>
      <w:r w:rsidRPr="001C1538">
        <w:rPr>
          <w:rFonts w:ascii="MS Reference Sans Serif" w:hAnsi="MS Reference Sans Serif"/>
          <w:sz w:val="18"/>
          <w:szCs w:val="18"/>
        </w:rPr>
        <w:t xml:space="preserve"> για την διασύνδεση των δικτυακών συσκευών καθώς και των σημείων ασύρματης πρόσβασης.</w:t>
      </w:r>
    </w:p>
    <w:p w:rsidR="001D67A4" w:rsidRPr="001C1538" w:rsidRDefault="001D67A4" w:rsidP="001D67A4">
      <w:pPr>
        <w:pStyle w:val="a8"/>
        <w:numPr>
          <w:ilvl w:val="0"/>
          <w:numId w:val="41"/>
        </w:numPr>
        <w:spacing w:after="160" w:line="259" w:lineRule="auto"/>
        <w:jc w:val="both"/>
        <w:rPr>
          <w:rFonts w:ascii="MS Reference Sans Serif" w:hAnsi="MS Reference Sans Serif"/>
          <w:sz w:val="18"/>
          <w:szCs w:val="18"/>
        </w:rPr>
      </w:pPr>
      <w:r w:rsidRPr="001C1538">
        <w:rPr>
          <w:rFonts w:ascii="MS Reference Sans Serif" w:hAnsi="MS Reference Sans Serif"/>
          <w:sz w:val="18"/>
          <w:szCs w:val="18"/>
        </w:rPr>
        <w:t>Εξοπλισμός ασύρματης δικτύωσης εγκατεστημένος για την παροχή υπηρεσιών ασύρματης πρόσβασης. Απαιτείται η προμήθεια και εγκατάσταση 12 νέων σημείων ασύρματης πρόσβασης καθώς και η προσθήκη της ικανότητας υποστήριξης της λειτουργίας για συνολικό αριθμό 10 νέων σημείων ασύρματης πρόσβασης, σε έναν τουλάχιστον, εκ των 2 υφιστάμενων κεντρικών ελεγκτών ασύρματου δικτύου του ιδρύματος. Οι υφιστάμενοι κεντρικοί ελεγκτές ασύρματης πρόσβασης είναι τύπου AIR-CT5508-K9. Επίσης απαιτείται η εγκατάσταση 12 νέων μονών παροχών δομημένης καλωδίωσης για την διασύνδεση των σημείων ασύρματης πρόσβασης στους 3 δικτυακούς κατανεμητές της κτιριακής εγκατάστασης.</w:t>
      </w:r>
    </w:p>
    <w:p w:rsidR="001D67A4" w:rsidRPr="001C1538" w:rsidRDefault="001D67A4" w:rsidP="001D67A4">
      <w:pPr>
        <w:pStyle w:val="a8"/>
        <w:numPr>
          <w:ilvl w:val="0"/>
          <w:numId w:val="41"/>
        </w:numPr>
        <w:spacing w:after="160" w:line="259" w:lineRule="auto"/>
        <w:jc w:val="both"/>
        <w:rPr>
          <w:rFonts w:ascii="MS Reference Sans Serif" w:hAnsi="MS Reference Sans Serif"/>
          <w:sz w:val="18"/>
          <w:szCs w:val="18"/>
        </w:rPr>
      </w:pPr>
      <w:r w:rsidRPr="001C1538">
        <w:rPr>
          <w:rFonts w:ascii="MS Reference Sans Serif" w:hAnsi="MS Reference Sans Serif"/>
          <w:sz w:val="18"/>
          <w:szCs w:val="18"/>
        </w:rPr>
        <w:t xml:space="preserve">Προμήθεια δέκα </w:t>
      </w:r>
      <w:r w:rsidRPr="001C1538">
        <w:rPr>
          <w:rFonts w:ascii="MS Reference Sans Serif" w:hAnsi="MS Reference Sans Serif"/>
          <w:sz w:val="18"/>
          <w:szCs w:val="18"/>
          <w:lang w:val="en-US"/>
        </w:rPr>
        <w:t>IP</w:t>
      </w:r>
      <w:r w:rsidRPr="001C1538">
        <w:rPr>
          <w:rFonts w:ascii="MS Reference Sans Serif" w:hAnsi="MS Reference Sans Serif"/>
          <w:sz w:val="18"/>
          <w:szCs w:val="18"/>
        </w:rPr>
        <w:t xml:space="preserve"> τηλεφωνικών συσκευών για τηλεφωνικές υπηρεσίες.</w:t>
      </w:r>
    </w:p>
    <w:p w:rsidR="001D67A4" w:rsidRPr="001C1538" w:rsidRDefault="001D67A4" w:rsidP="001D67A4">
      <w:pPr>
        <w:pStyle w:val="a8"/>
        <w:numPr>
          <w:ilvl w:val="0"/>
          <w:numId w:val="41"/>
        </w:numPr>
        <w:spacing w:after="160" w:line="259" w:lineRule="auto"/>
        <w:jc w:val="both"/>
        <w:rPr>
          <w:rFonts w:ascii="MS Reference Sans Serif" w:hAnsi="MS Reference Sans Serif"/>
          <w:sz w:val="18"/>
          <w:szCs w:val="18"/>
        </w:rPr>
      </w:pPr>
      <w:r w:rsidRPr="001C1538">
        <w:rPr>
          <w:rFonts w:ascii="MS Reference Sans Serif" w:hAnsi="MS Reference Sans Serif"/>
          <w:sz w:val="18"/>
          <w:szCs w:val="18"/>
        </w:rPr>
        <w:t xml:space="preserve">Προμήθεια και εγκατάσταση της απαραίτητης υποδομής δομημένης καλωδίωσης για την λειτουργία νέων παροχών δικτύου. Απαιτείται η εγκατάσταση 30 νέων διπλών παροχών δομημένης καλωδίωσηςγια χώρους εργασίας που θα καταλήγουν σε 4 νέα </w:t>
      </w:r>
      <w:r w:rsidRPr="001C1538">
        <w:rPr>
          <w:rFonts w:ascii="MS Reference Sans Serif" w:hAnsi="MS Reference Sans Serif"/>
          <w:sz w:val="18"/>
          <w:szCs w:val="18"/>
          <w:lang w:val="en-US"/>
        </w:rPr>
        <w:t>patchpanel</w:t>
      </w:r>
      <w:r w:rsidRPr="001C1538">
        <w:rPr>
          <w:rFonts w:ascii="MS Reference Sans Serif" w:hAnsi="MS Reference Sans Serif"/>
          <w:sz w:val="18"/>
          <w:szCs w:val="18"/>
        </w:rPr>
        <w:t xml:space="preserve"> εγκατεστημένα στα υφιστάμενα ικριώματα στους 3 δικτυακούς κατανεμητές που βρίσκονται στο ισόγειο του Γ κτιρίου (2 </w:t>
      </w:r>
      <w:r w:rsidRPr="001C1538">
        <w:rPr>
          <w:rFonts w:ascii="MS Reference Sans Serif" w:hAnsi="MS Reference Sans Serif"/>
          <w:sz w:val="18"/>
          <w:szCs w:val="18"/>
          <w:lang w:val="en-US"/>
        </w:rPr>
        <w:t>patchpanel</w:t>
      </w:r>
      <w:r w:rsidRPr="001C1538">
        <w:rPr>
          <w:rFonts w:ascii="MS Reference Sans Serif" w:hAnsi="MS Reference Sans Serif"/>
          <w:sz w:val="18"/>
          <w:szCs w:val="18"/>
        </w:rPr>
        <w:t>), στο υπόγειο του Β κτιρίου και στον 1</w:t>
      </w:r>
      <w:r w:rsidRPr="001C1538">
        <w:rPr>
          <w:rFonts w:ascii="MS Reference Sans Serif" w:hAnsi="MS Reference Sans Serif"/>
          <w:sz w:val="18"/>
          <w:szCs w:val="18"/>
          <w:vertAlign w:val="superscript"/>
        </w:rPr>
        <w:t>ο</w:t>
      </w:r>
      <w:r w:rsidRPr="001C1538">
        <w:rPr>
          <w:rFonts w:ascii="MS Reference Sans Serif" w:hAnsi="MS Reference Sans Serif"/>
          <w:sz w:val="18"/>
          <w:szCs w:val="18"/>
        </w:rPr>
        <w:t xml:space="preserve"> όροφο του Α κτιρίου. Οι νέες παροχές θα εγκατασταθούν στο ισόγειο και στον 1</w:t>
      </w:r>
      <w:r w:rsidRPr="001C1538">
        <w:rPr>
          <w:rFonts w:ascii="MS Reference Sans Serif" w:hAnsi="MS Reference Sans Serif"/>
          <w:sz w:val="18"/>
          <w:szCs w:val="18"/>
          <w:vertAlign w:val="superscript"/>
        </w:rPr>
        <w:t>ο</w:t>
      </w:r>
      <w:r w:rsidRPr="001C1538">
        <w:rPr>
          <w:rFonts w:ascii="MS Reference Sans Serif" w:hAnsi="MS Reference Sans Serif"/>
          <w:sz w:val="18"/>
          <w:szCs w:val="18"/>
        </w:rPr>
        <w:t xml:space="preserve"> όροφο του Γ κτιρίου, στον 1</w:t>
      </w:r>
      <w:r w:rsidRPr="001C1538">
        <w:rPr>
          <w:rFonts w:ascii="MS Reference Sans Serif" w:hAnsi="MS Reference Sans Serif"/>
          <w:sz w:val="18"/>
          <w:szCs w:val="18"/>
          <w:vertAlign w:val="superscript"/>
        </w:rPr>
        <w:t>ο</w:t>
      </w:r>
      <w:r w:rsidRPr="001C1538">
        <w:rPr>
          <w:rFonts w:ascii="MS Reference Sans Serif" w:hAnsi="MS Reference Sans Serif"/>
          <w:sz w:val="18"/>
          <w:szCs w:val="18"/>
        </w:rPr>
        <w:t xml:space="preserve"> όροφο του Β κτιρίου, και στον 1</w:t>
      </w:r>
      <w:r w:rsidRPr="001C1538">
        <w:rPr>
          <w:rFonts w:ascii="MS Reference Sans Serif" w:hAnsi="MS Reference Sans Serif"/>
          <w:sz w:val="18"/>
          <w:szCs w:val="18"/>
          <w:vertAlign w:val="superscript"/>
        </w:rPr>
        <w:t>ο</w:t>
      </w:r>
      <w:r w:rsidRPr="001C1538">
        <w:rPr>
          <w:rFonts w:ascii="MS Reference Sans Serif" w:hAnsi="MS Reference Sans Serif"/>
          <w:sz w:val="18"/>
          <w:szCs w:val="18"/>
        </w:rPr>
        <w:t xml:space="preserve"> όροφο του Α κτιρίου.</w:t>
      </w:r>
    </w:p>
    <w:p w:rsidR="001D67A4" w:rsidRPr="001C1538" w:rsidRDefault="001D67A4" w:rsidP="001D67A4">
      <w:pPr>
        <w:pStyle w:val="a8"/>
        <w:numPr>
          <w:ilvl w:val="0"/>
          <w:numId w:val="41"/>
        </w:numPr>
        <w:spacing w:after="160" w:line="259" w:lineRule="auto"/>
        <w:jc w:val="both"/>
        <w:rPr>
          <w:rFonts w:ascii="MS Reference Sans Serif" w:hAnsi="MS Reference Sans Serif"/>
          <w:sz w:val="18"/>
          <w:szCs w:val="18"/>
        </w:rPr>
      </w:pPr>
      <w:r w:rsidRPr="001C1538">
        <w:rPr>
          <w:rFonts w:ascii="MS Reference Sans Serif" w:hAnsi="MS Reference Sans Serif"/>
          <w:sz w:val="18"/>
          <w:szCs w:val="18"/>
        </w:rPr>
        <w:t>Προμήθεια και εγκατάσταση της απαραίτητης υποδομής οπτικής καλωδίωσης για την διασύνδεση μεταξύ των κατανεμητών του κτιρίου με τον νέο κεντρικό κατανεμητή των εγκαταστάσεων Λ. Κνωσού ο οποίος θα είναι πλέον εγκατεστημένος σε κατάλληλο χώρο του ισογείου του κτιρίου Γ. Θα απαιτηθεί η εγκατάσταση 2 νέων οπτικών καλωδίων 24 μονότροπων ινών, το πρώτο θα διασυνδέσει τον κατανεμητή του ισογείου του κτιρίου Γ με τον κατανεμητή του υπογείου κτιρίου Β και θα είναι πλήρως τερματισμένο. Το δεύτερο θα διασυνδέσει τον κατανεμητή του ισογείου του κτιρίου Γ με τον κατανεμητή του 1</w:t>
      </w:r>
      <w:r w:rsidRPr="001C1538">
        <w:rPr>
          <w:rFonts w:ascii="MS Reference Sans Serif" w:hAnsi="MS Reference Sans Serif"/>
          <w:sz w:val="18"/>
          <w:szCs w:val="18"/>
          <w:vertAlign w:val="superscript"/>
        </w:rPr>
        <w:t>ου</w:t>
      </w:r>
      <w:r w:rsidRPr="001C1538">
        <w:rPr>
          <w:rFonts w:ascii="MS Reference Sans Serif" w:hAnsi="MS Reference Sans Serif"/>
          <w:sz w:val="18"/>
          <w:szCs w:val="18"/>
        </w:rPr>
        <w:t xml:space="preserve"> ορόφου του κτιρίου Α και θα έχει τερματισμένες τουλάχιστον 12 ίνες σε κάθε πλευρά.</w:t>
      </w:r>
    </w:p>
    <w:p w:rsidR="001D67A4" w:rsidRPr="001C1538" w:rsidRDefault="001D67A4" w:rsidP="001D67A4">
      <w:pPr>
        <w:pStyle w:val="a8"/>
        <w:numPr>
          <w:ilvl w:val="0"/>
          <w:numId w:val="41"/>
        </w:numPr>
        <w:spacing w:after="160" w:line="259" w:lineRule="auto"/>
        <w:jc w:val="both"/>
        <w:rPr>
          <w:rFonts w:ascii="MS Reference Sans Serif" w:hAnsi="MS Reference Sans Serif"/>
          <w:sz w:val="18"/>
          <w:szCs w:val="18"/>
        </w:rPr>
      </w:pPr>
      <w:r w:rsidRPr="001C1538">
        <w:rPr>
          <w:rFonts w:ascii="MS Reference Sans Serif" w:hAnsi="MS Reference Sans Serif"/>
          <w:sz w:val="18"/>
          <w:szCs w:val="18"/>
        </w:rPr>
        <w:t>Προμήθεια συστήματος τηλεδιάσκεψης υψηλής ευκρίνειας με οθόνη (</w:t>
      </w:r>
      <w:r w:rsidRPr="001C1538">
        <w:rPr>
          <w:rFonts w:ascii="MS Reference Sans Serif" w:hAnsi="MS Reference Sans Serif"/>
          <w:sz w:val="18"/>
          <w:szCs w:val="18"/>
          <w:lang w:val="en-US"/>
        </w:rPr>
        <w:t>TVMonitor</w:t>
      </w:r>
      <w:r w:rsidRPr="001C1538">
        <w:rPr>
          <w:rFonts w:ascii="MS Reference Sans Serif" w:hAnsi="MS Reference Sans Serif"/>
          <w:sz w:val="18"/>
          <w:szCs w:val="18"/>
        </w:rPr>
        <w:t>) υψηλής ευκρίνειας καθώς και εγκατάσταση της απαραίτητης καλωδίωσης διασύνδεσης για την υποστήριξη λειτουργίας ενός νέου χώρου τηλε-συνεργασίας.</w:t>
      </w:r>
    </w:p>
    <w:p w:rsidR="001D67A4" w:rsidRPr="001C1538" w:rsidRDefault="001D67A4" w:rsidP="001D67A4">
      <w:pPr>
        <w:pStyle w:val="a8"/>
        <w:numPr>
          <w:ilvl w:val="0"/>
          <w:numId w:val="41"/>
        </w:numPr>
        <w:spacing w:after="160" w:line="259" w:lineRule="auto"/>
        <w:jc w:val="both"/>
        <w:rPr>
          <w:rFonts w:ascii="MS Reference Sans Serif" w:hAnsi="MS Reference Sans Serif"/>
          <w:sz w:val="18"/>
          <w:szCs w:val="18"/>
        </w:rPr>
      </w:pPr>
      <w:r w:rsidRPr="001C1538">
        <w:rPr>
          <w:rFonts w:ascii="MS Reference Sans Serif" w:hAnsi="MS Reference Sans Serif"/>
          <w:sz w:val="18"/>
          <w:szCs w:val="18"/>
        </w:rPr>
        <w:lastRenderedPageBreak/>
        <w:t>Προμήθεια και εγκατάσταση του απαραίτητου εξοπλισμού προβολής (προβολικό, καλωδίωσης) για την αξιοποίηση της αίθουσας συναντήσεων/παρουσιάσεων που βρίσκεται στον1</w:t>
      </w:r>
      <w:r w:rsidRPr="001C1538">
        <w:rPr>
          <w:rFonts w:ascii="MS Reference Sans Serif" w:hAnsi="MS Reference Sans Serif"/>
          <w:sz w:val="18"/>
          <w:szCs w:val="18"/>
          <w:vertAlign w:val="superscript"/>
        </w:rPr>
        <w:t>ο</w:t>
      </w:r>
      <w:r w:rsidRPr="001C1538">
        <w:rPr>
          <w:rFonts w:ascii="MS Reference Sans Serif" w:hAnsi="MS Reference Sans Serif"/>
          <w:sz w:val="18"/>
          <w:szCs w:val="18"/>
        </w:rPr>
        <w:t xml:space="preserve"> όροφο του κτιρίου Α (Ροτόντα).</w:t>
      </w:r>
    </w:p>
    <w:p w:rsidR="001D67A4" w:rsidRPr="001C1538" w:rsidRDefault="001D67A4" w:rsidP="001D67A4">
      <w:pPr>
        <w:pStyle w:val="a8"/>
        <w:numPr>
          <w:ilvl w:val="0"/>
          <w:numId w:val="41"/>
        </w:numPr>
        <w:spacing w:after="160" w:line="259" w:lineRule="auto"/>
        <w:jc w:val="both"/>
        <w:rPr>
          <w:rFonts w:ascii="MS Reference Sans Serif" w:hAnsi="MS Reference Sans Serif"/>
          <w:sz w:val="18"/>
          <w:szCs w:val="18"/>
        </w:rPr>
      </w:pPr>
      <w:r w:rsidRPr="001C1538">
        <w:rPr>
          <w:rFonts w:ascii="MS Reference Sans Serif" w:hAnsi="MS Reference Sans Serif"/>
          <w:sz w:val="18"/>
          <w:szCs w:val="18"/>
        </w:rPr>
        <w:t>Επέκταση της κεντρικής υποδομής υπολογιστικών υπηρεσιών με την προμήθεια ενός εξυπηρετητή κεντρικής υπολογιστικής υποδομής ο οποίος θα λειτουργεί υπό τον έλεγχο του κεντρικού συστήματος διαχείρισης του λογισμικού εικονικοποίησης.</w:t>
      </w:r>
    </w:p>
    <w:p w:rsidR="001D67A4" w:rsidRPr="001C1538" w:rsidRDefault="001D67A4" w:rsidP="001D67A4">
      <w:pPr>
        <w:pStyle w:val="a8"/>
        <w:numPr>
          <w:ilvl w:val="0"/>
          <w:numId w:val="41"/>
        </w:numPr>
        <w:spacing w:after="160" w:line="259" w:lineRule="auto"/>
        <w:jc w:val="both"/>
        <w:rPr>
          <w:rFonts w:ascii="MS Reference Sans Serif" w:hAnsi="MS Reference Sans Serif"/>
          <w:sz w:val="18"/>
          <w:szCs w:val="18"/>
        </w:rPr>
      </w:pPr>
      <w:r w:rsidRPr="001C1538">
        <w:rPr>
          <w:rFonts w:ascii="MS Reference Sans Serif" w:hAnsi="MS Reference Sans Serif"/>
          <w:sz w:val="18"/>
          <w:szCs w:val="18"/>
        </w:rPr>
        <w:t xml:space="preserve">Προμήθεια δίσκων </w:t>
      </w:r>
      <w:r w:rsidRPr="001C1538">
        <w:rPr>
          <w:rFonts w:ascii="MS Reference Sans Serif" w:hAnsi="MS Reference Sans Serif"/>
          <w:sz w:val="18"/>
          <w:szCs w:val="18"/>
          <w:lang w:val="en-US"/>
        </w:rPr>
        <w:t>flash</w:t>
      </w:r>
      <w:r w:rsidRPr="001C1538">
        <w:rPr>
          <w:rFonts w:ascii="MS Reference Sans Serif" w:hAnsi="MS Reference Sans Serif"/>
          <w:sz w:val="18"/>
          <w:szCs w:val="18"/>
        </w:rPr>
        <w:t xml:space="preserve"> για την επέκταση της κεντρικής υποδομής αποθηκευτικού χώρου.</w:t>
      </w:r>
    </w:p>
    <w:p w:rsidR="001D67A4" w:rsidRPr="001C1538" w:rsidRDefault="001D67A4" w:rsidP="001D67A4">
      <w:pPr>
        <w:pStyle w:val="a8"/>
        <w:ind w:left="360"/>
        <w:jc w:val="both"/>
        <w:rPr>
          <w:rFonts w:ascii="MS Reference Sans Serif" w:hAnsi="MS Reference Sans Serif"/>
          <w:sz w:val="18"/>
          <w:szCs w:val="18"/>
        </w:rPr>
      </w:pPr>
    </w:p>
    <w:p w:rsidR="001D67A4" w:rsidRPr="001C1538" w:rsidRDefault="001D67A4" w:rsidP="001D67A4">
      <w:pPr>
        <w:spacing w:after="200" w:line="276" w:lineRule="auto"/>
        <w:jc w:val="both"/>
        <w:rPr>
          <w:rFonts w:ascii="MS Reference Sans Serif" w:hAnsi="MS Reference Sans Serif" w:cs="Arial"/>
          <w:sz w:val="18"/>
          <w:szCs w:val="18"/>
          <w:shd w:val="clear" w:color="auto" w:fill="FFFFFF"/>
        </w:rPr>
      </w:pPr>
      <w:r w:rsidRPr="001C1538">
        <w:rPr>
          <w:rFonts w:ascii="MS Reference Sans Serif" w:hAnsi="MS Reference Sans Serif" w:cs="Arial"/>
          <w:sz w:val="18"/>
          <w:szCs w:val="18"/>
          <w:shd w:val="clear" w:color="auto" w:fill="FFFFFF"/>
        </w:rPr>
        <w:t>Στον πίνακα ζητούμενων ειδών που ακολουθεί αναφέρονται τα είδη που απαιτούνται και τα οποία περιγράφονται αναλυτικά στους πίνακες τεχνικών χαρακτηριστικών:</w:t>
      </w:r>
    </w:p>
    <w:p w:rsidR="001D67A4" w:rsidRPr="001C1538" w:rsidRDefault="001D67A4" w:rsidP="001D67A4">
      <w:pPr>
        <w:jc w:val="center"/>
        <w:rPr>
          <w:rFonts w:ascii="MS Reference Sans Serif" w:hAnsi="MS Reference Sans Serif" w:cs="Arial"/>
          <w:b/>
          <w:sz w:val="18"/>
          <w:szCs w:val="18"/>
          <w:u w:val="single"/>
        </w:rPr>
      </w:pPr>
      <w:r w:rsidRPr="001C1538">
        <w:rPr>
          <w:rFonts w:ascii="MS Reference Sans Serif" w:hAnsi="MS Reference Sans Serif" w:cs="Arial"/>
          <w:b/>
          <w:sz w:val="18"/>
          <w:szCs w:val="18"/>
          <w:u w:val="single"/>
        </w:rPr>
        <w:t>Πίνακας Ζητούμενων Ειδών</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1"/>
        <w:gridCol w:w="6237"/>
        <w:gridCol w:w="992"/>
        <w:gridCol w:w="1843"/>
      </w:tblGrid>
      <w:tr w:rsidR="001D67A4" w:rsidRPr="001C1538" w:rsidTr="001D67A4">
        <w:trPr>
          <w:jc w:val="center"/>
        </w:trPr>
        <w:tc>
          <w:tcPr>
            <w:tcW w:w="421"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b/>
                <w:bCs/>
                <w:sz w:val="18"/>
                <w:szCs w:val="18"/>
              </w:rPr>
              <w:br w:type="page"/>
            </w:r>
            <w:r w:rsidRPr="001C1538">
              <w:rPr>
                <w:rFonts w:ascii="MS Reference Sans Serif" w:hAnsi="MS Reference Sans Serif" w:cs="Arial"/>
                <w:sz w:val="18"/>
                <w:szCs w:val="18"/>
              </w:rPr>
              <w:t>α/α</w:t>
            </w:r>
          </w:p>
        </w:tc>
        <w:tc>
          <w:tcPr>
            <w:tcW w:w="6237" w:type="dxa"/>
            <w:vAlign w:val="center"/>
          </w:tcPr>
          <w:p w:rsidR="001D67A4" w:rsidRPr="001C1538" w:rsidRDefault="001D67A4" w:rsidP="001D67A4">
            <w:pPr>
              <w:rPr>
                <w:rFonts w:ascii="MS Reference Sans Serif" w:hAnsi="MS Reference Sans Serif" w:cs="Arial"/>
                <w:sz w:val="18"/>
                <w:szCs w:val="18"/>
              </w:rPr>
            </w:pPr>
            <w:r w:rsidRPr="001C1538">
              <w:rPr>
                <w:rFonts w:ascii="MS Reference Sans Serif" w:hAnsi="MS Reference Sans Serif" w:cs="Arial"/>
                <w:sz w:val="18"/>
                <w:szCs w:val="18"/>
              </w:rPr>
              <w:t>Είδος</w:t>
            </w:r>
          </w:p>
        </w:tc>
        <w:tc>
          <w:tcPr>
            <w:tcW w:w="992"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Ποσότητα</w:t>
            </w:r>
          </w:p>
        </w:tc>
        <w:tc>
          <w:tcPr>
            <w:tcW w:w="1843"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Πίνακας Τεχνικών Χαρακτηριστικών</w:t>
            </w:r>
          </w:p>
        </w:tc>
      </w:tr>
      <w:tr w:rsidR="001D67A4" w:rsidRPr="001C1538" w:rsidTr="001D67A4">
        <w:trPr>
          <w:trHeight w:val="323"/>
          <w:jc w:val="center"/>
        </w:trPr>
        <w:tc>
          <w:tcPr>
            <w:tcW w:w="421"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1</w:t>
            </w:r>
          </w:p>
        </w:tc>
        <w:tc>
          <w:tcPr>
            <w:tcW w:w="6237" w:type="dxa"/>
            <w:vAlign w:val="center"/>
          </w:tcPr>
          <w:p w:rsidR="001D67A4" w:rsidRPr="001C1538" w:rsidRDefault="001D67A4" w:rsidP="001D67A4">
            <w:pPr>
              <w:rPr>
                <w:rFonts w:ascii="MS Reference Sans Serif" w:hAnsi="MS Reference Sans Serif" w:cs="Arial"/>
                <w:sz w:val="18"/>
                <w:szCs w:val="18"/>
              </w:rPr>
            </w:pPr>
            <w:r w:rsidRPr="001C1538">
              <w:rPr>
                <w:rFonts w:ascii="MS Reference Sans Serif" w:hAnsi="MS Reference Sans Serif" w:cs="Arial"/>
                <w:sz w:val="18"/>
                <w:szCs w:val="18"/>
              </w:rPr>
              <w:t xml:space="preserve">Μεταγωγέας/Δρομολογητής 48 θυρών </w:t>
            </w:r>
            <w:r w:rsidRPr="001C1538">
              <w:rPr>
                <w:rFonts w:ascii="MS Reference Sans Serif" w:hAnsi="MS Reference Sans Serif" w:cs="Arial"/>
                <w:sz w:val="18"/>
                <w:szCs w:val="18"/>
                <w:lang w:val="en-US"/>
              </w:rPr>
              <w:t>gigabitPoE</w:t>
            </w:r>
            <w:r w:rsidRPr="001C1538">
              <w:rPr>
                <w:rFonts w:ascii="MS Reference Sans Serif" w:hAnsi="MS Reference Sans Serif" w:cs="Arial"/>
                <w:sz w:val="18"/>
                <w:szCs w:val="18"/>
              </w:rPr>
              <w:t>+</w:t>
            </w:r>
          </w:p>
        </w:tc>
        <w:tc>
          <w:tcPr>
            <w:tcW w:w="992"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1</w:t>
            </w:r>
          </w:p>
        </w:tc>
        <w:tc>
          <w:tcPr>
            <w:tcW w:w="1843"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ΠΤΧ-1</w:t>
            </w:r>
          </w:p>
        </w:tc>
      </w:tr>
      <w:tr w:rsidR="001D67A4" w:rsidRPr="001C1538" w:rsidTr="001D67A4">
        <w:trPr>
          <w:trHeight w:val="323"/>
          <w:jc w:val="center"/>
        </w:trPr>
        <w:tc>
          <w:tcPr>
            <w:tcW w:w="421"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2</w:t>
            </w:r>
          </w:p>
        </w:tc>
        <w:tc>
          <w:tcPr>
            <w:tcW w:w="6237" w:type="dxa"/>
            <w:vAlign w:val="center"/>
          </w:tcPr>
          <w:p w:rsidR="001D67A4" w:rsidRPr="001C1538" w:rsidRDefault="001D67A4" w:rsidP="001D67A4">
            <w:pPr>
              <w:rPr>
                <w:rFonts w:ascii="MS Reference Sans Serif" w:hAnsi="MS Reference Sans Serif" w:cs="Arial"/>
                <w:sz w:val="18"/>
                <w:szCs w:val="18"/>
                <w:lang w:val="en-US"/>
              </w:rPr>
            </w:pPr>
            <w:r w:rsidRPr="001C1538">
              <w:rPr>
                <w:rFonts w:ascii="MS Reference Sans Serif" w:hAnsi="MS Reference Sans Serif" w:cs="Arial"/>
                <w:sz w:val="18"/>
                <w:szCs w:val="18"/>
              </w:rPr>
              <w:t xml:space="preserve">Μεταγωγέας/Δρομολογητής </w:t>
            </w:r>
            <w:r w:rsidRPr="001C1538">
              <w:rPr>
                <w:rFonts w:ascii="MS Reference Sans Serif" w:hAnsi="MS Reference Sans Serif" w:cs="Arial"/>
                <w:sz w:val="18"/>
                <w:szCs w:val="18"/>
                <w:lang w:val="en-US"/>
              </w:rPr>
              <w:t>2</w:t>
            </w:r>
            <w:r w:rsidRPr="001C1538">
              <w:rPr>
                <w:rFonts w:ascii="MS Reference Sans Serif" w:hAnsi="MS Reference Sans Serif" w:cs="Arial"/>
                <w:sz w:val="18"/>
                <w:szCs w:val="18"/>
              </w:rPr>
              <w:t>4 θυρών</w:t>
            </w:r>
            <w:r w:rsidRPr="001C1538">
              <w:rPr>
                <w:rFonts w:ascii="MS Reference Sans Serif" w:hAnsi="MS Reference Sans Serif" w:cs="Arial"/>
                <w:sz w:val="18"/>
                <w:szCs w:val="18"/>
                <w:lang w:val="en-US"/>
              </w:rPr>
              <w:t>gigabit</w:t>
            </w:r>
          </w:p>
        </w:tc>
        <w:tc>
          <w:tcPr>
            <w:tcW w:w="992" w:type="dxa"/>
            <w:vAlign w:val="center"/>
          </w:tcPr>
          <w:p w:rsidR="001D67A4" w:rsidRPr="001C1538" w:rsidRDefault="001D67A4" w:rsidP="001D67A4">
            <w:pPr>
              <w:jc w:val="center"/>
              <w:rPr>
                <w:rFonts w:ascii="MS Reference Sans Serif" w:hAnsi="MS Reference Sans Serif" w:cs="Arial"/>
                <w:sz w:val="18"/>
                <w:szCs w:val="18"/>
                <w:lang w:val="en-US"/>
              </w:rPr>
            </w:pPr>
            <w:r w:rsidRPr="001C1538">
              <w:rPr>
                <w:rFonts w:ascii="MS Reference Sans Serif" w:hAnsi="MS Reference Sans Serif" w:cs="Arial"/>
                <w:sz w:val="18"/>
                <w:szCs w:val="18"/>
                <w:lang w:val="en-US"/>
              </w:rPr>
              <w:t>1</w:t>
            </w:r>
          </w:p>
        </w:tc>
        <w:tc>
          <w:tcPr>
            <w:tcW w:w="1843"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ΠΤΧ-2</w:t>
            </w:r>
          </w:p>
        </w:tc>
      </w:tr>
      <w:tr w:rsidR="001D67A4" w:rsidRPr="001C1538" w:rsidTr="001D67A4">
        <w:trPr>
          <w:trHeight w:val="323"/>
          <w:jc w:val="center"/>
        </w:trPr>
        <w:tc>
          <w:tcPr>
            <w:tcW w:w="421"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3</w:t>
            </w:r>
          </w:p>
        </w:tc>
        <w:tc>
          <w:tcPr>
            <w:tcW w:w="6237" w:type="dxa"/>
            <w:vAlign w:val="center"/>
          </w:tcPr>
          <w:p w:rsidR="001D67A4" w:rsidRPr="001C1538" w:rsidRDefault="001D67A4" w:rsidP="001D67A4">
            <w:pPr>
              <w:rPr>
                <w:rFonts w:ascii="MS Reference Sans Serif" w:hAnsi="MS Reference Sans Serif" w:cs="Arial"/>
                <w:sz w:val="18"/>
                <w:szCs w:val="18"/>
              </w:rPr>
            </w:pPr>
            <w:r w:rsidRPr="001C1538">
              <w:rPr>
                <w:rFonts w:ascii="MS Reference Sans Serif" w:hAnsi="MS Reference Sans Serif" w:cs="Arial"/>
                <w:sz w:val="18"/>
                <w:szCs w:val="18"/>
              </w:rPr>
              <w:t xml:space="preserve">Μεταγωγέας Πρόσβασης 24 θυρών </w:t>
            </w:r>
            <w:r w:rsidRPr="001C1538">
              <w:rPr>
                <w:rFonts w:ascii="MS Reference Sans Serif" w:hAnsi="MS Reference Sans Serif" w:cs="Arial"/>
                <w:sz w:val="18"/>
                <w:szCs w:val="18"/>
                <w:lang w:val="en-US"/>
              </w:rPr>
              <w:t>gigabit</w:t>
            </w:r>
            <w:r w:rsidRPr="001C1538">
              <w:rPr>
                <w:rFonts w:ascii="MS Reference Sans Serif" w:hAnsi="MS Reference Sans Serif" w:cs="Arial"/>
                <w:sz w:val="18"/>
                <w:szCs w:val="18"/>
              </w:rPr>
              <w:t>PoE+</w:t>
            </w:r>
          </w:p>
        </w:tc>
        <w:tc>
          <w:tcPr>
            <w:tcW w:w="992" w:type="dxa"/>
            <w:vAlign w:val="center"/>
          </w:tcPr>
          <w:p w:rsidR="001D67A4" w:rsidRPr="001C1538" w:rsidRDefault="001D67A4" w:rsidP="001D67A4">
            <w:pPr>
              <w:jc w:val="center"/>
              <w:rPr>
                <w:rFonts w:ascii="MS Reference Sans Serif" w:hAnsi="MS Reference Sans Serif" w:cs="Arial"/>
                <w:sz w:val="18"/>
                <w:szCs w:val="18"/>
                <w:lang w:val="en-US"/>
              </w:rPr>
            </w:pPr>
            <w:r w:rsidRPr="001C1538">
              <w:rPr>
                <w:rFonts w:ascii="MS Reference Sans Serif" w:hAnsi="MS Reference Sans Serif" w:cs="Arial"/>
                <w:sz w:val="18"/>
                <w:szCs w:val="18"/>
                <w:lang w:val="en-US"/>
              </w:rPr>
              <w:t>2</w:t>
            </w:r>
          </w:p>
        </w:tc>
        <w:tc>
          <w:tcPr>
            <w:tcW w:w="1843"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ΠΤΧ-3</w:t>
            </w:r>
          </w:p>
        </w:tc>
      </w:tr>
      <w:tr w:rsidR="001D67A4" w:rsidRPr="001C1538" w:rsidTr="001D67A4">
        <w:trPr>
          <w:trHeight w:val="323"/>
          <w:jc w:val="center"/>
        </w:trPr>
        <w:tc>
          <w:tcPr>
            <w:tcW w:w="421"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4</w:t>
            </w:r>
          </w:p>
        </w:tc>
        <w:tc>
          <w:tcPr>
            <w:tcW w:w="6237" w:type="dxa"/>
            <w:vAlign w:val="center"/>
          </w:tcPr>
          <w:p w:rsidR="001D67A4" w:rsidRPr="001C1538" w:rsidRDefault="001D67A4" w:rsidP="001D67A4">
            <w:pPr>
              <w:rPr>
                <w:rFonts w:ascii="MS Reference Sans Serif" w:hAnsi="MS Reference Sans Serif" w:cs="Arial"/>
                <w:sz w:val="18"/>
                <w:szCs w:val="18"/>
              </w:rPr>
            </w:pPr>
            <w:r w:rsidRPr="001C1538">
              <w:rPr>
                <w:rFonts w:ascii="MS Reference Sans Serif" w:hAnsi="MS Reference Sans Serif" w:cs="Arial"/>
                <w:sz w:val="18"/>
                <w:szCs w:val="18"/>
              </w:rPr>
              <w:t>Σημεία ασύρματης πρόσβασης (Access Point</w:t>
            </w:r>
            <w:r w:rsidRPr="001C1538">
              <w:rPr>
                <w:rFonts w:ascii="MS Reference Sans Serif" w:hAnsi="MS Reference Sans Serif" w:cs="Arial"/>
                <w:sz w:val="18"/>
                <w:szCs w:val="18"/>
                <w:lang w:val="en-US"/>
              </w:rPr>
              <w:t>s</w:t>
            </w:r>
            <w:r w:rsidRPr="001C1538">
              <w:rPr>
                <w:rFonts w:ascii="MS Reference Sans Serif" w:hAnsi="MS Reference Sans Serif" w:cs="Arial"/>
                <w:sz w:val="18"/>
                <w:szCs w:val="18"/>
              </w:rPr>
              <w:t>) εσωτερικών χώρων</w:t>
            </w:r>
          </w:p>
        </w:tc>
        <w:tc>
          <w:tcPr>
            <w:tcW w:w="992" w:type="dxa"/>
            <w:vAlign w:val="center"/>
          </w:tcPr>
          <w:p w:rsidR="001D67A4" w:rsidRPr="001C1538" w:rsidRDefault="001D67A4" w:rsidP="001D67A4">
            <w:pPr>
              <w:jc w:val="center"/>
              <w:rPr>
                <w:rFonts w:ascii="MS Reference Sans Serif" w:hAnsi="MS Reference Sans Serif" w:cs="Arial"/>
                <w:sz w:val="18"/>
                <w:szCs w:val="18"/>
                <w:lang w:val="en-US"/>
              </w:rPr>
            </w:pPr>
            <w:r w:rsidRPr="001C1538">
              <w:rPr>
                <w:rFonts w:ascii="MS Reference Sans Serif" w:hAnsi="MS Reference Sans Serif" w:cs="Arial"/>
                <w:sz w:val="18"/>
                <w:szCs w:val="18"/>
                <w:lang w:val="en-US"/>
              </w:rPr>
              <w:t>12</w:t>
            </w:r>
          </w:p>
        </w:tc>
        <w:tc>
          <w:tcPr>
            <w:tcW w:w="1843"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ΠΤΧ-4</w:t>
            </w:r>
          </w:p>
        </w:tc>
      </w:tr>
      <w:tr w:rsidR="001D67A4" w:rsidRPr="001C1538" w:rsidTr="001D67A4">
        <w:trPr>
          <w:jc w:val="center"/>
        </w:trPr>
        <w:tc>
          <w:tcPr>
            <w:tcW w:w="421"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5</w:t>
            </w:r>
          </w:p>
        </w:tc>
        <w:tc>
          <w:tcPr>
            <w:tcW w:w="6237" w:type="dxa"/>
          </w:tcPr>
          <w:p w:rsidR="001D67A4" w:rsidRPr="001C1538" w:rsidRDefault="001D67A4" w:rsidP="001D67A4">
            <w:pPr>
              <w:rPr>
                <w:rFonts w:ascii="MS Reference Sans Serif" w:hAnsi="MS Reference Sans Serif" w:cs="Arial"/>
                <w:sz w:val="18"/>
                <w:szCs w:val="18"/>
                <w:lang w:val="en-US"/>
              </w:rPr>
            </w:pPr>
            <w:r w:rsidRPr="001C1538">
              <w:rPr>
                <w:rFonts w:ascii="MS Reference Sans Serif" w:hAnsi="MS Reference Sans Serif" w:cs="Arial"/>
                <w:sz w:val="18"/>
                <w:szCs w:val="18"/>
              </w:rPr>
              <w:t xml:space="preserve">Τηλεφωνικές συσκευές </w:t>
            </w:r>
            <w:r w:rsidRPr="001C1538">
              <w:rPr>
                <w:rFonts w:ascii="MS Reference Sans Serif" w:hAnsi="MS Reference Sans Serif" w:cs="Arial"/>
                <w:sz w:val="18"/>
                <w:szCs w:val="18"/>
                <w:lang w:val="en-US"/>
              </w:rPr>
              <w:t>IP</w:t>
            </w:r>
          </w:p>
        </w:tc>
        <w:tc>
          <w:tcPr>
            <w:tcW w:w="992" w:type="dxa"/>
            <w:vAlign w:val="center"/>
          </w:tcPr>
          <w:p w:rsidR="001D67A4" w:rsidRPr="001C1538" w:rsidRDefault="001D67A4" w:rsidP="001D67A4">
            <w:pPr>
              <w:jc w:val="center"/>
              <w:rPr>
                <w:rFonts w:ascii="MS Reference Sans Serif" w:hAnsi="MS Reference Sans Serif" w:cs="Arial"/>
                <w:sz w:val="18"/>
                <w:szCs w:val="18"/>
                <w:lang w:val="en-US"/>
              </w:rPr>
            </w:pPr>
            <w:r w:rsidRPr="001C1538">
              <w:rPr>
                <w:rFonts w:ascii="MS Reference Sans Serif" w:hAnsi="MS Reference Sans Serif" w:cs="Arial"/>
                <w:sz w:val="18"/>
                <w:szCs w:val="18"/>
                <w:lang w:val="en-US"/>
              </w:rPr>
              <w:t>10</w:t>
            </w:r>
          </w:p>
        </w:tc>
        <w:tc>
          <w:tcPr>
            <w:tcW w:w="1843"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ΠΤΧ-5</w:t>
            </w:r>
          </w:p>
        </w:tc>
      </w:tr>
      <w:tr w:rsidR="001D67A4" w:rsidRPr="001C1538" w:rsidTr="001D67A4">
        <w:trPr>
          <w:jc w:val="center"/>
        </w:trPr>
        <w:tc>
          <w:tcPr>
            <w:tcW w:w="421"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6</w:t>
            </w:r>
          </w:p>
        </w:tc>
        <w:tc>
          <w:tcPr>
            <w:tcW w:w="6237" w:type="dxa"/>
          </w:tcPr>
          <w:p w:rsidR="001D67A4" w:rsidRPr="001C1538" w:rsidRDefault="001D67A4" w:rsidP="001D67A4">
            <w:pPr>
              <w:rPr>
                <w:rFonts w:ascii="MS Reference Sans Serif" w:hAnsi="MS Reference Sans Serif" w:cs="Arial"/>
                <w:sz w:val="18"/>
                <w:szCs w:val="18"/>
              </w:rPr>
            </w:pPr>
            <w:r w:rsidRPr="001C1538">
              <w:rPr>
                <w:rFonts w:ascii="MS Reference Sans Serif" w:hAnsi="MS Reference Sans Serif" w:cs="Arial"/>
                <w:sz w:val="18"/>
                <w:szCs w:val="18"/>
              </w:rPr>
              <w:t>Υποδομή δομημένης καλωδίωσης</w:t>
            </w:r>
          </w:p>
        </w:tc>
        <w:tc>
          <w:tcPr>
            <w:tcW w:w="992"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1</w:t>
            </w:r>
          </w:p>
        </w:tc>
        <w:tc>
          <w:tcPr>
            <w:tcW w:w="1843"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ΠΤΧ-6</w:t>
            </w:r>
          </w:p>
        </w:tc>
      </w:tr>
      <w:tr w:rsidR="001D67A4" w:rsidRPr="001C1538" w:rsidTr="001D67A4">
        <w:trPr>
          <w:jc w:val="center"/>
        </w:trPr>
        <w:tc>
          <w:tcPr>
            <w:tcW w:w="421"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7</w:t>
            </w:r>
          </w:p>
        </w:tc>
        <w:tc>
          <w:tcPr>
            <w:tcW w:w="6237" w:type="dxa"/>
          </w:tcPr>
          <w:p w:rsidR="001D67A4" w:rsidRPr="001C1538" w:rsidRDefault="001D67A4" w:rsidP="001D67A4">
            <w:pPr>
              <w:rPr>
                <w:rFonts w:ascii="MS Reference Sans Serif" w:hAnsi="MS Reference Sans Serif" w:cs="Arial"/>
                <w:sz w:val="18"/>
                <w:szCs w:val="18"/>
              </w:rPr>
            </w:pPr>
            <w:r w:rsidRPr="001C1538">
              <w:rPr>
                <w:rFonts w:ascii="MS Reference Sans Serif" w:hAnsi="MS Reference Sans Serif" w:cs="Arial"/>
                <w:sz w:val="18"/>
                <w:szCs w:val="18"/>
              </w:rPr>
              <w:t>Υποδομή καλωδίωσης οπτικών ινών</w:t>
            </w:r>
          </w:p>
        </w:tc>
        <w:tc>
          <w:tcPr>
            <w:tcW w:w="992" w:type="dxa"/>
            <w:vAlign w:val="center"/>
          </w:tcPr>
          <w:p w:rsidR="001D67A4" w:rsidRPr="001C1538" w:rsidRDefault="001D67A4" w:rsidP="001D67A4">
            <w:pPr>
              <w:jc w:val="center"/>
              <w:rPr>
                <w:rFonts w:ascii="MS Reference Sans Serif" w:hAnsi="MS Reference Sans Serif" w:cs="Arial"/>
                <w:sz w:val="18"/>
                <w:szCs w:val="18"/>
                <w:lang w:val="en-US"/>
              </w:rPr>
            </w:pPr>
            <w:r w:rsidRPr="001C1538">
              <w:rPr>
                <w:rFonts w:ascii="MS Reference Sans Serif" w:hAnsi="MS Reference Sans Serif" w:cs="Arial"/>
                <w:sz w:val="18"/>
                <w:szCs w:val="18"/>
                <w:lang w:val="en-US"/>
              </w:rPr>
              <w:t>1</w:t>
            </w:r>
          </w:p>
        </w:tc>
        <w:tc>
          <w:tcPr>
            <w:tcW w:w="1843"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ΠΤΧ-7</w:t>
            </w:r>
          </w:p>
        </w:tc>
      </w:tr>
      <w:tr w:rsidR="001D67A4" w:rsidRPr="001C1538" w:rsidTr="001D67A4">
        <w:trPr>
          <w:jc w:val="center"/>
        </w:trPr>
        <w:tc>
          <w:tcPr>
            <w:tcW w:w="421"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8</w:t>
            </w:r>
          </w:p>
        </w:tc>
        <w:tc>
          <w:tcPr>
            <w:tcW w:w="6237" w:type="dxa"/>
          </w:tcPr>
          <w:p w:rsidR="001D67A4" w:rsidRPr="001C1538" w:rsidRDefault="001D67A4" w:rsidP="001D67A4">
            <w:pPr>
              <w:rPr>
                <w:rFonts w:ascii="MS Reference Sans Serif" w:hAnsi="MS Reference Sans Serif" w:cs="Arial"/>
                <w:sz w:val="18"/>
                <w:szCs w:val="18"/>
              </w:rPr>
            </w:pPr>
            <w:r w:rsidRPr="001C1538">
              <w:rPr>
                <w:rFonts w:ascii="MS Reference Sans Serif" w:hAnsi="MS Reference Sans Serif" w:cs="Arial"/>
                <w:sz w:val="18"/>
                <w:szCs w:val="18"/>
              </w:rPr>
              <w:t xml:space="preserve">Σύστημα τηλεδιάσκεψης με κάμερα υψηλής ανάλυσης και οθόνη υψηλής ευκρίνειας </w:t>
            </w:r>
          </w:p>
        </w:tc>
        <w:tc>
          <w:tcPr>
            <w:tcW w:w="992" w:type="dxa"/>
            <w:vAlign w:val="center"/>
          </w:tcPr>
          <w:p w:rsidR="001D67A4" w:rsidRPr="001C1538" w:rsidRDefault="001D67A4" w:rsidP="001D67A4">
            <w:pPr>
              <w:jc w:val="center"/>
              <w:rPr>
                <w:rFonts w:ascii="MS Reference Sans Serif" w:hAnsi="MS Reference Sans Serif" w:cs="Arial"/>
                <w:sz w:val="18"/>
                <w:szCs w:val="18"/>
                <w:lang w:val="en-US"/>
              </w:rPr>
            </w:pPr>
            <w:r w:rsidRPr="001C1538">
              <w:rPr>
                <w:rFonts w:ascii="MS Reference Sans Serif" w:hAnsi="MS Reference Sans Serif" w:cs="Arial"/>
                <w:sz w:val="18"/>
                <w:szCs w:val="18"/>
                <w:lang w:val="en-US"/>
              </w:rPr>
              <w:t>1</w:t>
            </w:r>
          </w:p>
        </w:tc>
        <w:tc>
          <w:tcPr>
            <w:tcW w:w="1843"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ΠΤΧ-8</w:t>
            </w:r>
          </w:p>
        </w:tc>
      </w:tr>
      <w:tr w:rsidR="001D67A4" w:rsidRPr="001C1538" w:rsidTr="001D67A4">
        <w:trPr>
          <w:jc w:val="center"/>
        </w:trPr>
        <w:tc>
          <w:tcPr>
            <w:tcW w:w="421"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9</w:t>
            </w:r>
          </w:p>
        </w:tc>
        <w:tc>
          <w:tcPr>
            <w:tcW w:w="6237" w:type="dxa"/>
          </w:tcPr>
          <w:p w:rsidR="001D67A4" w:rsidRPr="001C1538" w:rsidRDefault="001D67A4" w:rsidP="001D67A4">
            <w:pPr>
              <w:rPr>
                <w:rFonts w:ascii="MS Reference Sans Serif" w:hAnsi="MS Reference Sans Serif" w:cs="Arial"/>
                <w:sz w:val="18"/>
                <w:szCs w:val="18"/>
              </w:rPr>
            </w:pPr>
            <w:r w:rsidRPr="001C1538">
              <w:rPr>
                <w:rFonts w:ascii="MS Reference Sans Serif" w:hAnsi="MS Reference Sans Serif" w:cs="Arial"/>
                <w:sz w:val="18"/>
                <w:szCs w:val="18"/>
              </w:rPr>
              <w:t>Προβολικό</w:t>
            </w:r>
          </w:p>
        </w:tc>
        <w:tc>
          <w:tcPr>
            <w:tcW w:w="992"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1</w:t>
            </w:r>
          </w:p>
        </w:tc>
        <w:tc>
          <w:tcPr>
            <w:tcW w:w="1843"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ΠΤΧ-9</w:t>
            </w:r>
          </w:p>
        </w:tc>
      </w:tr>
      <w:tr w:rsidR="001D67A4" w:rsidRPr="001C1538" w:rsidTr="001D67A4">
        <w:trPr>
          <w:jc w:val="center"/>
        </w:trPr>
        <w:tc>
          <w:tcPr>
            <w:tcW w:w="421"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10</w:t>
            </w:r>
          </w:p>
        </w:tc>
        <w:tc>
          <w:tcPr>
            <w:tcW w:w="6237" w:type="dxa"/>
          </w:tcPr>
          <w:p w:rsidR="001D67A4" w:rsidRPr="001C1538" w:rsidRDefault="001D67A4" w:rsidP="001D67A4">
            <w:pPr>
              <w:rPr>
                <w:rFonts w:ascii="MS Reference Sans Serif" w:hAnsi="MS Reference Sans Serif" w:cs="Arial"/>
                <w:sz w:val="18"/>
                <w:szCs w:val="18"/>
              </w:rPr>
            </w:pPr>
            <w:r w:rsidRPr="001C1538">
              <w:rPr>
                <w:rFonts w:ascii="MS Reference Sans Serif" w:hAnsi="MS Reference Sans Serif" w:cs="Arial"/>
                <w:sz w:val="18"/>
                <w:szCs w:val="18"/>
              </w:rPr>
              <w:t>Επέκταση κεντρικής υποδομής υπολογιστικών υπηρεσιών</w:t>
            </w:r>
          </w:p>
        </w:tc>
        <w:tc>
          <w:tcPr>
            <w:tcW w:w="992"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1</w:t>
            </w:r>
          </w:p>
        </w:tc>
        <w:tc>
          <w:tcPr>
            <w:tcW w:w="1843"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ΠΤΧ-10</w:t>
            </w:r>
          </w:p>
        </w:tc>
      </w:tr>
      <w:tr w:rsidR="001D67A4" w:rsidRPr="001C1538" w:rsidTr="001D67A4">
        <w:trPr>
          <w:jc w:val="center"/>
        </w:trPr>
        <w:tc>
          <w:tcPr>
            <w:tcW w:w="421"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11</w:t>
            </w:r>
          </w:p>
        </w:tc>
        <w:tc>
          <w:tcPr>
            <w:tcW w:w="6237" w:type="dxa"/>
          </w:tcPr>
          <w:p w:rsidR="001D67A4" w:rsidRPr="001C1538" w:rsidRDefault="001D67A4" w:rsidP="001D67A4">
            <w:pPr>
              <w:rPr>
                <w:rFonts w:ascii="MS Reference Sans Serif" w:hAnsi="MS Reference Sans Serif" w:cs="Arial"/>
                <w:sz w:val="18"/>
                <w:szCs w:val="18"/>
              </w:rPr>
            </w:pPr>
            <w:r w:rsidRPr="001C1538">
              <w:rPr>
                <w:rFonts w:ascii="MS Reference Sans Serif" w:hAnsi="MS Reference Sans Serif" w:cs="Arial"/>
                <w:sz w:val="18"/>
                <w:szCs w:val="18"/>
              </w:rPr>
              <w:t>Επέκταση κεντρικής υποδομής αποθηκευτικού χώρου</w:t>
            </w:r>
          </w:p>
        </w:tc>
        <w:tc>
          <w:tcPr>
            <w:tcW w:w="992" w:type="dxa"/>
            <w:vAlign w:val="center"/>
          </w:tcPr>
          <w:p w:rsidR="001D67A4" w:rsidRPr="001C1538" w:rsidRDefault="001D67A4" w:rsidP="001D67A4">
            <w:pPr>
              <w:jc w:val="center"/>
              <w:rPr>
                <w:rFonts w:ascii="MS Reference Sans Serif" w:hAnsi="MS Reference Sans Serif" w:cs="Arial"/>
                <w:sz w:val="18"/>
                <w:szCs w:val="18"/>
              </w:rPr>
            </w:pPr>
            <w:r w:rsidRPr="001C1538">
              <w:rPr>
                <w:rFonts w:ascii="MS Reference Sans Serif" w:hAnsi="MS Reference Sans Serif" w:cs="Arial"/>
                <w:sz w:val="18"/>
                <w:szCs w:val="18"/>
              </w:rPr>
              <w:t>1</w:t>
            </w:r>
          </w:p>
        </w:tc>
        <w:tc>
          <w:tcPr>
            <w:tcW w:w="1843" w:type="dxa"/>
            <w:vAlign w:val="center"/>
          </w:tcPr>
          <w:p w:rsidR="001D67A4" w:rsidRPr="001C1538" w:rsidRDefault="001D67A4" w:rsidP="001D67A4">
            <w:pPr>
              <w:jc w:val="center"/>
              <w:rPr>
                <w:rFonts w:ascii="MS Reference Sans Serif" w:hAnsi="MS Reference Sans Serif" w:cs="Arial"/>
                <w:sz w:val="18"/>
                <w:szCs w:val="18"/>
                <w:lang w:val="en-US"/>
              </w:rPr>
            </w:pPr>
            <w:r w:rsidRPr="001C1538">
              <w:rPr>
                <w:rFonts w:ascii="MS Reference Sans Serif" w:hAnsi="MS Reference Sans Serif" w:cs="Arial"/>
                <w:sz w:val="18"/>
                <w:szCs w:val="18"/>
              </w:rPr>
              <w:t>ΠΤΧ-</w:t>
            </w:r>
            <w:r w:rsidRPr="001C1538">
              <w:rPr>
                <w:rFonts w:ascii="MS Reference Sans Serif" w:hAnsi="MS Reference Sans Serif" w:cs="Arial"/>
                <w:sz w:val="18"/>
                <w:szCs w:val="18"/>
                <w:lang w:val="en-US"/>
              </w:rPr>
              <w:t>11</w:t>
            </w:r>
          </w:p>
        </w:tc>
      </w:tr>
    </w:tbl>
    <w:p w:rsidR="001D67A4" w:rsidRPr="001C1538" w:rsidRDefault="001D67A4" w:rsidP="001D67A4">
      <w:pPr>
        <w:pStyle w:val="a8"/>
        <w:ind w:left="360"/>
        <w:jc w:val="both"/>
        <w:rPr>
          <w:rFonts w:ascii="MS Reference Sans Serif" w:hAnsi="MS Reference Sans Serif" w:cs="Arial"/>
          <w:bCs/>
          <w:sz w:val="18"/>
          <w:szCs w:val="18"/>
        </w:rPr>
      </w:pPr>
    </w:p>
    <w:p w:rsidR="001D67A4" w:rsidRDefault="001D67A4" w:rsidP="001D67A4">
      <w:pPr>
        <w:pStyle w:val="a8"/>
        <w:ind w:left="360"/>
        <w:jc w:val="both"/>
        <w:rPr>
          <w:rFonts w:ascii="MS Reference Sans Serif" w:hAnsi="MS Reference Sans Serif" w:cs="Arial"/>
          <w:bCs/>
          <w:sz w:val="18"/>
          <w:szCs w:val="18"/>
        </w:rPr>
      </w:pPr>
      <w:r w:rsidRPr="001C1538">
        <w:rPr>
          <w:rFonts w:ascii="MS Reference Sans Serif" w:hAnsi="MS Reference Sans Serif" w:cs="Arial"/>
          <w:bCs/>
          <w:sz w:val="18"/>
          <w:szCs w:val="18"/>
        </w:rPr>
        <w:t xml:space="preserve">Για την εγκατάσταση των σημείων ασύρματης πρόσβασης ο ανάδοχος θα πρέπει να ακολουθήσει τις τεχνικές προδιαγραφές όπως αυτές αναφέρονται στον Πίνακα Συμμόρφωσης 1 με τίτλο </w:t>
      </w:r>
      <w:r w:rsidRPr="001C1538">
        <w:rPr>
          <w:rFonts w:ascii="MS Reference Sans Serif" w:hAnsi="MS Reference Sans Serif" w:cs="Arial"/>
          <w:b/>
          <w:bCs/>
          <w:sz w:val="18"/>
          <w:szCs w:val="18"/>
        </w:rPr>
        <w:t>ΠΣ-1:Εγκατάσταση Σημείων Ασύρματης Πρόσβασης</w:t>
      </w:r>
      <w:r w:rsidRPr="001C1538">
        <w:rPr>
          <w:rFonts w:ascii="MS Reference Sans Serif" w:hAnsi="MS Reference Sans Serif" w:cs="Arial"/>
          <w:bCs/>
          <w:sz w:val="18"/>
          <w:szCs w:val="18"/>
        </w:rPr>
        <w:t>.</w:t>
      </w:r>
    </w:p>
    <w:p w:rsidR="001D67A4" w:rsidRPr="001C1538" w:rsidRDefault="001D67A4" w:rsidP="001D67A4">
      <w:pPr>
        <w:pStyle w:val="a8"/>
        <w:ind w:left="360"/>
        <w:jc w:val="both"/>
        <w:rPr>
          <w:rFonts w:ascii="MS Reference Sans Serif" w:hAnsi="MS Reference Sans Serif" w:cs="Arial"/>
          <w:b/>
          <w:bCs/>
          <w:sz w:val="18"/>
          <w:szCs w:val="18"/>
        </w:rPr>
      </w:pPr>
    </w:p>
    <w:p w:rsidR="001D67A4" w:rsidRPr="001C1538" w:rsidRDefault="001D67A4" w:rsidP="001D67A4">
      <w:pPr>
        <w:pStyle w:val="a8"/>
        <w:ind w:left="360"/>
        <w:jc w:val="both"/>
        <w:rPr>
          <w:rFonts w:ascii="MS Reference Sans Serif" w:hAnsi="MS Reference Sans Serif" w:cs="Arial"/>
          <w:b/>
          <w:bCs/>
          <w:sz w:val="18"/>
          <w:szCs w:val="18"/>
        </w:rPr>
      </w:pPr>
      <w:r w:rsidRPr="001C1538">
        <w:rPr>
          <w:rFonts w:ascii="MS Reference Sans Serif" w:hAnsi="MS Reference Sans Serif" w:cs="Arial"/>
          <w:bCs/>
          <w:sz w:val="18"/>
          <w:szCs w:val="18"/>
        </w:rPr>
        <w:t xml:space="preserve">Η ποιότητα και οι όροι της προσφερόμενης εγγύησης και της τεχνικής υποστήριξης για τον προς προμήθεια εξοπλισμό αναφέρονται στον Πίνακα Συμμόρφωσης 2 με τίτλο </w:t>
      </w:r>
      <w:r w:rsidRPr="001C1538">
        <w:rPr>
          <w:rFonts w:ascii="MS Reference Sans Serif" w:hAnsi="MS Reference Sans Serif" w:cs="Arial"/>
          <w:b/>
          <w:bCs/>
          <w:sz w:val="18"/>
          <w:szCs w:val="18"/>
        </w:rPr>
        <w:t>ΠΣ-2:Ποιότητα και όροι προσφερόμενης Εγγύησης και Τεχνικής Υποστήριξης</w:t>
      </w:r>
      <w:r w:rsidRPr="001C1538">
        <w:rPr>
          <w:rFonts w:ascii="MS Reference Sans Serif" w:hAnsi="MS Reference Sans Serif" w:cs="Arial"/>
          <w:bCs/>
          <w:sz w:val="18"/>
          <w:szCs w:val="18"/>
        </w:rPr>
        <w:t>.</w:t>
      </w:r>
    </w:p>
    <w:p w:rsidR="001D67A4" w:rsidRPr="001C1538" w:rsidRDefault="001D67A4" w:rsidP="001D67A4">
      <w:pPr>
        <w:pStyle w:val="a8"/>
        <w:ind w:left="360"/>
        <w:jc w:val="both"/>
        <w:rPr>
          <w:rFonts w:ascii="MS Reference Sans Serif" w:hAnsi="MS Reference Sans Serif" w:cs="Arial"/>
          <w:b/>
          <w:bCs/>
          <w:sz w:val="18"/>
          <w:szCs w:val="18"/>
        </w:rPr>
      </w:pPr>
    </w:p>
    <w:p w:rsidR="001D67A4" w:rsidRPr="001C1538" w:rsidRDefault="001D67A4" w:rsidP="001D67A4">
      <w:pPr>
        <w:pStyle w:val="a8"/>
        <w:ind w:left="360"/>
        <w:jc w:val="both"/>
        <w:rPr>
          <w:rFonts w:ascii="MS Reference Sans Serif" w:hAnsi="MS Reference Sans Serif" w:cs="Arial"/>
          <w:bCs/>
          <w:sz w:val="18"/>
          <w:szCs w:val="18"/>
        </w:rPr>
      </w:pPr>
      <w:r w:rsidRPr="001C1538">
        <w:rPr>
          <w:rFonts w:ascii="MS Reference Sans Serif" w:hAnsi="MS Reference Sans Serif" w:cs="Arial"/>
          <w:bCs/>
          <w:sz w:val="18"/>
          <w:szCs w:val="18"/>
        </w:rPr>
        <w:t xml:space="preserve">Η παράδοση και εγκατάσταση του εξοπλισμού θα γίνει στις κτιριακές εγκαταστάσεις Κνωσού, στους χώρους που θα υποδειχθούν από το προσωπικό του Πανεπιστήμιου Κρήτης, με ευθύνη και έξοδα του προμηθευτή, το αργότερο σε </w:t>
      </w:r>
      <w:r w:rsidRPr="001C1538">
        <w:rPr>
          <w:rFonts w:ascii="MS Reference Sans Serif" w:hAnsi="MS Reference Sans Serif" w:cs="Arial"/>
          <w:b/>
          <w:bCs/>
          <w:sz w:val="18"/>
          <w:szCs w:val="18"/>
        </w:rPr>
        <w:t>90 ημέρες</w:t>
      </w:r>
      <w:r w:rsidRPr="001C1538">
        <w:rPr>
          <w:rFonts w:ascii="MS Reference Sans Serif" w:hAnsi="MS Reference Sans Serif" w:cs="Arial"/>
          <w:bCs/>
          <w:sz w:val="18"/>
          <w:szCs w:val="18"/>
        </w:rPr>
        <w:t xml:space="preserve"> μετά την υπογραφή της σύμβασης (ελάχιστη απαραίτητη προϋπόθεση), ή σε βελτιωμένο χρόνο που θα καθορίζεται στην προσφορά και στη σύμβαση.</w:t>
      </w:r>
    </w:p>
    <w:p w:rsidR="001D67A4" w:rsidRPr="004658FD" w:rsidRDefault="001D67A4" w:rsidP="001D67A4">
      <w:pPr>
        <w:rPr>
          <w:rFonts w:ascii="MS Reference Sans Serif" w:hAnsi="MS Reference Sans Serif" w:cs="Arial"/>
          <w:bCs/>
          <w:sz w:val="20"/>
          <w:szCs w:val="20"/>
        </w:rPr>
        <w:sectPr w:rsidR="001D67A4" w:rsidRPr="004658FD" w:rsidSect="001D67A4">
          <w:pgSz w:w="11906" w:h="16838"/>
          <w:pgMar w:top="1440" w:right="1416" w:bottom="1440" w:left="1418" w:header="708" w:footer="708" w:gutter="0"/>
          <w:cols w:space="708"/>
          <w:docGrid w:linePitch="360"/>
        </w:sectPr>
      </w:pPr>
      <w:r>
        <w:rPr>
          <w:rFonts w:ascii="MS Reference Sans Serif" w:hAnsi="MS Reference Sans Serif" w:cs="Arial"/>
          <w:bCs/>
          <w:sz w:val="20"/>
          <w:szCs w:val="20"/>
        </w:rPr>
        <w:br w:type="page"/>
      </w:r>
    </w:p>
    <w:p w:rsidR="001D67A4" w:rsidRPr="004658FD" w:rsidRDefault="001D67A4" w:rsidP="001D67A4">
      <w:pPr>
        <w:spacing w:after="200" w:line="276" w:lineRule="auto"/>
        <w:jc w:val="center"/>
        <w:rPr>
          <w:rFonts w:ascii="MS Reference Sans Serif" w:hAnsi="MS Reference Sans Serif" w:cs="Arial"/>
          <w:b/>
          <w:bCs/>
          <w:sz w:val="20"/>
          <w:szCs w:val="20"/>
          <w:u w:val="single"/>
        </w:rPr>
      </w:pPr>
      <w:r>
        <w:rPr>
          <w:rFonts w:ascii="MS Reference Sans Serif" w:hAnsi="MS Reference Sans Serif" w:cs="Arial"/>
          <w:b/>
          <w:bCs/>
          <w:sz w:val="20"/>
          <w:szCs w:val="20"/>
          <w:u w:val="single"/>
        </w:rPr>
        <w:lastRenderedPageBreak/>
        <w:t xml:space="preserve">ΠΙΝΑΚΕΣ ΤΕΧΝΙΚΩΝ ΧΑΡΑΚΤΗΡΙΣΤΙΚΩΝ </w:t>
      </w:r>
      <w:r w:rsidRPr="004658FD">
        <w:rPr>
          <w:rFonts w:ascii="MS Reference Sans Serif" w:hAnsi="MS Reference Sans Serif" w:cs="Arial"/>
          <w:b/>
          <w:bCs/>
          <w:sz w:val="20"/>
          <w:szCs w:val="20"/>
          <w:u w:val="single"/>
        </w:rPr>
        <w:t xml:space="preserve">–ΠΙΝΑΚΕΣ ΣΥΜΜΟΡΦΩΣΗΣ </w:t>
      </w:r>
    </w:p>
    <w:tbl>
      <w:tblPr>
        <w:tblW w:w="14006" w:type="dxa"/>
        <w:tblInd w:w="-30" w:type="dxa"/>
        <w:tblLayout w:type="fixed"/>
        <w:tblCellMar>
          <w:top w:w="28" w:type="dxa"/>
          <w:left w:w="85" w:type="dxa"/>
          <w:bottom w:w="28" w:type="dxa"/>
          <w:right w:w="85" w:type="dxa"/>
        </w:tblCellMar>
        <w:tblLook w:val="0000"/>
      </w:tblPr>
      <w:tblGrid>
        <w:gridCol w:w="790"/>
        <w:gridCol w:w="7980"/>
        <w:gridCol w:w="1814"/>
        <w:gridCol w:w="1939"/>
        <w:gridCol w:w="1483"/>
      </w:tblGrid>
      <w:tr w:rsidR="001D67A4" w:rsidTr="001D67A4">
        <w:trPr>
          <w:cantSplit/>
          <w:trHeight w:val="20"/>
        </w:trPr>
        <w:tc>
          <w:tcPr>
            <w:tcW w:w="790" w:type="dxa"/>
            <w:tcBorders>
              <w:top w:val="nil"/>
              <w:left w:val="nil"/>
              <w:bottom w:val="single" w:sz="4" w:space="0" w:color="auto"/>
              <w:right w:val="nil"/>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7980" w:type="dxa"/>
            <w:tcBorders>
              <w:top w:val="nil"/>
              <w:left w:val="nil"/>
              <w:bottom w:val="single" w:sz="4" w:space="0" w:color="auto"/>
              <w:right w:val="nil"/>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ΠΤΧ-1:Μεταγωγέας/Δρομολογητής 48 θυρών gigabit PoE+</w:t>
            </w:r>
          </w:p>
        </w:tc>
        <w:tc>
          <w:tcPr>
            <w:tcW w:w="1814" w:type="dxa"/>
            <w:tcBorders>
              <w:top w:val="nil"/>
              <w:left w:val="nil"/>
              <w:bottom w:val="single" w:sz="4" w:space="0" w:color="auto"/>
              <w:right w:val="nil"/>
            </w:tcBorders>
            <w:vAlign w:val="center"/>
          </w:tcPr>
          <w:p w:rsidR="001D67A4" w:rsidRDefault="001D67A4" w:rsidP="001D67A4">
            <w:pPr>
              <w:autoSpaceDE w:val="0"/>
              <w:autoSpaceDN w:val="0"/>
              <w:adjustRightInd w:val="0"/>
              <w:jc w:val="center"/>
              <w:rPr>
                <w:rFonts w:ascii="Tahoma" w:hAnsi="Tahoma" w:cs="Tahoma"/>
                <w:color w:val="000000"/>
                <w:sz w:val="20"/>
                <w:szCs w:val="20"/>
              </w:rPr>
            </w:pPr>
          </w:p>
        </w:tc>
        <w:tc>
          <w:tcPr>
            <w:tcW w:w="1939" w:type="dxa"/>
            <w:tcBorders>
              <w:top w:val="nil"/>
              <w:left w:val="nil"/>
              <w:bottom w:val="single" w:sz="4" w:space="0" w:color="auto"/>
              <w:right w:val="nil"/>
            </w:tcBorders>
            <w:vAlign w:val="center"/>
          </w:tcPr>
          <w:p w:rsidR="001D67A4" w:rsidRDefault="001D67A4" w:rsidP="001D67A4">
            <w:pPr>
              <w:autoSpaceDE w:val="0"/>
              <w:autoSpaceDN w:val="0"/>
              <w:adjustRightInd w:val="0"/>
              <w:jc w:val="center"/>
              <w:rPr>
                <w:rFonts w:ascii="Arial" w:hAnsi="Arial" w:cs="Arial"/>
                <w:color w:val="000000"/>
                <w:sz w:val="20"/>
                <w:szCs w:val="20"/>
              </w:rPr>
            </w:pPr>
          </w:p>
        </w:tc>
        <w:tc>
          <w:tcPr>
            <w:tcW w:w="1483" w:type="dxa"/>
            <w:tcBorders>
              <w:top w:val="nil"/>
              <w:left w:val="nil"/>
              <w:bottom w:val="single" w:sz="4" w:space="0" w:color="auto"/>
              <w:right w:val="nil"/>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4"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α/α</w:t>
            </w:r>
          </w:p>
        </w:tc>
        <w:tc>
          <w:tcPr>
            <w:tcW w:w="7980" w:type="dxa"/>
            <w:tcBorders>
              <w:top w:val="single" w:sz="4"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Τεχνικές Προδιαγραφές</w:t>
            </w:r>
          </w:p>
        </w:tc>
        <w:tc>
          <w:tcPr>
            <w:tcW w:w="1814" w:type="dxa"/>
            <w:tcBorders>
              <w:top w:val="single" w:sz="4"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Υποχρεωτική</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Απαίτηση</w:t>
            </w:r>
          </w:p>
        </w:tc>
        <w:tc>
          <w:tcPr>
            <w:tcW w:w="1939" w:type="dxa"/>
            <w:tcBorders>
              <w:top w:val="single" w:sz="4"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Απάντηση</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προμηθευτή</w:t>
            </w:r>
          </w:p>
        </w:tc>
        <w:tc>
          <w:tcPr>
            <w:tcW w:w="1483" w:type="dxa"/>
            <w:tcBorders>
              <w:top w:val="single" w:sz="4"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Παραπομπή</w:t>
            </w: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Μοντέλο – Κατασκευαστής (Αναφέρετε μοντέλο και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Αριθμός ζητούμενων τεμαχίων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Αρχιτεκτονική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τουλάχιστον μία υποδοχή για τοποθέτηση καρτών επέκτασης με υποστήριξη uplink τουλάχιστον Ν-BaseT, 10G και 40G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Συμπαγής μηχανική σχεδίαση με απαίτηση χώρου στο ικρίωμα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1 RU</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παραδοθεί έτοιμο ώστε να μπορεί να ενταχθεί και να λειτουργήσει ως μέλος συστοιχίας πολλαπλών μεταγωγέων (stacking) με τον επίσης ζητούμενο μεταγωγέα/δρομολογητή 24 θυρών gigabit. Η συστοιχία μεταγωγέων θα πρέπει να έχει ενιαία διαχείριση και να αποτελεί μια ενιαία οντότητα.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παραδοθεί καλώδιο stacking που να έχει μήκος τουλάχιστον 1 μέτρο</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Ελάχιστη ταχύτητα διαύλου Stacking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480 Gbps</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μεταγωγών σε ένα stack</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8</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Ελάχιστος χρόνος μετάπτωσης, Non-Stop Forwarding και Statefull Switch Over, σε περίπτωση βλάβης σε ένα μέλος του stack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50ms</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Συμπαγής μηχανική σχεδίαση με απαίτηση χώρου στο ικρίωμα 1 RU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κύριου και εφεδρικού ανεμιστήρα ψύξης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Κατανάλωση ενέργειας σε Watt, σε κατάσταση πλήρους φορτίου (χωρίς χρήση PoE)</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130 Watt</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παραδοθεί με τροφοδοτικό ισχύος τουλάχιστον 700W AC</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παραδοθεί με εγκατεστημένο δεύτερο εφεδρικό τροφοδοτικό ίσης ή μεγαλύτερης ισχύος με το πρώτο τροφοδοτικό, ώστε να επιτυγχάνεται εφεδρεία στην παροχή ρεύματος προς τον μεταγωγέα.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Για να υπάρχει μέγιστη δυνατή συμβατότητα μεταξύ του δικτυακού εξοπλισμού οι προσφερόμενοι κεντρικοί Μεταγωγείς / Δρομολογητές θα πρέπει να είναι του ιδίου κατασκευαστικού οίκου με τους Μεταγωγείς Πρόσβασης 24 Θυρών 10/100/1000 με PoE</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Περιβαλλοντικές συνθήκες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Ελάχιστη θερμοκρασία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-5</w:t>
            </w:r>
            <w:r>
              <w:rPr>
                <w:rFonts w:ascii="MS Reference Sans Serif" w:hAnsi="MS Reference Sans Serif" w:cs="MS Reference Sans Serif"/>
                <w:color w:val="000000"/>
                <w:sz w:val="16"/>
                <w:szCs w:val="16"/>
                <w:vertAlign w:val="superscript"/>
              </w:rPr>
              <w:t>o</w:t>
            </w:r>
            <w:r>
              <w:rPr>
                <w:rFonts w:ascii="MS Reference Sans Serif" w:hAnsi="MS Reference Sans Serif" w:cs="MS Reference Sans Serif"/>
                <w:color w:val="000000"/>
                <w:sz w:val="16"/>
                <w:szCs w:val="16"/>
              </w:rPr>
              <w:t>C</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Μέγιστη θερμοκρασία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45oC</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Ελάχιστη υγρασία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5%</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Μέγιστη υγρασία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90%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Απόδοση</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5.1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 συνολικό Throughput του κόμβου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190 Mpps</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Ελάχιστη ταχύτητα μεταγωγής δεδομένων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250 Gbps</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Προσφερόμενη Μνήμη DRAM</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8 GB</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Μέγιστη υποστηριζόμενη Μνήμη DRAM (GB)</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αναφερθεί</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Προσφερόμενη Μνήμη FLASH</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16 GB</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Μέγιστη υποστηριζόμενη Μνήμη FLASH (GB)</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αναφερθεί</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MAC διευθύνσεων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30.000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IPv4 routes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30.000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IPv6 routes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15.000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Multicast routes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8.000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Quality of Service (QoS) εγγραφών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5.000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QoS queues ανα θύρα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8</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Access List (ACL) εγγραφών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5.000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Ελάχιστο μέγεθος packet buffer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16 ΜΒ</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VLAN id</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Switched Virtual Interfaces (SVIs)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900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Flexible Netflow εγγραφών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60.000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Διεπαφές (εγκατεστημένα κατά την παρούσα προμήθεια)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τουλάχιστον σαράντα οκτώ(48) Switched θύρες Gigabit Ethernet 10/100/1000 με υποστήριξη PoE 802.3af και 802.1at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Διαθέσιμη ενέργεια PoΕ για το σύνολο των θυρών PoE &amp; PoE+ και με τα δυο τροφοδοτικά σε λειτουργία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1100 Watt</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IEEE 802.3 10BASE-T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802.3u 100BASE-TX</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0C4040"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IEEE</w:t>
            </w:r>
            <w:r w:rsidRPr="000C4040">
              <w:rPr>
                <w:rFonts w:ascii="MS Reference Sans Serif" w:hAnsi="MS Reference Sans Serif" w:cs="MS Reference Sans Serif"/>
                <w:color w:val="000000"/>
                <w:sz w:val="16"/>
                <w:szCs w:val="16"/>
              </w:rPr>
              <w:t xml:space="preserve"> 802.3</w:t>
            </w:r>
            <w:r w:rsidRPr="003113B7">
              <w:rPr>
                <w:rFonts w:ascii="MS Reference Sans Serif" w:hAnsi="MS Reference Sans Serif" w:cs="MS Reference Sans Serif"/>
                <w:color w:val="000000"/>
                <w:sz w:val="16"/>
                <w:szCs w:val="16"/>
                <w:lang w:val="en-US"/>
              </w:rPr>
              <w:t>ab</w:t>
            </w:r>
            <w:r w:rsidRPr="000C4040">
              <w:rPr>
                <w:rFonts w:ascii="MS Reference Sans Serif" w:hAnsi="MS Reference Sans Serif" w:cs="MS Reference Sans Serif"/>
                <w:color w:val="000000"/>
                <w:sz w:val="16"/>
                <w:szCs w:val="16"/>
              </w:rPr>
              <w:t xml:space="preserve"> 1000</w:t>
            </w:r>
            <w:r w:rsidRPr="003113B7">
              <w:rPr>
                <w:rFonts w:ascii="MS Reference Sans Serif" w:hAnsi="MS Reference Sans Serif" w:cs="MS Reference Sans Serif"/>
                <w:color w:val="000000"/>
                <w:sz w:val="16"/>
                <w:szCs w:val="16"/>
                <w:lang w:val="en-US"/>
              </w:rPr>
              <w:t>BASE</w:t>
            </w:r>
            <w:r w:rsidRPr="000C4040">
              <w:rPr>
                <w:rFonts w:ascii="MS Reference Sans Serif" w:hAnsi="MS Reference Sans Serif" w:cs="MS Reference Sans Serif"/>
                <w:color w:val="000000"/>
                <w:sz w:val="16"/>
                <w:szCs w:val="16"/>
              </w:rPr>
              <w:t>-</w:t>
            </w:r>
            <w:r w:rsidRPr="003113B7">
              <w:rPr>
                <w:rFonts w:ascii="MS Reference Sans Serif" w:hAnsi="MS Reference Sans Serif" w:cs="MS Reference Sans Serif"/>
                <w:color w:val="000000"/>
                <w:sz w:val="16"/>
                <w:szCs w:val="16"/>
                <w:lang w:val="en-US"/>
              </w:rPr>
              <w:t>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802.3z 1000BASE-X</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τουλάχιστον οκτώ (8) θύρες 10 Gigabit Ethernet, οι οποίες να υποστηρίξουν τα πρωτόκολλα 10GBASE-SR, 10GBASE-LR, 10GBASE-LRM, 1000BaseT, 1000Base-ZX, 1000BaseSX, 1000BaseLX/LH.</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Για την βέλτιστη καλωδιακή διαχείριση, οι θύρες 10G Ethernet θα πρέπει να βρίσκονται στην ίδια πλευρά με τις υπόλοιπες 10/100/1000 θύρες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ασύγχρονη θύρα για out of band διαχείριση (Configuration &amp; Management). Η πρόσβαση θα πρέπει να προστατεύεται με χρήση κωδικού (password)</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6.10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προσφερθούν οπτικά transceiver τύπου 10GBASE-LR με ακροδέκτη τύπου LC και δυνατότητα DOM για χρήση στις θύρες 10Gigabit Ethernet του προσφερόμενου Μεταγωγέα/Δρομολογητή. Τα προσφερόμενα transceiver πρέπει να είναι συμβατά με τον προσφερόμενο Μεταγωγέα/Δρομολογητή αλλά δεν είναι απαραίτητο να είναι του ιδίου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3</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Υπηρεσίες τοπικού δικτύου (LAN)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802.1q VLANs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προσθήκης και διαμόρφωσης VLAN χωρίς επανεκκίνηση του μεταγωγέα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ένταξης σε ομάδα μεταγωγέων με στόχο την ανταλλαγή και διαμοιρασμό πληροφοριών για VLANs.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αυτόματου εντοπισμού λοιπών ομοειδών μεταγωγέων στην τοπολογία του δικτύου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Voice VLAN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Private VLAN (PVLAN)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Q-in-Q</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ΥποστήριξηΙΕΕΕ</w:t>
            </w:r>
            <w:r w:rsidRPr="003113B7">
              <w:rPr>
                <w:rFonts w:ascii="MS Reference Sans Serif" w:hAnsi="MS Reference Sans Serif" w:cs="MS Reference Sans Serif"/>
                <w:color w:val="000000"/>
                <w:sz w:val="16"/>
                <w:szCs w:val="16"/>
                <w:lang w:val="en-US"/>
              </w:rPr>
              <w:t xml:space="preserve"> 802.1d Spanning Tree Protocol</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IEEE 802.1s Multiple Spanning Tree Protocol (MSTP)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ΥποστήριξηΙΕΕΕ</w:t>
            </w:r>
            <w:r w:rsidRPr="003113B7">
              <w:rPr>
                <w:rFonts w:ascii="MS Reference Sans Serif" w:hAnsi="MS Reference Sans Serif" w:cs="MS Reference Sans Serif"/>
                <w:color w:val="000000"/>
                <w:sz w:val="16"/>
                <w:szCs w:val="16"/>
                <w:lang w:val="en-US"/>
              </w:rPr>
              <w:t xml:space="preserve"> 802.1w Rapid Reconfiguration of Spanning Tree</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ΙΕΕΕ 802.1w ανά VLAN έτσι ώστε ανά φυσική σύνδεση να μπορούν να συνυπάρχουν πολλαπλά instances του 802.1w αλγορίθμου.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ΥποστήριξηΙΕΕΕ</w:t>
            </w:r>
            <w:r w:rsidRPr="003113B7">
              <w:rPr>
                <w:rFonts w:ascii="MS Reference Sans Serif" w:hAnsi="MS Reference Sans Serif" w:cs="MS Reference Sans Serif"/>
                <w:color w:val="000000"/>
                <w:sz w:val="16"/>
                <w:szCs w:val="16"/>
                <w:lang w:val="en-US"/>
              </w:rPr>
              <w:t xml:space="preserve"> 802.1ad Link Aggregation Control Protocol (LACP)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συνδυασμού έως και οκτώ θυρών Gigabit Ethernet  σε μια λογική σύνδεση ταχύτητας τουλάχιστον 8 Gbps Full duplex</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802.3az EEE (Energy Efficient Ethernet) για εξοικονόμηση ενέργειας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IEEE 802.1AB Link Layer Discovery Protocol (LLDP)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VTP v3 ή ισοδύναμου και πλήρη συμβατότητα διαχείρισης VLANs από το κεντρικό μεταγωγέα του πανεπιστημίου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Jumbo frames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9100 bytes</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DHCP server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Υπηρεσίες Multicast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Multicast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IPv6 Multicast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Multicast DNS (mDNS) gateway</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Multicast VPN (MVPN)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RFC4569 Source-Specific Multicast (SSM)</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RFC1112 Host Extensions for IP Multicasting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RFC1918 Address Allocation for Private Internets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8.8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RFC2236 IGMP v2 και διαλειτουργικότητα με IGMP v1</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RFC3376 IGMP v3</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RFC2770 GLOP Addressing in 233/8</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RFC4601 Protocol Independent Multicast Sparse Mode (PIM-SM)</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RFC2934 Protocol Independent Multicast MIB for IPv4</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RFC3569 An Overview of Source-Specific Multicast (SSM)</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RFC3618 Multicast Source Discovery Protocol (MSDP)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RFC6763  DNS-Based Service Discovery</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Υπηρεσίες δρομολόγησης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IPv4 και IPv6</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dual stack IPv4/IPv6</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BGP σε περιβάλλον IPv4 &amp; IPv6</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OSPF v2 και v3</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Policy-Based Routing (PBR)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RIP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RIP IPv6 (RIPng)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VRRP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HSRP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MPLS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VRF</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Layer 3 VPN (L3VPN)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Ethernet over MPLS (EoMPLS)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Βασικές Υπηρεσίες Ασφαλείας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Πρόσβαση με χρήση συνθηματικών (passwords)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802.1x</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802.1x με καθορισμό VLAN, για δυναμικό προσδιορισμό VLAN ανά χρήστη ανεξάρτητα από την θύρα σύνδεσής του.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πιστοποίησης 802.1x σε πολλαπλά domains,  ώστε να μπορούν να πιστοποιηθούν και να ενταχθούν στα ενδεδειγμένα VLANs, συσκευές διασυνδεδεμένες σε σειρά (π.χ. IP τηλέφωνο και υπολογιστής)  μέσα από την ίδια θύρα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802.1x με καθορισμό ACL, για δυναμικό προσδιορισμό δικαιωμάτων πρόσβασης ανά χρήστη ανεξάρτητα από την θύρα σύνδεσής του.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ρύθμισης των θυρών ώστε να επιτρέπουν πρόσβαση μόνο σε συγκεκριμένους σταθμούς εργασίας ανάλογα με την MAC address που έχουν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10.7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ελέγχου της κίνησης σε επίπεδο θύρας και σε επίπεδο VLAN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εκλογής ρίζας από το spanning-tree πρωτόκολλο μεταξύ δεδομένων ελεγχόμενων συσκευών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Δυνατότητα προστασίας από επιθέσεις IP Spoofing και  στο MAC address table.</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δυναμικού ARP inspection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φιλτραρίσματος της unicast κίνησης σε επίπεδο MAC διεύθυνσης.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επικοινωνίας με RADIUS και TACACS+ για πιστοποίηση χρηστών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802.1AE MACSec-256</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αναγνώρισης απειλών και ασυνήθιστης συμπεριφοράς του δικτύου, συμπεριλαμβανομένου αναγνώρισης malware ακόμα και όταν αυτό είναι κρυπτογραφημένο</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αναγνώρισης εφαρμογών (application recognition), κατηγοριοποίησης τους και ελέγχου του εύρους ζώνης που καταλαμβάνουν.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Tahoma" w:hAnsi="Tahoma" w:cs="Tahoma"/>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Προστασία του συστήματος από κακόβουλες ενέργειες παραποίησης λογισμικού ή/και υλικού</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Tahoma" w:hAnsi="Tahoma" w:cs="Tahoma"/>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μηχανισμού αποτροπής εκτέλεσης τροποποιημένου/κακόβουλου λογισμικού κατά την εκκίνηση του μεταγωγέα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ελέγχου εκτέλεσης τροποποιημένου/κακόβουλου λογισμικού κατά τη λειτουργία του μεταγωγέα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ελέγχου κακόβουλης προσπάθειας παραποίησης του λογισμικού κατά τη λειτουργία του μεταγωγέα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ελέγχου από το λογισμικό, ότι το υλικό του μεταγωγέα είναι αυθεντικό και μη τροποποιημένο</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κλειδιών κρυπτογράφησης, με βάση τα πρότυπα NIST (National Institute of Standards and Technology) SP 800-90A και B, ώστε να μην είναι εφικτή η πρόβλεψη των κλειδιών κρυπτογράφησης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κρυπτογραφημένης αποθήκευσης κλειδιών, κωδικών και πιστοποιητικών πρόσβασης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Υπηρεσίες Quality of Service</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802.1p Class of Service (CoS) prioritization </w:t>
            </w:r>
            <w:r>
              <w:rPr>
                <w:rFonts w:ascii="MS Reference Sans Serif" w:hAnsi="MS Reference Sans Serif" w:cs="MS Reference Sans Serif"/>
                <w:color w:val="000000"/>
                <w:sz w:val="16"/>
                <w:szCs w:val="16"/>
              </w:rPr>
              <w:t>και</w:t>
            </w:r>
            <w:r w:rsidRPr="003113B7">
              <w:rPr>
                <w:rFonts w:ascii="MS Reference Sans Serif" w:hAnsi="MS Reference Sans Serif" w:cs="MS Reference Sans Serif"/>
                <w:color w:val="000000"/>
                <w:sz w:val="16"/>
                <w:szCs w:val="16"/>
                <w:lang w:val="en-US"/>
              </w:rPr>
              <w:t xml:space="preserve"> IP DSCP (Differentiated Service Code Point).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Weighted Random Early Detection (WRED)</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Strict Priority Queuing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διαμόρφωσης προτεραιοτήτων ανά θύρα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περιορισμού κίνησης ανά θύρα και είδος κίνησης (CIR)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κατηγοριοποίησης (classification) και σήμανσης (marking) των πακέτων, βάση DSCP &amp; IP ToS field στην κίνηση κάθε θύρας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κατηγοριοποίησης (classification) και σήμανσης (marking) των πακέτων με βάση χαρακτηριστικά του πακέτου στα επίπεδα  3 ή 4.</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12.8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εφαρμογής πολιτικής προτεραιοτήτων με βάση χαρακτηριστικά του πακέτου στα επίπεδα 3 ή 4.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Υπηρεσίες Διαχείρισης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SNMP v3 και SNMP over IPv6</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RMON alarms και events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ενσωματωμένου SSH v2 Client και λειτουργίας SSH v2 Server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SSH over IPv6</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αναπαραγωγής της κίνησης που στέλνεται ή λαμβάνεται από μία ή περισσότερες θύρες ή VLANs, σε μία θύρα στον μεταγωγέα (SPAN/Monitoring port).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αναπαραγωγής της κίνησης που στέλνεται ή λαμβάνεται από μία ή περισσότερες θύρες ή VLANs, σε μία θύρα διαφορετικού/απομακρυσμένου μεταγωγέα (Remote SPAN)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Network Time Protocol (NTP)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διαχείρισης τοπικά μέσω command line interface</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διαχείρισης ασύρματα μέσω bluetooth , χρησιμοποιώντας εξωτερικό </w:t>
            </w:r>
            <w:r>
              <w:rPr>
                <w:rFonts w:ascii="MS Reference Sans Serif" w:hAnsi="MS Reference Sans Serif" w:cs="MS Reference Sans Serif"/>
                <w:color w:val="000000"/>
                <w:sz w:val="16"/>
                <w:szCs w:val="16"/>
                <w:lang w:val="en-US"/>
              </w:rPr>
              <w:t>Bluetooth</w:t>
            </w:r>
            <w:r>
              <w:rPr>
                <w:rFonts w:ascii="MS Reference Sans Serif" w:hAnsi="MS Reference Sans Serif" w:cs="MS Reference Sans Serif"/>
                <w:color w:val="000000"/>
                <w:sz w:val="16"/>
                <w:szCs w:val="16"/>
              </w:rPr>
              <w:t xml:space="preserve"> dongle 3ου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ενσωματωμένου RFID Tag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LED που να αναβοσβήνει μετά από εντολή του κεντρικού διαχειριστή, ώστε ο Μεταγωγέας να αναγνωρίζεται από τον τοπικό τεχνικό</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EC6B93"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 xml:space="preserve">Υποστήριξη  YANG data </w:t>
            </w:r>
            <w:r>
              <w:rPr>
                <w:rFonts w:ascii="MS Reference Sans Serif" w:hAnsi="MS Reference Sans Serif" w:cs="MS Reference Sans Serif"/>
                <w:color w:val="000000"/>
                <w:sz w:val="16"/>
                <w:szCs w:val="16"/>
                <w:lang w:val="en-US"/>
              </w:rPr>
              <w:t>modelling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NETCONF</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Linux Container (LXC)</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τοπικής εκτέλεσης εντολών και προγραμμάτων Linux</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13.16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τοπικής εκτέλεσης Python Scripts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Υψηλή Διαθεσιμότητα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14.1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εν λειτουργία αντικατάστασης των ανεμιστήρων ψύξης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14.2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αδιάλειπτης παροχής ενέργειας στις θύρες PoE κατά την επανεκκίνηση του μεταγωγέα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14.3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Έκαστο εκ των δύο προσφερόμενων τροφοδοτικών ηλεκτρικής ισχύος να μπορεί να αντικατασταθεί χωρίς επανεκκίνηση του μεταγωγέα.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14.4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έχει δυνατότητα διασύνδεσης της τροφοδοσίας του σε συστοιχία με άλλους μεταγωγείς ιδίου τύπου ώστε να μπορεί η αστοχία ενός τροφοδοτικού σε ένα από τους μεταγωγείς της συστοιχίας να καλυφθεί από τα άλλα μέλη της συστοιχίας ή εναλλακτικά να μπορεί να συνδεθεί με εξωτερικό redundant power supply. Να παραδοθεί καλώδιο μήκους τουλάχιστον ενός μέτρου για την υποστήριξη της συγκεκριμένης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Προδιαγραφές Ασφαλείας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15.1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IEC 60950-1, CE Marking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16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Προδιαγραφές ηλεκτρομαγνητικών εκπομπών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16.1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FCC Part 15 (CFR 47) Class A</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16.2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VCCI Class A</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16.3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CISPR22</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Χρονική διάρκεια προσφερόμενης εγγύησης καλής λειτουργίας από τον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17.1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Χρονική διάρκεια προσφερόμενης εγγύησης καλής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12 Μήνες</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Άλλες δυνατότητες και χαρακτηριστικά επέκτασης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αναφερθούν</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bl>
    <w:p w:rsidR="001D67A4" w:rsidRDefault="001D67A4" w:rsidP="001D67A4"/>
    <w:p w:rsidR="001D67A4" w:rsidRDefault="001D67A4" w:rsidP="001D67A4">
      <w:r>
        <w:br w:type="page"/>
      </w:r>
    </w:p>
    <w:tbl>
      <w:tblPr>
        <w:tblW w:w="14006" w:type="dxa"/>
        <w:tblInd w:w="-30" w:type="dxa"/>
        <w:tblLayout w:type="fixed"/>
        <w:tblCellMar>
          <w:top w:w="28" w:type="dxa"/>
          <w:left w:w="85" w:type="dxa"/>
          <w:bottom w:w="28" w:type="dxa"/>
          <w:right w:w="85" w:type="dxa"/>
        </w:tblCellMar>
        <w:tblLook w:val="0000"/>
      </w:tblPr>
      <w:tblGrid>
        <w:gridCol w:w="790"/>
        <w:gridCol w:w="7980"/>
        <w:gridCol w:w="1814"/>
        <w:gridCol w:w="1939"/>
        <w:gridCol w:w="1483"/>
      </w:tblGrid>
      <w:tr w:rsidR="001D67A4" w:rsidTr="001D67A4">
        <w:trPr>
          <w:cantSplit/>
          <w:trHeight w:val="20"/>
        </w:trPr>
        <w:tc>
          <w:tcPr>
            <w:tcW w:w="790" w:type="dxa"/>
            <w:tcBorders>
              <w:top w:val="nil"/>
              <w:left w:val="nil"/>
              <w:bottom w:val="single" w:sz="6" w:space="0" w:color="auto"/>
              <w:right w:val="nil"/>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7980" w:type="dxa"/>
            <w:tcBorders>
              <w:top w:val="nil"/>
              <w:left w:val="nil"/>
              <w:bottom w:val="single" w:sz="6" w:space="0" w:color="auto"/>
              <w:right w:val="nil"/>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ΠΤΧ-2:Μεταγωγέας/Δρομολογητής 24 θυρών gigabit</w:t>
            </w:r>
          </w:p>
        </w:tc>
        <w:tc>
          <w:tcPr>
            <w:tcW w:w="1814" w:type="dxa"/>
            <w:tcBorders>
              <w:top w:val="nil"/>
              <w:left w:val="nil"/>
              <w:bottom w:val="single" w:sz="6" w:space="0" w:color="auto"/>
              <w:right w:val="nil"/>
            </w:tcBorders>
            <w:vAlign w:val="center"/>
          </w:tcPr>
          <w:p w:rsidR="001D67A4" w:rsidRDefault="001D67A4" w:rsidP="001D67A4">
            <w:pPr>
              <w:autoSpaceDE w:val="0"/>
              <w:autoSpaceDN w:val="0"/>
              <w:adjustRightInd w:val="0"/>
              <w:jc w:val="center"/>
              <w:rPr>
                <w:rFonts w:ascii="Tahoma" w:hAnsi="Tahoma" w:cs="Tahoma"/>
                <w:color w:val="000000"/>
                <w:sz w:val="20"/>
                <w:szCs w:val="20"/>
              </w:rPr>
            </w:pPr>
          </w:p>
        </w:tc>
        <w:tc>
          <w:tcPr>
            <w:tcW w:w="1939" w:type="dxa"/>
            <w:tcBorders>
              <w:top w:val="nil"/>
              <w:left w:val="nil"/>
              <w:bottom w:val="single" w:sz="6" w:space="0" w:color="auto"/>
              <w:right w:val="nil"/>
            </w:tcBorders>
            <w:vAlign w:val="center"/>
          </w:tcPr>
          <w:p w:rsidR="001D67A4" w:rsidRDefault="001D67A4" w:rsidP="001D67A4">
            <w:pPr>
              <w:autoSpaceDE w:val="0"/>
              <w:autoSpaceDN w:val="0"/>
              <w:adjustRightInd w:val="0"/>
              <w:jc w:val="center"/>
              <w:rPr>
                <w:rFonts w:ascii="Arial" w:hAnsi="Arial" w:cs="Arial"/>
                <w:color w:val="000000"/>
                <w:sz w:val="20"/>
                <w:szCs w:val="20"/>
              </w:rPr>
            </w:pPr>
          </w:p>
        </w:tc>
        <w:tc>
          <w:tcPr>
            <w:tcW w:w="1483" w:type="dxa"/>
            <w:tcBorders>
              <w:top w:val="nil"/>
              <w:left w:val="nil"/>
              <w:bottom w:val="single" w:sz="6" w:space="0" w:color="auto"/>
              <w:right w:val="nil"/>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nil"/>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α/α</w:t>
            </w:r>
          </w:p>
        </w:tc>
        <w:tc>
          <w:tcPr>
            <w:tcW w:w="7980" w:type="dxa"/>
            <w:tcBorders>
              <w:top w:val="nil"/>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Τεχνικές Προδιαγραφές</w:t>
            </w:r>
          </w:p>
        </w:tc>
        <w:tc>
          <w:tcPr>
            <w:tcW w:w="1814" w:type="dxa"/>
            <w:tcBorders>
              <w:top w:val="nil"/>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Υποχρεωτική</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Απαίτηση</w:t>
            </w:r>
          </w:p>
        </w:tc>
        <w:tc>
          <w:tcPr>
            <w:tcW w:w="1939" w:type="dxa"/>
            <w:tcBorders>
              <w:top w:val="nil"/>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Απάντηση</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προμηθευτή</w:t>
            </w:r>
          </w:p>
        </w:tc>
        <w:tc>
          <w:tcPr>
            <w:tcW w:w="1483" w:type="dxa"/>
            <w:tcBorders>
              <w:top w:val="nil"/>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Παραπομπή</w:t>
            </w: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Μοντέλο – Κατασκευαστής (Αναφέρετε μοντέλο και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Αριθμός ζητούμενων τεμαχίων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Αρχιτεκτονική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τουλάχιστον μία υποδοχή για τοποθέτηση καρτών επέκτασης με υποστήριξη uplink τουλάχιστον Ν-BaseT, 10G και 40G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Συμπαγής μηχανική σχεδίαση με απαίτηση χώρου στο ικρίωμα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1 RU</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παραδοθεί έτοιμο ώστε να μπορεί να ενταχθεί και να λειτουργήσει ως μέλος συστοιχίας πολλαπλών μεταγωγέων (stacking) με τον επίσης ζητούμενο μεταγωγέα/δρομολογητή 48 θυρών gigabit PoE+. Η συστοιχία μεταγωγέων θα πρέπει να έχει ενιαία διαχείριση και να αποτελεί μια ενιαία οντότητα.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παραδοθεί καλώδιο stacking που να έχει μήκος τουλάχιστον 1 μέτρο</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Ελάχιστη ταχύτητα διαύλου Stacking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480 Gbps</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μεταγωγών σε ένα stack</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8</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Ελάχιστος χρόνος μετάπτωσης, Non-Stop Forwarding και Statefull Switch Over, σε περίπτωση βλάβης σε ένα μέλος του stack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50ms</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Συμπαγής μηχανική σχεδίαση με απαίτηση χώρου στο ικρίωμα 1 RU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κύριου και εφεδρικού ανεμιστήρα ψύξης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Κατανάλωση ενέργειας σε Watt, σε κατάσταση πλήρους φορτίου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130 Watt</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παραδοθεί με τροφοδοτικό ισχύος τουλάχιστον 300W AC</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both"/>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παραδοθεί με εγκατεστημένο δεύτερο εφεδρικό τροφοδοτικό ίσης ή μεγαλύτερης ισχύος με το πρώτο τροφοδοτικό, ώστε να επιτυγχάνεται εφεδρεία στην παροχή ρεύματος προς τον μεταγωγέα.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Για να υπάρχει μέγιστη δυνατή συμβατότητα μεταξύ του δικτυακού εξοπλισμού οι προσφερόμενοι κεντρικοί Μεταγωγείς / Δρομολογητές θα πρέπει να είναι του ιδίου κατασκευαστικού οίκου με τους Μεταγωγείς Πρόσβασης 24 Θυρών 10/100/1000 με PoE</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Περιβαλλοντικές συνθήκες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Ελάχιστη θερμοκρασία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-5</w:t>
            </w:r>
            <w:r>
              <w:rPr>
                <w:rFonts w:ascii="MS Reference Sans Serif" w:hAnsi="MS Reference Sans Serif" w:cs="MS Reference Sans Serif"/>
                <w:color w:val="000000"/>
                <w:sz w:val="16"/>
                <w:szCs w:val="16"/>
                <w:vertAlign w:val="superscript"/>
              </w:rPr>
              <w:t>o</w:t>
            </w:r>
            <w:r>
              <w:rPr>
                <w:rFonts w:ascii="MS Reference Sans Serif" w:hAnsi="MS Reference Sans Serif" w:cs="MS Reference Sans Serif"/>
                <w:color w:val="000000"/>
                <w:sz w:val="16"/>
                <w:szCs w:val="16"/>
              </w:rPr>
              <w:t>C</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Μέγιστη θερμοκρασία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45</w:t>
            </w:r>
            <w:r>
              <w:rPr>
                <w:rFonts w:ascii="MS Reference Sans Serif" w:hAnsi="MS Reference Sans Serif" w:cs="MS Reference Sans Serif"/>
                <w:color w:val="000000"/>
                <w:sz w:val="16"/>
                <w:szCs w:val="16"/>
                <w:vertAlign w:val="superscript"/>
              </w:rPr>
              <w:t>o</w:t>
            </w:r>
            <w:r>
              <w:rPr>
                <w:rFonts w:ascii="MS Reference Sans Serif" w:hAnsi="MS Reference Sans Serif" w:cs="MS Reference Sans Serif"/>
                <w:color w:val="000000"/>
                <w:sz w:val="16"/>
                <w:szCs w:val="16"/>
              </w:rPr>
              <w:t>C</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Ελάχιστη υγρασία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5%</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Μέγιστη υγρασία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90%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Απόδοση</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 συνολικό Throughput του κόμβου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150 Mpps</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Ελάχιστη ταχύτητα μεταγωγής δεδομένων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200 Gbps</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5.3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Προσφερόμενη Μνήμη DRAM</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8 GB</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Μέγιστη υποστηριζόμενη Μνήμη DRAM (GB)</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αναφερθεί</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Προσφερόμενη Μνήμη FLASH</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16 GB</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Μέγιστη υποστηριζόμενη Μνήμη FLASH (GB)</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αναφερθεί</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MAC διευθύνσεων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30.000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IPv4 routes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30.000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IPv6 routes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15.000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Multicast routes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7.500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Quality of Service (QoS) εγγραφών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5.000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QoS queues ανα θύρα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8</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Access List (ACL) εγγραφών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5.000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Ελάχιστο μέγεθος packet buffer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16 ΜΒ</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VLAN id</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Switched Virtual Interfaces (SVIs)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900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Flexible Netflow εγγραφών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60.000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Διεπαφές (εγκατεστημένα κατά την παρούσα προμήθεια)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τουλάχιστον εικοσιτέσσερις (24) Switched θύρες Gigabit Ethernet 10/100/1000</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IEEE 802.3 10BASE-T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802.3u 100BASE-TX</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211E55"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IEEE</w:t>
            </w:r>
            <w:r w:rsidRPr="00211E55">
              <w:rPr>
                <w:rFonts w:ascii="MS Reference Sans Serif" w:hAnsi="MS Reference Sans Serif" w:cs="MS Reference Sans Serif"/>
                <w:color w:val="000000"/>
                <w:sz w:val="16"/>
                <w:szCs w:val="16"/>
              </w:rPr>
              <w:t xml:space="preserve"> 802.3</w:t>
            </w:r>
            <w:r w:rsidRPr="003113B7">
              <w:rPr>
                <w:rFonts w:ascii="MS Reference Sans Serif" w:hAnsi="MS Reference Sans Serif" w:cs="MS Reference Sans Serif"/>
                <w:color w:val="000000"/>
                <w:sz w:val="16"/>
                <w:szCs w:val="16"/>
                <w:lang w:val="en-US"/>
              </w:rPr>
              <w:t>ab</w:t>
            </w:r>
            <w:r w:rsidRPr="00211E55">
              <w:rPr>
                <w:rFonts w:ascii="MS Reference Sans Serif" w:hAnsi="MS Reference Sans Serif" w:cs="MS Reference Sans Serif"/>
                <w:color w:val="000000"/>
                <w:sz w:val="16"/>
                <w:szCs w:val="16"/>
              </w:rPr>
              <w:t xml:space="preserve"> 1000</w:t>
            </w:r>
            <w:r w:rsidRPr="003113B7">
              <w:rPr>
                <w:rFonts w:ascii="MS Reference Sans Serif" w:hAnsi="MS Reference Sans Serif" w:cs="MS Reference Sans Serif"/>
                <w:color w:val="000000"/>
                <w:sz w:val="16"/>
                <w:szCs w:val="16"/>
                <w:lang w:val="en-US"/>
              </w:rPr>
              <w:t>BASE</w:t>
            </w:r>
            <w:r w:rsidRPr="00211E55">
              <w:rPr>
                <w:rFonts w:ascii="MS Reference Sans Serif" w:hAnsi="MS Reference Sans Serif" w:cs="MS Reference Sans Serif"/>
                <w:color w:val="000000"/>
                <w:sz w:val="16"/>
                <w:szCs w:val="16"/>
              </w:rPr>
              <w:t>-</w:t>
            </w:r>
            <w:r w:rsidRPr="003113B7">
              <w:rPr>
                <w:rFonts w:ascii="MS Reference Sans Serif" w:hAnsi="MS Reference Sans Serif" w:cs="MS Reference Sans Serif"/>
                <w:color w:val="000000"/>
                <w:sz w:val="16"/>
                <w:szCs w:val="16"/>
                <w:lang w:val="en-US"/>
              </w:rPr>
              <w:t>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802.3z 1000BASE-X</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τουλάχιστον οκτώ (8) θύρες 10 Gigabit Ethernet, οι οποίες να υποστηρίξουν τα πρωτόκολλα 10GBASE-SR, 10GBASE-LR, 10GBASE-LRM, 1000BaseT, 1000Base-ZX, 1000BaseSX, 1000BaseLX/LH.</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Για την βέλτιστη καλωδιακή διαχείριση, οι θύρες 10G Ethernet θα πρέπει να βρίσκονται στην ίδια πλευρά με τις υπόλοιπες 10/100/1000 θύρες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ασύγχρονη θύρα για out of band διαχείριση (Configuration &amp; Management). Η πρόσβαση θα πρέπει να προστατεύεται με χρήση κωδικού (password)</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προσφερθούν οπτικά transceiver τύπου 10GBASE-LR με ακροδέκτη τύπου LC και δυνατότητα DOM για χρήση στις θύρες 10Gigabit Ethernet του προσφερόμενου Μεταγωγέα/Δρομολογητή. Τα προσφερόμενα transceiver πρέπει να είναι συμβατά με τον προσφερόμενο Μεταγωγέα/Δρομολογητή αλλά δεν είναι απαραίτητο να είναι του ιδίου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3</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Υπηρεσίες τοπικού δικτύου (LAN)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802.1q VLANs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7.2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προσθήκης και διαμόρφωσης VLAN χωρίς επανεκκίνηση του μεταγωγέα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ένταξης σε ομάδα μεταγωγέων με στόχο την ανταλλαγή και διαμοιρασμό πληροφοριών για VLANs.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αυτόματου εντοπισμού λοιπών ομοειδών μεταγωγέων στην τοπολογία του δικτύου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Voice VLAN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Private VLAN (PVLAN)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Q-in-Q</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ΥποστήριξηΙΕΕΕ</w:t>
            </w:r>
            <w:r w:rsidRPr="003113B7">
              <w:rPr>
                <w:rFonts w:ascii="MS Reference Sans Serif" w:hAnsi="MS Reference Sans Serif" w:cs="MS Reference Sans Serif"/>
                <w:color w:val="000000"/>
                <w:sz w:val="16"/>
                <w:szCs w:val="16"/>
                <w:lang w:val="en-US"/>
              </w:rPr>
              <w:t xml:space="preserve"> 802.1d Spanning Tree Protocol</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IEEE 802.1s Multiple Spanning Tree Protocol (MSTP)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ΥποστήριξηΙΕΕΕ</w:t>
            </w:r>
            <w:r w:rsidRPr="003113B7">
              <w:rPr>
                <w:rFonts w:ascii="MS Reference Sans Serif" w:hAnsi="MS Reference Sans Serif" w:cs="MS Reference Sans Serif"/>
                <w:color w:val="000000"/>
                <w:sz w:val="16"/>
                <w:szCs w:val="16"/>
                <w:lang w:val="en-US"/>
              </w:rPr>
              <w:t xml:space="preserve"> 802.1w Rapid Reconfiguration of Spanning Tree</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ΙΕΕΕ 802.1w ανά VLAN έτσι ώστε ανά φυσική σύνδεση να μπορούν να συνυπάρχουν πολλαπλά instances του 802.1w αλγορίθμου.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ΥποστήριξηΙΕΕΕ</w:t>
            </w:r>
            <w:r w:rsidRPr="003113B7">
              <w:rPr>
                <w:rFonts w:ascii="MS Reference Sans Serif" w:hAnsi="MS Reference Sans Serif" w:cs="MS Reference Sans Serif"/>
                <w:color w:val="000000"/>
                <w:sz w:val="16"/>
                <w:szCs w:val="16"/>
                <w:lang w:val="en-US"/>
              </w:rPr>
              <w:t xml:space="preserve"> 802.1ad Link Aggregation Control Protocol (LACP)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συνδυασμού έως και οκτώ θυρών Gigabit Ethernet  σε μια λογική σύνδεση ταχύτητας τουλάχιστον 8 Gbps Full duplex</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IEEE 802.1AB Link Layer Discovery Protocol (LLDP)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VTP v3 ή ισοδύναμου και πλήρη συμβατότητα διαχείρισης VLANs από το κεντρικό μεταγωγέα του πανεπιστημίου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Jumbo frames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9100 bytes</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DHCP server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Υπηρεσίες Multicast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Multicast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IPv6 Multicast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Multicast DNS (mDNS) gateway</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Multicast VPN (MVPN)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RFC4569 Source-Specific Multicast (SSM)</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RFC1112 Host Extensions for IP Multicasting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RFC1918 Address Allocation for Private Internets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RFC2236 IGMP v2 και διαλειτουργικότητα με IGMP v1</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RFC3376 IGMP v3</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RFC2770 GLOP Addressing in 233/8</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RFC4601 Protocol Independent Multicast Sparse Mode (PIM-SM)</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RFC2934 Protocol Independent Multicast MIB for IPv4</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8.13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RFC3569 An Overview of Source-Specific Multicast (SSM)</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RFC3618 Multicast Source Discovery Protocol (MSDP)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RFC6763  DNS-Based Service Discovery</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Υπηρεσίες δρομολόγησης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IPv4 και IPv6</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dual stack IPv4/IPv6</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BGP σε περιβάλλον IPv4 &amp; IPv6</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OSPF v2 και v3</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Policy-Based Routing (PBR)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RIP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RIP IPv6 (RIPng)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VRRP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HSRP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MPLS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VRF</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Layer 3 VPN (L3VPN)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Ethernet over MPLS (EoMPLS)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Βασικές Υπηρεσίες Ασφαλείας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Πρόσβαση με χρήση συνθηματικών (passwords)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802.1x</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802.1x με καθορισμό VLAN, για δυναμικό προσδιορισμό VLAN ανά χρήστη ανεξάρτητα από την θύρα σύνδεσής του.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πιστοποίησης 802.1x σε πολλαπλά domains,  ώστε να μπορούν να πιστοποιηθούν και να ενταχθούν στα ενδεδειγμένα VLANs, συσκευές διασυνδεδεμένες σε σειρά (π.χ. IP τηλέφωνο και υπολογιστής)  μέσα από την ίδια θύρα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802.1x με καθορισμό ACL, για δυναμικό προσδιορισμό δικαιωμάτων πρόσβασης ανά χρήστη ανεξάρτητα από την θύρα σύνδεσής του.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ρύθμισης των θυρών ώστε να επιτρέπουν πρόσβαση μόνο σε συγκεκριμένους σταθμούς εργασίας ανάλογα με την MAC address που έχουν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ελέγχου της κίνησης σε επίπεδο θύρας και σε επίπεδο VLAN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εκλογής ρίζας από το spanning-tree πρωτόκολλο μεταξύ δεδομένων ελεγχόμενων συσκευών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Δυνατότητα προστασίας από επιθέσεις IP Spoofing και  στο MAC address table.</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δυναμικού ARP inspection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10.11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φιλτραρίσματος της unicast κίνησης σε επίπεδο MAC διεύθυνσης.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επικοινωνίας με RADIUS και TACACS+ για πιστοποίηση χρηστών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802.1AE MACSec-256</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αναγνώρισης απειλών και ασυνήθιστης συμπεριφοράς του δικτύου, συμπεριλαμβανομένου αναγνώρισης malware ακόμα και όταν αυτό είναι κρυπτογραφημένο</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αναγνώρισης εφαρμογών (application recognition), κατηγοριοποίησης τους και ελέγχου του εύρους ζώνης που καταλαμβάνουν.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Tahoma" w:hAnsi="Tahoma" w:cs="Tahoma"/>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Προστασία του συστήματος από κακόβουλες ενέργειες παραποίησης λογισμικού ή/και υλικού</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Tahoma" w:hAnsi="Tahoma" w:cs="Tahoma"/>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μηχανισμού αποτροπής εκτέλεσης τροποποιημένου/κακόβουλου λογισμικού κατά την εκκίνηση του μεταγωγέα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ελέγχου εκτέλεσης τροποποιημένου/κακόβουλου λογισμικού κατά τη λειτουργία του μεταγωγέα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ελέγχου κακόβουλης προσπάθειας παραποίησης του λογισμικού κατά τη λειτουργία του μεταγωγέα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ελέγχου από το λογισμικό, ότι το υλικό του μεταγωγέα είναι αυθεντικό και μη τροποποιημένο</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κλειδιών κρυπτογράφησης, με βάση τα πρότυπα NIST (National Institute of Standards and Technology) SP 800-90A και B, ώστε να μην είναι εφικτή η πρόβλεψη των κλειδιών κρυπτογράφησης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κρυπτογραφημένης αποθήκευσης κλειδιών, κωδικών και πιστοποιητικών πρόσβασης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Υπηρεσίες Quality of Service</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802.1p Class of Service (CoS) prioritization </w:t>
            </w:r>
            <w:r>
              <w:rPr>
                <w:rFonts w:ascii="MS Reference Sans Serif" w:hAnsi="MS Reference Sans Serif" w:cs="MS Reference Sans Serif"/>
                <w:color w:val="000000"/>
                <w:sz w:val="16"/>
                <w:szCs w:val="16"/>
              </w:rPr>
              <w:t>και</w:t>
            </w:r>
            <w:r w:rsidRPr="003113B7">
              <w:rPr>
                <w:rFonts w:ascii="MS Reference Sans Serif" w:hAnsi="MS Reference Sans Serif" w:cs="MS Reference Sans Serif"/>
                <w:color w:val="000000"/>
                <w:sz w:val="16"/>
                <w:szCs w:val="16"/>
                <w:lang w:val="en-US"/>
              </w:rPr>
              <w:t xml:space="preserve"> IP DSCP (Differentiated Service Code Point).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Weighted Random Early Detection (WRED)</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Strict Priority Queuing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διαμόρφωσης προτεραιοτήτων ανά θύρα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περιορισμού κίνησης ανα θύρα και είδος κίνησης (CIR)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κατηγοριοποίησης (classification) και σήμανσης (marking) των πακέτων, βάση DSCP &amp; IP ToS field στην κίνηση κάθε θύρας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κατηγοριοποίησης (classification) και σήμανσης (marking) των πακέτων με βάση χαρακτηριστικά του πακέτου στα επίπεδα  3 ή 4.</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εφαρμογής πολιτικής προτεραιοτήτων με βάση χαρακτηριστικά του πακέτου στα επίπεδα 3 ή 4.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Υπηρεσίες Διαχείρισης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SNMP v3 και SNMP over IPv6</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RMON alarms και events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ενσωματωμένου SSH v2 Client και λειτουργίας SSH v2 Server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13.4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SSH over IPv6</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αναπαραγωγής της κίνησης που στέλνεται ή λαμβάνεται από μία ή περισσότερες θύρες ή VLANs, σε μία θύρα στον μεταγωγέα (SPAN/Monitoring port).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αναπαραγωγής της κίνησης που στέλνεται ή λαμβάνεται από μία ή περισσότερες θύρες ή VLANs, σε μία θύρα διαφορετικού/απομακρυσμένου μεταγωγέα (Remote SPAN)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Network Time Protocol (NTP)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διαχείρισης τοπικά μέσω command line interface</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διαχείρισης ασύρματα μέσω bluetooth , χρησιμοποιώντας εξωτερικό </w:t>
            </w:r>
            <w:r>
              <w:rPr>
                <w:rFonts w:ascii="MS Reference Sans Serif" w:hAnsi="MS Reference Sans Serif" w:cs="MS Reference Sans Serif"/>
                <w:color w:val="000000"/>
                <w:sz w:val="16"/>
                <w:szCs w:val="16"/>
                <w:lang w:val="en-US"/>
              </w:rPr>
              <w:t>Bluetooth</w:t>
            </w:r>
            <w:r>
              <w:rPr>
                <w:rFonts w:ascii="MS Reference Sans Serif" w:hAnsi="MS Reference Sans Serif" w:cs="MS Reference Sans Serif"/>
                <w:color w:val="000000"/>
                <w:sz w:val="16"/>
                <w:szCs w:val="16"/>
              </w:rPr>
              <w:t xml:space="preserve"> dongle 3ου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ενσωματωμένου RFID Tag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LED που να αναβοσβήνει μετά από εντολή του κεντρικού διαχειριστή, ώστε ο μεταγωγέας να αναγνωρίζεται από τον τοπικό τεχνικό</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211E55"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 xml:space="preserve">Υποστήριξη  YANG data </w:t>
            </w:r>
            <w:r>
              <w:rPr>
                <w:rFonts w:ascii="MS Reference Sans Serif" w:hAnsi="MS Reference Sans Serif" w:cs="MS Reference Sans Serif"/>
                <w:color w:val="000000"/>
                <w:sz w:val="16"/>
                <w:szCs w:val="16"/>
                <w:lang w:val="en-US"/>
              </w:rPr>
              <w:t>modelling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NETCONF</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Linux Container (LXC)</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τοπικής εκτέλεσης εντολών και προγραμμάτων Linux</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13.16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τοπικής εκτέλεσης Python Scripts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Υψηλή Διαθεσιμότητα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14.1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εν λειτουργία αντικατάστασης των ανεμιστήρων ψύξης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14.2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εγκατάστασης και δεύτερης εφεδρικής μονάδας τροφοδοσίας ηλεκτρικής ισχύος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14.3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Έκαστο εκ των δύο υποστηριζόμενων τροφοδοτικών ηλεκτρικής ισχύος να μπορεί να αντικατασταθεί χωρίς επανεκκίνηση του μεταγωγέα.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14.4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έχει δυνατότητα διασύνδεσης της τροφοδοσίας του σε συστοιχία με άλλους μεταγωγείς ιδίου τύπου ώστε να μπορεί η αστοχία ενός τροφοδοτικού σε ένα από τους μεταγωγείς της συστοιχίας να καλυφθεί από τα άλλα μέλη της συστοιχίας ή εναλλακτικά να μπορεί να συνδεθεί με εξωτερικό redundant power supply. Να παραδοθεί καλώδιο μήκους τουλάχιστον ενός μέτρου για την υποστήριξη της συγκεκριμένης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Προδιαγραφές Ασφαλείας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15.1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IEC 60950-1, CE Marking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Προδιαγραφές ηλεκτρομαγνητικών εκπομπών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16.1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FCC Part 15 (CFR 47) Class A</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16.2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VCCI Class A</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16.3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CISPR22</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Χρονική διάρκεια προσφερόμενης εγγύησης καλής λειτουργίας από τον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17.1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Χρονική διάρκεια προσφερόμενης εγγύησης καλής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12 Μήνες</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Άλλες δυνατότητες και χαρακτηριστικά επέκτασης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αναφερθούν</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bl>
    <w:p w:rsidR="001D67A4" w:rsidRDefault="001D67A4" w:rsidP="001D67A4"/>
    <w:p w:rsidR="001D67A4" w:rsidRDefault="001D67A4" w:rsidP="001D67A4">
      <w:r>
        <w:br w:type="page"/>
      </w:r>
    </w:p>
    <w:p w:rsidR="001D67A4" w:rsidRDefault="001D67A4" w:rsidP="001D67A4"/>
    <w:tbl>
      <w:tblPr>
        <w:tblW w:w="14006" w:type="dxa"/>
        <w:tblInd w:w="-30" w:type="dxa"/>
        <w:tblLayout w:type="fixed"/>
        <w:tblCellMar>
          <w:top w:w="28" w:type="dxa"/>
          <w:left w:w="85" w:type="dxa"/>
          <w:bottom w:w="28" w:type="dxa"/>
          <w:right w:w="85" w:type="dxa"/>
        </w:tblCellMar>
        <w:tblLook w:val="0000"/>
      </w:tblPr>
      <w:tblGrid>
        <w:gridCol w:w="790"/>
        <w:gridCol w:w="7980"/>
        <w:gridCol w:w="1814"/>
        <w:gridCol w:w="1939"/>
        <w:gridCol w:w="1483"/>
      </w:tblGrid>
      <w:tr w:rsidR="001D67A4" w:rsidTr="001D67A4">
        <w:trPr>
          <w:cantSplit/>
          <w:trHeight w:val="20"/>
        </w:trPr>
        <w:tc>
          <w:tcPr>
            <w:tcW w:w="790" w:type="dxa"/>
            <w:tcBorders>
              <w:top w:val="nil"/>
              <w:left w:val="nil"/>
              <w:bottom w:val="single" w:sz="6" w:space="0" w:color="auto"/>
              <w:right w:val="nil"/>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7980" w:type="dxa"/>
            <w:tcBorders>
              <w:top w:val="nil"/>
              <w:left w:val="nil"/>
              <w:bottom w:val="single" w:sz="6" w:space="0" w:color="auto"/>
              <w:right w:val="nil"/>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ΠΤΧ-3:Μεταγωγέας Πρόσβασης 24 θυρών gigabit PoE+</w:t>
            </w:r>
          </w:p>
        </w:tc>
        <w:tc>
          <w:tcPr>
            <w:tcW w:w="1814" w:type="dxa"/>
            <w:tcBorders>
              <w:top w:val="nil"/>
              <w:left w:val="nil"/>
              <w:bottom w:val="single" w:sz="6" w:space="0" w:color="auto"/>
              <w:right w:val="nil"/>
            </w:tcBorders>
            <w:vAlign w:val="center"/>
          </w:tcPr>
          <w:p w:rsidR="001D67A4" w:rsidRDefault="001D67A4" w:rsidP="001D67A4">
            <w:pPr>
              <w:autoSpaceDE w:val="0"/>
              <w:autoSpaceDN w:val="0"/>
              <w:adjustRightInd w:val="0"/>
              <w:jc w:val="center"/>
              <w:rPr>
                <w:rFonts w:ascii="Tahoma" w:hAnsi="Tahoma" w:cs="Tahoma"/>
                <w:color w:val="000000"/>
                <w:sz w:val="20"/>
                <w:szCs w:val="20"/>
              </w:rPr>
            </w:pPr>
          </w:p>
        </w:tc>
        <w:tc>
          <w:tcPr>
            <w:tcW w:w="1939" w:type="dxa"/>
            <w:tcBorders>
              <w:top w:val="nil"/>
              <w:left w:val="nil"/>
              <w:bottom w:val="single" w:sz="6" w:space="0" w:color="auto"/>
              <w:right w:val="nil"/>
            </w:tcBorders>
            <w:vAlign w:val="center"/>
          </w:tcPr>
          <w:p w:rsidR="001D67A4" w:rsidRDefault="001D67A4" w:rsidP="001D67A4">
            <w:pPr>
              <w:autoSpaceDE w:val="0"/>
              <w:autoSpaceDN w:val="0"/>
              <w:adjustRightInd w:val="0"/>
              <w:jc w:val="center"/>
              <w:rPr>
                <w:rFonts w:ascii="Arial" w:hAnsi="Arial" w:cs="Arial"/>
                <w:color w:val="000000"/>
                <w:sz w:val="20"/>
                <w:szCs w:val="20"/>
              </w:rPr>
            </w:pPr>
          </w:p>
        </w:tc>
        <w:tc>
          <w:tcPr>
            <w:tcW w:w="1483" w:type="dxa"/>
            <w:tcBorders>
              <w:top w:val="nil"/>
              <w:left w:val="nil"/>
              <w:bottom w:val="single" w:sz="6" w:space="0" w:color="auto"/>
              <w:right w:val="nil"/>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nil"/>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α/α</w:t>
            </w:r>
          </w:p>
        </w:tc>
        <w:tc>
          <w:tcPr>
            <w:tcW w:w="7980" w:type="dxa"/>
            <w:tcBorders>
              <w:top w:val="nil"/>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Τεχνικές Προδιαγραφές</w:t>
            </w:r>
          </w:p>
        </w:tc>
        <w:tc>
          <w:tcPr>
            <w:tcW w:w="1814" w:type="dxa"/>
            <w:tcBorders>
              <w:top w:val="nil"/>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Υποχρεωτική</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Απαίτηση</w:t>
            </w:r>
          </w:p>
        </w:tc>
        <w:tc>
          <w:tcPr>
            <w:tcW w:w="1939" w:type="dxa"/>
            <w:tcBorders>
              <w:top w:val="nil"/>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Απάντηση</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προμηθευτή</w:t>
            </w:r>
          </w:p>
        </w:tc>
        <w:tc>
          <w:tcPr>
            <w:tcW w:w="1483" w:type="dxa"/>
            <w:tcBorders>
              <w:top w:val="nil"/>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Παραπομπή</w:t>
            </w: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Μοντέλο – Κατασκευαστής (Αναφέρετε μοντέλο και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Αριθμός ζητούμενων τεμαχίων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2</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Βασικά χαρακτηριστικά και δυνατότητες υλικού</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Πλήθος switched θυρών Ethernet 10/100/1000Base-T (RJ-45) με υποστήριξη PoE IEEE 802.3at και ΙΕΕΕ 802.3af</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24</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Συνολικά διαθέσιμη ισχύς για τροφοδοσία συσκευών PoE στις 24 θύρες (Watt)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700W</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Μέγιστη κατανάλωση ισχύος σε κατάσταση πλήρους φορτίου χωρίς χρήση PoE (Watt)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60W</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Πλήθος θυρών που μπορούν να υποστηρίξουν την λειτουργία transceiver συμβατών με τα ακόλουθα πρωτόκολλα ταχύτητας Gigabit και 10 Gigabit Ethernet:</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-1000Base-T</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-1000Base-SX</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-1000Base-LX</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xml:space="preserve">-10GBASE-SR </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-10GBASE-LR</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-10GBASE-LRM</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προσφερθούν οπτικά transceiver τύπου 10GBASE-LR με ακροδέκτη τύπου LC και δυνατότητα DOM για χρήση στις θύρες 10Gigabit Ethernet του κάθε προσφερόμενου μεταγωγέα πρόσβασης. Τα προσφερόμενα transceiver πρέπει να είναι συμβατά με τον προσφερόμενο μεταγωγέα αλλά δεν είναι απαραίτητο να είναι του ιδίου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2</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Jumbo Frames (τουλάχιστον 9100 bytes) σε όλες τις Gigabit Ethernet θύρες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ασύγχρονη θύρα για OOB διαχείριση (Configuration &amp; Management). Η πρόσβαση θα πρέπει να προστατεύεται με χρήση κωδικού (password)</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Δυνατότητα μεταγωγής δεδομένων (switching capacity)</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120 Gbps</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Ρυθμός προώθησης πακέτων της συσκευής (forwarding rate)</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90 Mpps</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Ικανότητα ανάρτησης σε ικρίωμα (rack) 19 ιντσών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Ύψος της συσκευής σε RU</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1 RU</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Προσφερόμενη Μνήμη DRAM</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 GB</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Μέγιστη υποστηριζόμενη Μνήμη DRAM (GB)</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αναφερθεί</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Προσφερόμενη Μνήμη FLASH</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 GB</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Μέγιστη υποστηριζόμενη Μνήμη FLASH (GB)</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αναφερθεί</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Πλήθος υποστηριζόμενων VLAN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Πλήθος υποστηριζόμενων VLAN ID</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Μέγιστος αριθμός υποστηριζόμενων MAC διευθύνσεων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32.000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IPv4 routes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3.20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IPv6 routes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2.000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3.21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Multicast routes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3.22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Quality of Service (QoS) εγγραφών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3.23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QoS queues ανα θύρα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8</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3.24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Access List (ACL) εγγραφών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1.600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3.25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Ελάχιστο μέγεθος packet buffer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6 ΜΒ</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3.26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Switched Virtual Interfaces (SVIs)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3.27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Ελάχιστος αριθμός υποστηριζόμενων Flexible Netflow εγγραφών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16.000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3.28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δρομολόγησης IPv4 και IPv6</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3.29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δρομολόγησης dual stack IPv4/IPv6</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3.30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δρομολόγησης RIP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3.31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δρομολόγησης RIP IPv6 (RIPng)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3.32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δρομολόγησης OSPF v2 και v3</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3.33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Policy-Based Routing (PBR)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3.34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VRRP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3.35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Αριθμός μεταγωγέων οι οποίοι μπορούν να σχηματίσουν συστοιχία (stack) μετά την προσθήκη επιπλέον υλικού (module). H προσφορά του απαραίτητου module για την λειτουργία συστοιχίας δεν ζητείται στο πλαίσιο της παρούσας διακήρυξης.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8</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3.36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Δυνατότητα μεταγωγής stacking μετά την προσθήκη επιπλέον υλικού (module). H προσφορά του απαραίτητου module για την λειτουργία συστοιχίας δεν ζητείται στο πλαίσιο της παρούσας διακήρυξης.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160 Gbps</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3.37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Δυνατότητα συνδυασμού έως και 8 θυρών GE σε μια λογική σύνδεση ταχύτητας έως 8 Gbps full duplex</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3.38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Για να υπάρχει μέγιστη δυνατή συμβατότητα μεταξύ του δικτυακού εξοπλισμού οι προσφερόμενοι Μεταγωγείς Πρόσβασης 24 Θυρών 10/100/1000 με PoE θα πρέπει να είναι του ιδίου κατασκευαστικού οίκου με τους κεντρικούς Μεταγωγείς / Δρομολογητές.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Υπηρεσίες τοπικού δικτύου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προσθήκης και διαμόρφωσης VLAN χωρίς επανεκκίνηση του μεταγωγέα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ένταξης σε ομάδα μεταγωγέων με στόχο την ανταλλαγή και διαμοιρασμό πληροφοριών για VLANs.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αυτόματου εντοπισμού λοιπών ομοειδών μεταγωγέων στην τοπολογία του δικτύου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Private VLAN (PVLAN)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DHCP server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ΥποστήριξηΙΕΕΕ</w:t>
            </w:r>
            <w:r w:rsidRPr="003113B7">
              <w:rPr>
                <w:rFonts w:ascii="MS Reference Sans Serif" w:hAnsi="MS Reference Sans Serif" w:cs="MS Reference Sans Serif"/>
                <w:color w:val="000000"/>
                <w:sz w:val="16"/>
                <w:szCs w:val="16"/>
                <w:lang w:val="en-US"/>
              </w:rPr>
              <w:t xml:space="preserve"> 802.3ad – Link Aggregation Control Protocol</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ΥποστήριξηΙΕΕΕ</w:t>
            </w:r>
            <w:r w:rsidRPr="003113B7">
              <w:rPr>
                <w:rFonts w:ascii="MS Reference Sans Serif" w:hAnsi="MS Reference Sans Serif" w:cs="MS Reference Sans Serif"/>
                <w:color w:val="000000"/>
                <w:sz w:val="16"/>
                <w:szCs w:val="16"/>
                <w:lang w:val="en-US"/>
              </w:rPr>
              <w:t xml:space="preserve"> 802.1D – Spanning Tree Protocol</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IEEE 802.1Q – VLAN Trunking / Tagging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IEEE 802.1AB Link Layer Discovery Protocol (LLDP)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ΥποστήριξηΙΕΕΕ</w:t>
            </w:r>
            <w:r w:rsidRPr="003113B7">
              <w:rPr>
                <w:rFonts w:ascii="MS Reference Sans Serif" w:hAnsi="MS Reference Sans Serif" w:cs="MS Reference Sans Serif"/>
                <w:color w:val="000000"/>
                <w:sz w:val="16"/>
                <w:szCs w:val="16"/>
                <w:lang w:val="en-US"/>
              </w:rPr>
              <w:t xml:space="preserve"> 802.1w – Rapid Spanning Tree Protocol</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4.11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ΙΕΕΕ 802.1w ανά VLAN έτσι ώστε ανά φυσική σύνδεση να μπορούν να συνυπάρχουν πολλαπλά instances του 802.1w αλγορίθμου.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ΥποστήριξηΙΕΕΕ</w:t>
            </w:r>
            <w:r w:rsidRPr="003113B7">
              <w:rPr>
                <w:rFonts w:ascii="MS Reference Sans Serif" w:hAnsi="MS Reference Sans Serif" w:cs="MS Reference Sans Serif"/>
                <w:color w:val="000000"/>
                <w:sz w:val="16"/>
                <w:szCs w:val="16"/>
                <w:lang w:val="en-US"/>
              </w:rPr>
              <w:t xml:space="preserve"> 802.1s – Multiple Spanning Tree Protocol</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IEEE 802.1AB Link Layer Discovery Protocol (LLDP)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DHCP server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802.3az EEE (Energy Efficient Ethernet) για εξοικονόμηση ενέργειας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«Network Time Protocol» (NTP) τουλάχιστον ως client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Περιβαλλοντικές συνθήκες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Ελάχιστη θερμοκρασία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-5</w:t>
            </w:r>
            <w:r>
              <w:rPr>
                <w:rFonts w:ascii="MS Reference Sans Serif" w:hAnsi="MS Reference Sans Serif" w:cs="MS Reference Sans Serif"/>
                <w:color w:val="000000"/>
                <w:sz w:val="16"/>
                <w:szCs w:val="16"/>
                <w:vertAlign w:val="superscript"/>
              </w:rPr>
              <w:t>o</w:t>
            </w:r>
            <w:r>
              <w:rPr>
                <w:rFonts w:ascii="MS Reference Sans Serif" w:hAnsi="MS Reference Sans Serif" w:cs="MS Reference Sans Serif"/>
                <w:color w:val="000000"/>
                <w:sz w:val="16"/>
                <w:szCs w:val="16"/>
              </w:rPr>
              <w:t xml:space="preserve"> C</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Μέγιστη θερμοκρασία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45</w:t>
            </w:r>
            <w:r>
              <w:rPr>
                <w:rFonts w:ascii="MS Reference Sans Serif" w:hAnsi="MS Reference Sans Serif" w:cs="MS Reference Sans Serif"/>
                <w:color w:val="000000"/>
                <w:sz w:val="16"/>
                <w:szCs w:val="16"/>
                <w:vertAlign w:val="superscript"/>
              </w:rPr>
              <w:t>o</w:t>
            </w:r>
            <w:r>
              <w:rPr>
                <w:rFonts w:ascii="MS Reference Sans Serif" w:hAnsi="MS Reference Sans Serif" w:cs="MS Reference Sans Serif"/>
                <w:color w:val="000000"/>
                <w:sz w:val="16"/>
                <w:szCs w:val="16"/>
              </w:rPr>
              <w:t xml:space="preserve"> C</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Ελάχιστη υγρασία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5%</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Μέγιστη υγρασία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90%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Υπηρεσίες Multicast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Multicast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IPv6 Multicast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RFC1112 Host Extensions for IP Multicasting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RFC1918 Address Allocation for Private Internets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RFC2236 IGMP v2  και διαλειτουργικότητα με IGMP v1</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RFC3376 IGMP v3</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RFC2770 GLOP Addressing in 233/8</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RFC4601 Protocol Independent Multicast Sparse Mode (PIM-SM)</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RFC2934 Protocol Independent Multicast MIB for IPv4</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RFC3569 An Overview of Source-Specific Multicast (SSM)</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Δυνατότητες Διαχείρισης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SNMP v1, v2c και v3</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ενσωματωμένου SSH v2 client και server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RMON alarm και events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ενσωματωμένου RFID Tag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LED που να αναβοσβήνει μετά από εντολή του διαχειριστή, ώστε ο μεταγωγέας να αναγνωρίζεται από τον τοπικό τεχνικό</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Δυνατότητα ενεργοποίησης και απενεργοποίησης θύρας, αλλαγής VLAN membership, duplex mode και ταχύτητας σε θύρα, ελέγχου κατάστασης της θύρας (link, ταχύτητα σύνδεσης, half/full duplex mode, VLAN membership) και αποθήκευσης των ρυθμίσεων στο switch με χρήση όλων των παραπάνω τρόπων (SNMP, telnet, ssh)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Δυνατότητα περιορισμού της πρόσβασης και της δυνατότητας εξ αποστάσεως διαχείρισης μέσω telnet, SSH και SNMP, βάσει IP διευθύνσεων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Δυνατότητα επιτόπιας διαχείρισης μέσω console port με χρήση command line interface. Να παρασχεθεί το απαραίτητο καλώδιο.</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7.9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LED πολλαπλών λειτουργιών για ένδειξη κατάστασης τόσο των θυρών όσο και του switch</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YANG data modeling, RFC 6020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τηλεμετρίας με βάση τα IETF YANG models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NETCONF, RFC 6241</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αναβάθμισης λειτουργικού συστήματος μέσω δικτύου με χρήση TFTP ή/και FTP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Δυνατότητες ασφάλειας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802.1x</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802.1x με καθορισμό VLAN, για δυναμικό προσδιορισμό VLAN ανά χρήστη ανεξάρτητα από την θύρα σύνδεσής του.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802.1x με καθορισμό ACL, για δυναμικό προσδιορισμό δικαιωμάτων πρόσβασης ανά χρήστη ανεξάρτητα από την θύρα σύνδεσής του.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IEEE 802.1AE MACSec</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επικοινωνίας με RADIUS και TACACS+ για πιστοποίηση χρηστών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πιστοποίησης 802.1x σε πολλαπλά domains ώστε συσκευές διασυνδεδεμένες σε σειρά μέσα από την ίδια θύρα να μπορούν (π.χ. IP τηλέφωνο και υπολογιστής) να πιστοποιηθούν και να ενταχθούν στα ενδεδειγμένα VLAN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εκλογής ρίζας από το spanning-tree πρωτόκολλο μεταξύ δεδομένων ελεγχόμενων συσκευών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προστασίας από επιθέσεις IP Spoofing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δυναμικού ARP inspection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φιλτραρίσματος της unicast κίνησης σε επίπεδο MAC διεύθυνσης.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ελέγχου της κίνησης σε επίπεδο θύρας και σε επίπεδο VLAN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Έλεγχος τοπικής και απομακρυσμένης πρόσβασης στο μεταγωγέα για λόγους διαχείρισης με χρήση κωδικού πρόσβασης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πρωτοκόλλων RADIUS &amp; TACACS+ για authentication, authorization, accounting κατά την πρόσβαση των διαχειριστών στο μεταγωγέα.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ασφάλειας πολλαπλών επιπέδων σε τοπική και απομακρυσμένη πρόσβαση στο μεταγωγέα για λόγους διαχείρισης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Δυνατότητα αυτόματης απενεργοποίησης θύρας από την οποία λαμβάνονται BPDU</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Προστασία του συστήματος από κακόβουλες ενέργειες παραποίησης λογισμικού ή/και υλικού</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μηχανισμού αποτροπής εκτέλεσης τροποποιημένου/κακόβουλου λογισμικού κατά την εκκίνηση του μεταγωγέα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ελέγχου εκτέλεσης τροποποιημένου/κακόβουλου λογισμικού κατά τη λειτουργία του μεταγωγέα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ελέγχου κακόβουλης προσπάθειας παραποίησης του λογισμικού κατά τη λειτουργία του μεταγωγέα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ελέγχου από το λογισμικό, ότι το υλικό του μεταγωγέα είναι αυθεντικό και μη τροποποιημένο</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9.5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κλειδιών κρυπτογράφησης, με βάση τα πρότυπα NIST SP 800-90, ώστε να μην είναι εφικτή η πρόβλεψη των κλειδιών κρυπτογράφησης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κρυπτογραφημένης αποθήκευσης κλειδιών, κωδικών και πιστοποιητικών πρόσβασης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Δυνατότητες Quality of Service</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802.1p Class of Service (CoS) prioritization </w:t>
            </w:r>
            <w:r>
              <w:rPr>
                <w:rFonts w:ascii="MS Reference Sans Serif" w:hAnsi="MS Reference Sans Serif" w:cs="MS Reference Sans Serif"/>
                <w:color w:val="000000"/>
                <w:sz w:val="16"/>
                <w:szCs w:val="16"/>
              </w:rPr>
              <w:t>και</w:t>
            </w:r>
            <w:r w:rsidRPr="003113B7">
              <w:rPr>
                <w:rFonts w:ascii="MS Reference Sans Serif" w:hAnsi="MS Reference Sans Serif" w:cs="MS Reference Sans Serif"/>
                <w:color w:val="000000"/>
                <w:sz w:val="16"/>
                <w:szCs w:val="16"/>
                <w:lang w:val="en-US"/>
              </w:rPr>
              <w:t xml:space="preserve"> IP DSCP (Differentiated Service Code Point).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Weighted Random Early Detection (WRED)</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Priority Queuing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διαμόρφωσης προτεραιοτήτων ανά Priority Queue</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περιορισμού κίνησης ανά θύρα και είδος κίνησης (CIR)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κατηγοριοποίησης (classification) και σήμανσης (marking) των πακέτων, βάση DSCP &amp; IP ToS field στην κίνηση κάθε θύρας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κατηγοριοποίησης (classification) και σήμανσης (marking) των πακέτων με βάση χαρακτηριστικά του πακέτου στα επίπεδα  3 ή 4.</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εφαρμογής πολιτικής προτεραιοτήτων με βάση χαρακτηριστικά του πακέτου στα επίπεδα 3 ή 4.</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Αξιοπιστία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ΜΤΒF (ώρες)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400.000</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τουλάχιστον 2 ανεμιστήρων ψύξης με ικανότητα hot swapping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παραδοθεί με κύρια και εφεδρική μονάδα τροφοδοσίας 220V AC καθώς και τα απαραίτητα καλώδια για την διασύνδεση τους στο δίκτυο ηλεκτρικής τροφοδοσίας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αντικατάστασης εν λειτουργία (hot swap) όλων των μονάδων τροφοδοσίας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Προδιαγραφές Ασφαλείας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UL 60950-1, EN 60950-1, CE marking, IEC 60950-1</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Προδιαγραφές ηλεκτρομαγνητικών εκπομπών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FCC Part 15 (CFR 47) Class A</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EN55024, CISPR 35, EN55032 Class A, CISPR32 Class A</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Χρονική διάρκεια προσφερόμενης εγγύησης καλής λειτουργίας από τον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14.1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Χρονική διάρκεια προσφερόμενης εγγύησης καλής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12 Μήνες</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Άλλες δυνατότητες και χαρακτηριστικά επέκτασης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αναφερθούν</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bl>
    <w:p w:rsidR="001D67A4" w:rsidRDefault="001D67A4" w:rsidP="001D67A4"/>
    <w:p w:rsidR="001D67A4" w:rsidRDefault="001D67A4" w:rsidP="001D67A4">
      <w:r>
        <w:br w:type="page"/>
      </w:r>
    </w:p>
    <w:p w:rsidR="001D67A4" w:rsidRDefault="001D67A4" w:rsidP="001D67A4"/>
    <w:tbl>
      <w:tblPr>
        <w:tblW w:w="14006" w:type="dxa"/>
        <w:tblInd w:w="-30" w:type="dxa"/>
        <w:tblLayout w:type="fixed"/>
        <w:tblCellMar>
          <w:top w:w="28" w:type="dxa"/>
          <w:left w:w="85" w:type="dxa"/>
          <w:bottom w:w="28" w:type="dxa"/>
          <w:right w:w="85" w:type="dxa"/>
        </w:tblCellMar>
        <w:tblLook w:val="0000"/>
      </w:tblPr>
      <w:tblGrid>
        <w:gridCol w:w="790"/>
        <w:gridCol w:w="7980"/>
        <w:gridCol w:w="1814"/>
        <w:gridCol w:w="1939"/>
        <w:gridCol w:w="1483"/>
      </w:tblGrid>
      <w:tr w:rsidR="001D67A4" w:rsidTr="001D67A4">
        <w:trPr>
          <w:cantSplit/>
          <w:trHeight w:val="20"/>
        </w:trPr>
        <w:tc>
          <w:tcPr>
            <w:tcW w:w="790" w:type="dxa"/>
            <w:tcBorders>
              <w:top w:val="nil"/>
              <w:left w:val="nil"/>
              <w:bottom w:val="single" w:sz="6" w:space="0" w:color="auto"/>
              <w:right w:val="nil"/>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7980" w:type="dxa"/>
            <w:tcBorders>
              <w:top w:val="nil"/>
              <w:left w:val="nil"/>
              <w:bottom w:val="single" w:sz="6" w:space="0" w:color="auto"/>
              <w:right w:val="nil"/>
            </w:tcBorders>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ΠΤΧ-4:Σημεία ασύρματης πρόσβασης (Access Points) εσωτερικών χώρων</w:t>
            </w:r>
          </w:p>
        </w:tc>
        <w:tc>
          <w:tcPr>
            <w:tcW w:w="1814" w:type="dxa"/>
            <w:tcBorders>
              <w:top w:val="nil"/>
              <w:left w:val="nil"/>
              <w:bottom w:val="single" w:sz="6" w:space="0" w:color="auto"/>
              <w:right w:val="nil"/>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nil"/>
              <w:left w:val="nil"/>
              <w:bottom w:val="single" w:sz="6" w:space="0" w:color="auto"/>
              <w:right w:val="nil"/>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nil"/>
              <w:left w:val="nil"/>
              <w:bottom w:val="single" w:sz="6" w:space="0" w:color="auto"/>
              <w:right w:val="nil"/>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nil"/>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α/α</w:t>
            </w:r>
          </w:p>
        </w:tc>
        <w:tc>
          <w:tcPr>
            <w:tcW w:w="7980" w:type="dxa"/>
            <w:tcBorders>
              <w:top w:val="nil"/>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 xml:space="preserve">Τεχνικές Προδιαγραφές </w:t>
            </w:r>
          </w:p>
        </w:tc>
        <w:tc>
          <w:tcPr>
            <w:tcW w:w="1814" w:type="dxa"/>
            <w:tcBorders>
              <w:top w:val="nil"/>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Υποχρεωτική Απαίτηση</w:t>
            </w:r>
          </w:p>
        </w:tc>
        <w:tc>
          <w:tcPr>
            <w:tcW w:w="1939" w:type="dxa"/>
            <w:tcBorders>
              <w:top w:val="nil"/>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Απάντηση</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προμηθευτή</w:t>
            </w:r>
          </w:p>
        </w:tc>
        <w:tc>
          <w:tcPr>
            <w:tcW w:w="1483" w:type="dxa"/>
            <w:tcBorders>
              <w:top w:val="nil"/>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Παραπομπή</w:t>
            </w: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Μοντέλο – Κατασκευαστής (Αναφέρετε μοντέλο και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Αριθμός ζητούμενων τεμαχίων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12</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Βασικά χαρακτηριστικά</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διπλά radios για πλήρη υποστήριξη των συχνοτήτων 2.4GHz και 5GHz ταυτόχρονα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3.2</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μία θύρα Gigabit Ethernet (10/100/1000Mbps autosensing) RJ 45 η οποία να έχει δυνατότητα για τροφοδοσία πάνω από το Ethernet (PoE)</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3.3</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μία επιπλέον θύρα τοπικής διαχείρισης (console port)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3.4</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πολλαπλές ενσωματωμένες κεραίες ισχύος τουλάχιστον 2dbi για τα 2.4GHz και τουλάχιστον 4dbi για τα  5GHz, με ενσωματωμένη υποστήριξη προτύπου 802.11n, για ασύρματη δικτύωση στα 2.4GHz και 5GHz ταυτόχρονα.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3.5</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Ύπαρξη διαγνωστικών λυχνιών για οπτική διάγνωση  καλής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3.6</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Υποστηριζόμενη μνήμη DRAM</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 GB</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3.7</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Υποστηριζόμενη μνήμη FLASH</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256 ΜΒ</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Απόδοση/Λειτουργικότητα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προτύπων 802.11a/g/n για ασύρματη δικτύωση στα 2.4GHz και 5GHz ταυτόχρονα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4.2</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προτύπου 802.11ac Wave2 για ασύρματη δικτύωση υψηλών ταχυτήτων στα 5GHz</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4.3</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Το προσφερόμενο προϊόν να παρέχει πλήρη λειτουργικότητα σε συνδιαμόρφωση με τους υφιστάμενους κεντρικούς ελεγκτές σημείων ασύρματης πρόσβασης του Πανεπιστημίου Κρήτης. Οι υφιστάμενοι κεντρικοί ελεγκτές ασύρματης πρόσβασης είναι τύπου AIR-CT5508-K9 του κατασκευαστικού οίκου Cisco Systems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4.4</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Δυνατότητα συνολικού data rate τουλάχιστον ενός (1) Gbps με ταυτόχρονη χρήση των 2.4GHz και 5GHz συχνοτήτων.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4.5</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τουλάχιστον δεκατριών (13) καναλιών συχνοτήτων μετάδοσης στο πεδίο των 2.4GHz, από τα οποία τουλάχιστον τα 3 να είναι πλήρως ανεξάρτητα βάση προτύπου 802.11g/n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4.6</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τουλάχιστον οκτώ (8) ανεξάρτητών καναλιών συχνοτήτων μετάδοσης στο πεδίο των 5.15 – 5.35 GHz βάση προτύπου 802.11a</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4.7</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τουλάχιστον οκτώ (8) ανεξάρτητών καναλιών συχνοτήτων μετάδοσης στο πεδίο των 5.470 – 5.725 GHz, βάση προτύπου 802.11a με υποστήριξη DFS (Dynamic Frequency Selection)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4.8</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Ευαισθησία λήψης (receive sensitivity) @ 54 Mbps τόσο στα 2.4 GHz όσο και στα 5 GHz, ίση ή καλύτερη από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-78dBm</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4.9</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διαμόρφωσης της ισχύος μετάδοσης με τουλάχιστον 5 διαφορετικές διαβαθμίσεις τόσο στα 2.4 GHz όσο και στα 5GHz. Να αναφερθούν όλες οι διαβαθμίσεις που υποστηρίζονται</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4.10</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τεχνολογίας 2x2 MIMO (multiple-inputs, multiple-outputs) με τουλάχιστον δύο (2) spatial streams και MRC(Maximal Radio Combining)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20MHz και 40ΜΗz καναλιών βάση προτύπου 802.11n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4.12</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20MHz, 40ΜΗz και 80MHz καναλιών βάση προτύπου 802.11ac</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4.13</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Packet Aggregation A-MPDU (Tx/Rx) και A-MSDU (TX/Rx) τουλάχιστον για το πρότυπο 802.11ac</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4.14</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Cyclic Shift Diversity (CSD) τεχνικής διαμόρφωσης σήματος τουλάχιστον για το πρότυπο 802.11ac</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4.15</w:t>
            </w:r>
          </w:p>
        </w:tc>
        <w:tc>
          <w:tcPr>
            <w:tcW w:w="7980" w:type="dxa"/>
            <w:tcBorders>
              <w:top w:val="single" w:sz="6" w:space="0" w:color="auto"/>
              <w:left w:val="single" w:sz="6" w:space="0" w:color="auto"/>
              <w:bottom w:val="single" w:sz="6" w:space="0" w:color="auto"/>
              <w:right w:val="single" w:sz="6" w:space="0" w:color="auto"/>
            </w:tcBorders>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Wi-Fi Multimedia (wmm)</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4.16</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προτύπων ΙΕΕΕ 802.11d και 802.11h</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4.17</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χαρακτηριστικών QoS (ποιότητα υπηρεσιών) για δημιουργία προτεραιοτήτων σε δεδομένα φωνής. Να αναφερθούν αυτά τα χαρακτηριστικά</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4.18</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διαφανούς μετάβασης των ασύρματων clients κατά τη μετακίνησή τους μεταξύ των σημείων πρόσβασης του δικτύου (roaming)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4.19</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τροφοδοσίας βάση προτύπου 802.3at πάνω από σύνδεση UTP σε μεταγωγέα. Να αναφερθεί η μέγιστη κατανάλωση για πλήρη λειτουργία του ασύρματου σημείου πρόσβασης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4.20</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τροφοδοσίας βάση του προτύπου 802.3af πάνω από σύνδεση UTP σε μεταγωγέα, με μέγιστη λήψη τροφοδοσίας 15.4W με πλήρη λειτουργία και των δύο radio ταυτόχρονα. Να αναφερθούν τυχόν μειώσεις στην λειτουργικότητα ή την απόδοση στην περίπτωση αυτή και η μέγιστη κατανάλωση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4.21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τροφοδοσίας πάνω από καλώδιο UTP (CAT5) με χρήση συσκευής τροφοδοσίας (power injector)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4.22</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φέρουν τις EN 300.328 και EN 301.893 εγκρίσεις τις Ευρωπαϊκής Ένωσης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4.23</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Ελάχιστη θερμοκρασία λειτουργίας σε βαθμούς κελσίου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0</w:t>
            </w:r>
            <w:r>
              <w:rPr>
                <w:rFonts w:ascii="MS Reference Sans Serif" w:hAnsi="MS Reference Sans Serif" w:cs="MS Reference Sans Serif"/>
                <w:color w:val="000000"/>
                <w:sz w:val="16"/>
                <w:szCs w:val="16"/>
                <w:vertAlign w:val="superscript"/>
              </w:rPr>
              <w:t>Ο</w:t>
            </w:r>
            <w:r>
              <w:rPr>
                <w:rFonts w:ascii="MS Reference Sans Serif" w:hAnsi="MS Reference Sans Serif" w:cs="MS Reference Sans Serif"/>
                <w:color w:val="000000"/>
                <w:sz w:val="16"/>
                <w:szCs w:val="16"/>
              </w:rPr>
              <w:t xml:space="preserve"> C</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4.24</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Μέγιστη θερμοκρασία λειτουργίας σε βαθμούς κελσίου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40</w:t>
            </w:r>
            <w:r>
              <w:rPr>
                <w:rFonts w:ascii="MS Reference Sans Serif" w:hAnsi="MS Reference Sans Serif" w:cs="MS Reference Sans Serif"/>
                <w:color w:val="000000"/>
                <w:sz w:val="16"/>
                <w:szCs w:val="16"/>
                <w:vertAlign w:val="superscript"/>
              </w:rPr>
              <w:t>Ο</w:t>
            </w:r>
            <w:r>
              <w:rPr>
                <w:rFonts w:ascii="MS Reference Sans Serif" w:hAnsi="MS Reference Sans Serif" w:cs="MS Reference Sans Serif"/>
                <w:color w:val="000000"/>
                <w:sz w:val="16"/>
                <w:szCs w:val="16"/>
              </w:rPr>
              <w:t xml:space="preserve"> C</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4.25</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Ελάχιστη υγρασία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10%</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4.26</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Μέγιστη υγρασία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90%</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Ασφάλεια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λειτουργιών ασφαλείας WPA και WPA2, και συμβατότητα με το πρότυπο IEEE 802.11i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5.2</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ΙΕΕΕ 802.1x για πιστοποίηση χρηστών με δυνατότητα υλοποίησης των πρωτοκόλλων : EAP-FAST, EAP-TLS, PEAP και EAP SIM κατ’ ελάχιστον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5.3</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κρυπτογράφησης AES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5.4</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πιστοποίησης ασύρματων χρηστών σε συνεργασία με RADIUS server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5.5</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πιστοποίησης 802.1x ασύρματων χρηστών τοπικά (χωρίς την ανάγκη εξωτερικού ΑΑΑ server) βάση προτύπου EAP-FAST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5.6</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δημιουργίας φίλτρων για την προώθηση ή απόρριψη πακέτων τόσο πάνω από Ethernet όσο και πάνω από το RF βάση IP διεύθυνσης αποστολές/παραλήπτη, UDP/TCP port και σήμανσης DHCP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5.7</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πολλαπλών SSIDs. Για κάθε SSID να μπορεί αν διαμορφωθεί ανεξάρτητη πολιτική πιστοποίησης χρηστών και κρυπτογράφησης δεδομένων.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Διαχείριση</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SNMP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6.2</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TFTP, NTP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6.3</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Διαχείριση μέσω HTTP/HTTPS, Telnet με υποστήριξη SSHv2 (Secure Shell) με προστασία μέσω κωδικού εισόδου από οποιονδήποτε WWW Browser του δικτύου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6.4</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διαχείρισης μέσα από CLI</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6.5</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δημιουργίας σελίδας εισόδου ασύρματων ‘επισκεπτών’ (guest login page)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Προδιαγραφές Ασφαλείας σημείων ασύρματης πρόσβασης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Συμφωνία με UL 60950-1, IEC 60950-1, EN 60950-1</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7.2</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CE Mark</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Προδιαγραφές ηλεκτρομαγνητικών εκπομπών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FCC Part 15</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8.2</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Συμφωνία με EN 301.489-1, EN 301.489-17</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Εγκατάσταση Σημείων Ασύρματης Πρόσβασης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Για την εγκατάσταση των σημείων ασύρματης πρόσβασης ο ανάδοχος θα πρέπει να ακολουθήσει τις τεχνικές προδιαγραφές όπως αυτές αναφέρονται στον Πίνακα Συμμόρφωσης 1 με τίτλο Εγκατάσταση Σημείων Ασύρματης Πρόσβασης.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Αναβάθμιση υφιστάμενων ελεγκτών ασύρματης πρόσβασης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Προσθήκη της ικανότητας υποστήριξης της λειτουργίας για συνολικό αριθμό 10 νέων σημείων ασύρματης πρόσβασης (access points), σε έναν τουλάχιστον εκ των 2 υφιστάμενων κεντρικών ελεγκτών ασύρματου δικτύου του ιδρύματος. Οι υφιστάμενοι κεντρικοί ελεγκτές ασύρματης πρόσβασης είναι τύπου AIR-CT5508-K9 του κατασκευαστικού οίκου Cisco Systems. Η αναβάθμιση των υφιστάμενων ελεγκτών είναι απαραίτητη για την λειτουργία των 10 από τα νέα σημεία ασύρματης πρόσβασης που εγκαθίστανται στο πλαίσιο της συγκεκριμένης διακήρυξης.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Χρονική διάρκεια προσφερόμενης εγγύησης καλής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Χρονική διάρκεια προσφερόμενης εγγύησης καλής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12 Μήνες</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Άλλες δυνατότητες και χαρακτηριστικά επέκτασης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αναφερθούν</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nil"/>
              <w:left w:val="nil"/>
              <w:bottom w:val="nil"/>
              <w:right w:val="nil"/>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7980" w:type="dxa"/>
            <w:tcBorders>
              <w:top w:val="nil"/>
              <w:left w:val="nil"/>
              <w:bottom w:val="nil"/>
              <w:right w:val="nil"/>
            </w:tcBorders>
          </w:tcPr>
          <w:p w:rsidR="001D67A4" w:rsidRDefault="001D67A4" w:rsidP="001D67A4">
            <w:pPr>
              <w:autoSpaceDE w:val="0"/>
              <w:autoSpaceDN w:val="0"/>
              <w:adjustRightInd w:val="0"/>
              <w:jc w:val="right"/>
              <w:rPr>
                <w:rFonts w:ascii="MS Reference Sans Serif" w:hAnsi="MS Reference Sans Serif" w:cs="MS Reference Sans Serif"/>
                <w:color w:val="000000"/>
                <w:sz w:val="16"/>
                <w:szCs w:val="16"/>
              </w:rPr>
            </w:pPr>
          </w:p>
        </w:tc>
        <w:tc>
          <w:tcPr>
            <w:tcW w:w="1814" w:type="dxa"/>
            <w:tcBorders>
              <w:top w:val="nil"/>
              <w:left w:val="nil"/>
              <w:bottom w:val="nil"/>
              <w:right w:val="nil"/>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nil"/>
              <w:left w:val="nil"/>
              <w:bottom w:val="nil"/>
              <w:right w:val="nil"/>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nil"/>
              <w:left w:val="nil"/>
              <w:bottom w:val="nil"/>
              <w:right w:val="nil"/>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bl>
    <w:p w:rsidR="001D67A4" w:rsidRDefault="001D67A4" w:rsidP="001D67A4"/>
    <w:p w:rsidR="001D67A4" w:rsidRDefault="001D67A4" w:rsidP="001D67A4">
      <w:r>
        <w:br w:type="page"/>
      </w:r>
    </w:p>
    <w:p w:rsidR="001D67A4" w:rsidRDefault="001D67A4" w:rsidP="001D67A4"/>
    <w:tbl>
      <w:tblPr>
        <w:tblW w:w="14006" w:type="dxa"/>
        <w:tblInd w:w="-30" w:type="dxa"/>
        <w:tblLayout w:type="fixed"/>
        <w:tblCellMar>
          <w:top w:w="28" w:type="dxa"/>
          <w:left w:w="85" w:type="dxa"/>
          <w:bottom w:w="28" w:type="dxa"/>
          <w:right w:w="85" w:type="dxa"/>
        </w:tblCellMar>
        <w:tblLook w:val="0000"/>
      </w:tblPr>
      <w:tblGrid>
        <w:gridCol w:w="790"/>
        <w:gridCol w:w="7980"/>
        <w:gridCol w:w="1814"/>
        <w:gridCol w:w="1939"/>
        <w:gridCol w:w="1483"/>
      </w:tblGrid>
      <w:tr w:rsidR="001D67A4" w:rsidTr="001D67A4">
        <w:trPr>
          <w:cantSplit/>
          <w:trHeight w:val="20"/>
        </w:trPr>
        <w:tc>
          <w:tcPr>
            <w:tcW w:w="790" w:type="dxa"/>
            <w:tcBorders>
              <w:top w:val="nil"/>
              <w:left w:val="nil"/>
              <w:bottom w:val="single" w:sz="6" w:space="0" w:color="auto"/>
              <w:right w:val="nil"/>
            </w:tcBorders>
            <w:vAlign w:val="center"/>
          </w:tcPr>
          <w:p w:rsidR="001D67A4" w:rsidRDefault="001D67A4" w:rsidP="001D67A4">
            <w:pPr>
              <w:autoSpaceDE w:val="0"/>
              <w:autoSpaceDN w:val="0"/>
              <w:adjustRightInd w:val="0"/>
              <w:jc w:val="center"/>
              <w:rPr>
                <w:rFonts w:ascii="Arial" w:hAnsi="Arial" w:cs="Arial"/>
                <w:color w:val="000000"/>
                <w:sz w:val="20"/>
                <w:szCs w:val="20"/>
              </w:rPr>
            </w:pPr>
          </w:p>
        </w:tc>
        <w:tc>
          <w:tcPr>
            <w:tcW w:w="7980" w:type="dxa"/>
            <w:tcBorders>
              <w:top w:val="nil"/>
              <w:left w:val="nil"/>
              <w:bottom w:val="single" w:sz="6" w:space="0" w:color="auto"/>
              <w:right w:val="nil"/>
            </w:tcBorders>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ΠΤΧ-5:Τηλεφωνικές συσκευές IP</w:t>
            </w:r>
          </w:p>
        </w:tc>
        <w:tc>
          <w:tcPr>
            <w:tcW w:w="1814" w:type="dxa"/>
            <w:tcBorders>
              <w:top w:val="nil"/>
              <w:left w:val="nil"/>
              <w:bottom w:val="single" w:sz="6" w:space="0" w:color="auto"/>
              <w:right w:val="nil"/>
            </w:tcBorders>
            <w:vAlign w:val="center"/>
          </w:tcPr>
          <w:p w:rsidR="001D67A4" w:rsidRDefault="001D67A4" w:rsidP="001D67A4">
            <w:pPr>
              <w:autoSpaceDE w:val="0"/>
              <w:autoSpaceDN w:val="0"/>
              <w:adjustRightInd w:val="0"/>
              <w:jc w:val="center"/>
              <w:rPr>
                <w:rFonts w:ascii="Arial" w:hAnsi="Arial" w:cs="Arial"/>
                <w:color w:val="000000"/>
                <w:sz w:val="20"/>
                <w:szCs w:val="20"/>
              </w:rPr>
            </w:pPr>
          </w:p>
        </w:tc>
        <w:tc>
          <w:tcPr>
            <w:tcW w:w="1939" w:type="dxa"/>
            <w:tcBorders>
              <w:top w:val="nil"/>
              <w:left w:val="nil"/>
              <w:bottom w:val="single" w:sz="6" w:space="0" w:color="auto"/>
              <w:right w:val="nil"/>
            </w:tcBorders>
          </w:tcPr>
          <w:p w:rsidR="001D67A4" w:rsidRDefault="001D67A4" w:rsidP="001D67A4">
            <w:pPr>
              <w:autoSpaceDE w:val="0"/>
              <w:autoSpaceDN w:val="0"/>
              <w:adjustRightInd w:val="0"/>
              <w:jc w:val="center"/>
              <w:rPr>
                <w:rFonts w:ascii="Arial" w:hAnsi="Arial" w:cs="Arial"/>
                <w:color w:val="000000"/>
                <w:sz w:val="20"/>
                <w:szCs w:val="20"/>
              </w:rPr>
            </w:pPr>
          </w:p>
        </w:tc>
        <w:tc>
          <w:tcPr>
            <w:tcW w:w="1483" w:type="dxa"/>
            <w:tcBorders>
              <w:top w:val="nil"/>
              <w:left w:val="nil"/>
              <w:bottom w:val="single" w:sz="6" w:space="0" w:color="auto"/>
              <w:right w:val="nil"/>
            </w:tcBorders>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790" w:type="dxa"/>
            <w:tcBorders>
              <w:top w:val="nil"/>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α/α</w:t>
            </w:r>
          </w:p>
        </w:tc>
        <w:tc>
          <w:tcPr>
            <w:tcW w:w="7980" w:type="dxa"/>
            <w:tcBorders>
              <w:top w:val="nil"/>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Τεχνικές Προδιαγραφές</w:t>
            </w:r>
          </w:p>
        </w:tc>
        <w:tc>
          <w:tcPr>
            <w:tcW w:w="1814" w:type="dxa"/>
            <w:tcBorders>
              <w:top w:val="nil"/>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Υποχρεωτική</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Απαίτηση</w:t>
            </w:r>
          </w:p>
        </w:tc>
        <w:tc>
          <w:tcPr>
            <w:tcW w:w="1939" w:type="dxa"/>
            <w:tcBorders>
              <w:top w:val="nil"/>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Απάντηση</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προμηθευτή</w:t>
            </w:r>
          </w:p>
        </w:tc>
        <w:tc>
          <w:tcPr>
            <w:tcW w:w="1483" w:type="dxa"/>
            <w:tcBorders>
              <w:top w:val="nil"/>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Παραπομπή</w:t>
            </w: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Μοντέλο – Κατασκευαστής (Αναφέρετε μοντέλο και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Αριθμός ζητούμενων τεμαχίων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10</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Κεντρική διαχείριση και αυτόματη ρύθμιση παραμέτρων συμπεριλαμβανομένων αδειών, ενημερώσεων και αναβαθμίσεων μέσω του υφιστάμενου συστήματος εξυπηρετητών επεξεργασίας κλήσεων Cisco Unified Communications Manager έκδοση 10.x</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εφαρμογών XML</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Δυνατότητα επιλογής για υποστήριξη τοπικής τροφοδοσίας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τροφοδοσίας μέσα από το δίκτυο βάσει του IEEE 802.3af Power over Ethernet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στατικών IP ρυθμίσεων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αυτόματη δικτυακής παραμετροποίησης μέσω DHCP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υποστηρίζονται τα πρωτόκολλα 802.1q, 802.1p και Type of Service (ToS) Marking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Voice Activity Detection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Comfort Noise Generation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Υποστήριξη μεταφοράς κλήσης (Call Transfer)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συνδιάσκεψης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14</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κράτησης/συνέχισης κλήσης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15</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προώθησης κλήσης χωρίς συνθήκες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16</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προώθησης κλήσης υπό συνθήκες μη απάντησης και απασχολημένου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17</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Κατάλογος εισερχομένων, εξερχομένων και αναπάντητων κλήσεων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18</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αναφοράς ποιοτικών στοιχείων φωνής (jitter, packet loss) σε πραγματικό χρόνο κατά τη διάρκεια κλήσης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19</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Εμφάνιση ημερομηνίας και ώρας, όνομα καλούντος, αριθμό καλούντος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20</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Προγραμματιζόμενα πλήκτρα λειτουργιών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άμεσης εκτροπής κλήσης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22</w:t>
            </w:r>
          </w:p>
        </w:tc>
        <w:tc>
          <w:tcPr>
            <w:tcW w:w="7980" w:type="dxa"/>
            <w:tcBorders>
              <w:top w:val="single" w:sz="6" w:space="0" w:color="auto"/>
              <w:left w:val="single" w:sz="6" w:space="0" w:color="auto"/>
              <w:bottom w:val="single" w:sz="6" w:space="0" w:color="auto"/>
              <w:right w:val="single" w:sz="6" w:space="0" w:color="auto"/>
            </w:tcBorders>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Music on Hold (MoH)</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23</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Unicast MoH</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24</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Multicast MoH</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25</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αναμονής κλήσης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26</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DTMF</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27</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Κατανάλωση ενέργειας σε Watt, σε κατάσταση πλήρης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4</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28</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Κατανάλωση ενέργειας σε Watt, σε κατάσταση εξοικονόμησης ενέργειας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1</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29</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πολλαπλών ήχων κλήσης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30</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σίγασης (mute)</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31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στάθμευσης κλήσης (Call Park)</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32</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Call-Back</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33</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Call Pickup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34</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Κατάλογος προσωπικών επαφών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35</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Κατάλογος συστήματος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36</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Προγραμματιζόμενες ταχείες κλήσεις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37</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Ρύθμιση έντασης ήχου</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38</w:t>
            </w:r>
          </w:p>
        </w:tc>
        <w:tc>
          <w:tcPr>
            <w:tcW w:w="7980" w:type="dxa"/>
            <w:tcBorders>
              <w:top w:val="single" w:sz="6" w:space="0" w:color="auto"/>
              <w:left w:val="single" w:sz="6" w:space="0" w:color="auto"/>
              <w:bottom w:val="single" w:sz="6" w:space="0" w:color="auto"/>
              <w:right w:val="single" w:sz="6" w:space="0" w:color="auto"/>
            </w:tcBorders>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Alternate Trivial File Transfer Protocol (TFTP) Server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39</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ηλεκτρονικού ελέγχου του κλείστρου της συσκευής (electronic hook switch control)</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40</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Δυνατότητα αναβάθμιση του λογισμικού της συσκευής κεντρικά μέσω του εξυπηρετητή επεξεργασίας κλήσεων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login/logout με χρήση κωδικού</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42</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ελληνικής και αγγλικής γλώσσας στο μενού λειτουργιών του τηλεφώνου, κατ' επιλογή του χρήστη</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43</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Ανοιχτή συνομιλίας full duplex</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44</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Προγραμματιζόμενα πλήκτρα γραμμής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45</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Ενεργές κλήσεις ανά γραμμή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6</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46</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Πλήκτρο άμεσης πρόσβασης μηνυμάτων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47</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Δύο</w:t>
            </w:r>
            <w:r w:rsidRPr="003113B7">
              <w:rPr>
                <w:rFonts w:ascii="MS Reference Sans Serif" w:hAnsi="MS Reference Sans Serif" w:cs="MS Reference Sans Serif"/>
                <w:color w:val="000000"/>
                <w:sz w:val="16"/>
                <w:szCs w:val="16"/>
                <w:lang w:val="en-US"/>
              </w:rPr>
              <w:t xml:space="preserve"> (2) </w:t>
            </w:r>
            <w:r>
              <w:rPr>
                <w:rFonts w:ascii="MS Reference Sans Serif" w:hAnsi="MS Reference Sans Serif" w:cs="MS Reference Sans Serif"/>
                <w:color w:val="000000"/>
                <w:sz w:val="16"/>
                <w:szCs w:val="16"/>
              </w:rPr>
              <w:t>θύρες</w:t>
            </w:r>
            <w:r w:rsidRPr="003113B7">
              <w:rPr>
                <w:rFonts w:ascii="MS Reference Sans Serif" w:hAnsi="MS Reference Sans Serif" w:cs="MS Reference Sans Serif"/>
                <w:color w:val="000000"/>
                <w:sz w:val="16"/>
                <w:szCs w:val="16"/>
                <w:lang w:val="en-US"/>
              </w:rPr>
              <w:t xml:space="preserve"> Fast Ethernet 10/100/1000 BaseTx. </w:t>
            </w:r>
            <w:r>
              <w:rPr>
                <w:rFonts w:ascii="MS Reference Sans Serif" w:hAnsi="MS Reference Sans Serif" w:cs="MS Reference Sans Serif"/>
                <w:color w:val="000000"/>
                <w:sz w:val="16"/>
                <w:szCs w:val="16"/>
              </w:rPr>
              <w:t>Η μία θύρα θα χρησιμοποιείται για τη διασύνδεση με Ηλεκτρονικό Υπολογιστή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48</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Δυνατότητα απενεργοποίησης της 2ης θύρας Ethernet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49</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Ρυθμιζόμενο στήριγμα βάσης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50</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Ξεχωριστή υποδοχή ακουστικών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 μέγεθος/ανάλυση οθόνης (pixels)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390x160</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52</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των codec G711, iLBC, G722 και G729a</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53</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Πιστοποίηση συσκευής με χρήση X.509v3 Certificates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54</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Signaling encryption (TLS)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55</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Media encryption SRTP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56</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απενεργοποίησης Gratuitous ARP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57</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Video Τηλεφωνίας (σε συνεργασία με εξωτερική camera)</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58</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Χρονική διάρκεια προσφερόμενης εγγύησης καλής λειτουργίας.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12 Μήνες</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59</w:t>
            </w: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Άλλες δυνατότητες και χαρακτηριστικά</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αναφερθούν</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798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right"/>
              <w:rPr>
                <w:rFonts w:ascii="MS Reference Sans Serif" w:hAnsi="MS Reference Sans Serif" w:cs="MS Reference Sans Serif"/>
                <w:color w:val="000000"/>
                <w:sz w:val="16"/>
                <w:szCs w:val="16"/>
              </w:rPr>
            </w:pP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bl>
    <w:p w:rsidR="001D67A4" w:rsidRDefault="001D67A4" w:rsidP="001D67A4"/>
    <w:p w:rsidR="001D67A4" w:rsidRDefault="001D67A4" w:rsidP="001D67A4">
      <w:r>
        <w:br w:type="page"/>
      </w:r>
    </w:p>
    <w:tbl>
      <w:tblPr>
        <w:tblW w:w="14006" w:type="dxa"/>
        <w:tblInd w:w="-30" w:type="dxa"/>
        <w:tblLayout w:type="fixed"/>
        <w:tblCellMar>
          <w:top w:w="28" w:type="dxa"/>
          <w:left w:w="85" w:type="dxa"/>
          <w:bottom w:w="28" w:type="dxa"/>
          <w:right w:w="85" w:type="dxa"/>
        </w:tblCellMar>
        <w:tblLook w:val="0000"/>
      </w:tblPr>
      <w:tblGrid>
        <w:gridCol w:w="790"/>
        <w:gridCol w:w="7980"/>
        <w:gridCol w:w="2033"/>
        <w:gridCol w:w="1720"/>
        <w:gridCol w:w="1483"/>
      </w:tblGrid>
      <w:tr w:rsidR="001D67A4" w:rsidTr="001D67A4">
        <w:trPr>
          <w:cantSplit/>
          <w:trHeight w:val="20"/>
        </w:trPr>
        <w:tc>
          <w:tcPr>
            <w:tcW w:w="790" w:type="dxa"/>
            <w:tcBorders>
              <w:top w:val="nil"/>
              <w:left w:val="nil"/>
              <w:bottom w:val="nil"/>
              <w:right w:val="nil"/>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7980" w:type="dxa"/>
            <w:tcBorders>
              <w:top w:val="nil"/>
              <w:left w:val="nil"/>
              <w:bottom w:val="nil"/>
              <w:right w:val="nil"/>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ΠΤΧ-6.Υποδομή δομημένης καλωδίωσης</w:t>
            </w:r>
          </w:p>
        </w:tc>
        <w:tc>
          <w:tcPr>
            <w:tcW w:w="2033" w:type="dxa"/>
            <w:tcBorders>
              <w:top w:val="nil"/>
              <w:left w:val="nil"/>
              <w:bottom w:val="nil"/>
              <w:right w:val="nil"/>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720" w:type="dxa"/>
            <w:tcBorders>
              <w:top w:val="nil"/>
              <w:left w:val="nil"/>
              <w:bottom w:val="nil"/>
              <w:right w:val="nil"/>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nil"/>
              <w:left w:val="nil"/>
              <w:bottom w:val="nil"/>
              <w:right w:val="nil"/>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RPr="00CD1141"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Pr="00CD1141" w:rsidRDefault="001D67A4" w:rsidP="001D67A4">
            <w:pPr>
              <w:autoSpaceDE w:val="0"/>
              <w:autoSpaceDN w:val="0"/>
              <w:adjustRightInd w:val="0"/>
              <w:jc w:val="center"/>
              <w:rPr>
                <w:rFonts w:ascii="MS Reference Sans Serif" w:hAnsi="MS Reference Sans Serif" w:cs="MS Reference Sans Serif"/>
                <w:b/>
                <w:color w:val="000000"/>
                <w:sz w:val="16"/>
                <w:szCs w:val="16"/>
              </w:rPr>
            </w:pPr>
            <w:r w:rsidRPr="00CD1141">
              <w:rPr>
                <w:rFonts w:ascii="MS Reference Sans Serif" w:hAnsi="MS Reference Sans Serif" w:cs="MS Reference Sans Serif"/>
                <w:b/>
                <w:color w:val="000000"/>
                <w:sz w:val="16"/>
                <w:szCs w:val="16"/>
              </w:rPr>
              <w:t>α/α</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Pr="00CD1141"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sidRPr="00CD1141">
              <w:rPr>
                <w:rFonts w:ascii="MS Reference Sans Serif" w:hAnsi="MS Reference Sans Serif" w:cs="MS Reference Sans Serif"/>
                <w:b/>
                <w:bCs/>
                <w:color w:val="000000"/>
                <w:sz w:val="16"/>
                <w:szCs w:val="16"/>
              </w:rPr>
              <w:t>Τεχνικές Προδιαγραφές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Pr="00CD1141"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sidRPr="00CD1141">
              <w:rPr>
                <w:rFonts w:ascii="MS Reference Sans Serif" w:hAnsi="MS Reference Sans Serif" w:cs="MS Reference Sans Serif"/>
                <w:b/>
                <w:bCs/>
                <w:color w:val="000000"/>
                <w:sz w:val="16"/>
                <w:szCs w:val="16"/>
              </w:rPr>
              <w:t>Υποχρεωτική</w:t>
            </w:r>
          </w:p>
          <w:p w:rsidR="001D67A4" w:rsidRPr="00CD1141"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sidRPr="00CD1141">
              <w:rPr>
                <w:rFonts w:ascii="MS Reference Sans Serif" w:hAnsi="MS Reference Sans Serif" w:cs="MS Reference Sans Serif"/>
                <w:b/>
                <w:bCs/>
                <w:color w:val="000000"/>
                <w:sz w:val="16"/>
                <w:szCs w:val="16"/>
              </w:rPr>
              <w:t>Απαίτηση</w:t>
            </w:r>
          </w:p>
        </w:tc>
        <w:tc>
          <w:tcPr>
            <w:tcW w:w="1720" w:type="dxa"/>
            <w:tcBorders>
              <w:top w:val="single" w:sz="6" w:space="0" w:color="auto"/>
              <w:left w:val="single" w:sz="6" w:space="0" w:color="auto"/>
              <w:bottom w:val="single" w:sz="6" w:space="0" w:color="auto"/>
              <w:right w:val="single" w:sz="6" w:space="0" w:color="auto"/>
            </w:tcBorders>
            <w:vAlign w:val="center"/>
          </w:tcPr>
          <w:p w:rsidR="001D67A4" w:rsidRPr="00CD1141"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sidRPr="00CD1141">
              <w:rPr>
                <w:rFonts w:ascii="MS Reference Sans Serif" w:hAnsi="MS Reference Sans Serif" w:cs="MS Reference Sans Serif"/>
                <w:b/>
                <w:bCs/>
                <w:color w:val="000000"/>
                <w:sz w:val="16"/>
                <w:szCs w:val="16"/>
              </w:rPr>
              <w:t>Απάντηση</w:t>
            </w:r>
          </w:p>
          <w:p w:rsidR="001D67A4" w:rsidRPr="00CD1141"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sidRPr="00CD1141">
              <w:rPr>
                <w:rFonts w:ascii="MS Reference Sans Serif" w:hAnsi="MS Reference Sans Serif" w:cs="MS Reference Sans Serif"/>
                <w:b/>
                <w:bCs/>
                <w:color w:val="000000"/>
                <w:sz w:val="16"/>
                <w:szCs w:val="16"/>
              </w:rPr>
              <w:t>προμηθευτή</w:t>
            </w:r>
          </w:p>
        </w:tc>
        <w:tc>
          <w:tcPr>
            <w:tcW w:w="1483" w:type="dxa"/>
            <w:tcBorders>
              <w:top w:val="single" w:sz="6" w:space="0" w:color="auto"/>
              <w:left w:val="single" w:sz="6" w:space="0" w:color="auto"/>
              <w:bottom w:val="single" w:sz="6" w:space="0" w:color="auto"/>
              <w:right w:val="single" w:sz="6" w:space="0" w:color="auto"/>
            </w:tcBorders>
            <w:vAlign w:val="center"/>
          </w:tcPr>
          <w:p w:rsidR="001D67A4" w:rsidRPr="00CD1141"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sidRPr="00CD1141">
              <w:rPr>
                <w:rFonts w:ascii="MS Reference Sans Serif" w:hAnsi="MS Reference Sans Serif" w:cs="MS Reference Sans Serif"/>
                <w:b/>
                <w:bCs/>
                <w:color w:val="000000"/>
                <w:sz w:val="16"/>
                <w:szCs w:val="16"/>
              </w:rPr>
              <w:t>Παραπομπή</w:t>
            </w: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Χαρακτηριστικά υποδομής δομημένης καλωδίωσης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Μοντέλο – Κατασκευαστής (Αναφέρετε μοντέλο και κατασκευαστή)</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Εκτιμώμενο μέγιστο μήκος καλωδίωσης (διπλό καλώδιο) που απαιτείται για την εγκατάσταση</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1500 μέτρα</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UTP 4 ζευγών, διαμέτρου 24 AWG, τουλάχιστον κατηγορίας 6</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Αντίσταση D.C. στους  20 C (100 m ανα αγωγό)</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Καλύτερο από 17 ΟΗMS</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Χωρητικότητα /100m στο 1 KHZ στους 20ο C</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Καλύτερο από 5.0 nF</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Χωρητικότητα ως προς γη /100m στο 1 KHZ στους 20ο C</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Καλύτερο από 330 pF</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Χαρακτηριστική αντίσταση OHMS στους 20 C (200 MHZ)</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Καλύτερο από 100 +/-15%</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Εξασθένηση στα 10 MHZ στα 100 m στους 20 C</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Καλύτερο από 5.9db</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Εξασθένηση στα 16 MHZ στα 100 m στους 20 C</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Καλύτερο από 7.6db</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Εξασθένηση στα 62.5MHZ στα 100 m στους 20 C</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Καλύτερο από 15.7db</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Εξασθένηση στα 100 MHZ στα 100 m στους 20 C</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Καλύτερο από 20.3db</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Συνακρόαση NEXT στα 10MHZ στα 100 m στους 20 C</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Καλύτερο από 59db</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Συνακρόαση NEXT στα 16MHZ στα 100 m στους 20 C</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Καλύτερο από 53db</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Συνακρόαση NEXT στα 62.5MHZ στα 100 m στους 20 C</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Καλύτερο από 44db</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Συνακρόαση NEXT στα 100MHZ στα 100 m στους 20 C</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Καλύτερο από 40db</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Συνδεσμολογία σύμφωνα με το πρότυπο EIA/TIA 568Β</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Πλήρης τερματισμός (και τα 8 σύρματα) και στα δύο άκρα (πίσω πλευρά patch panels και RJ45 τηλεπικοινωνιακών παροχών).</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Όδευση καλωδίων σε επίτοιχα πλαστικά κανάλια τύπου Legrand ή ισοδύναμο ελάχιστης διάσταση 150x50mm από τη τηλεπικοινωνιακή παροχή έως τη πίσω πλευρά του patch panel και στις υφιστάμενες σχάρες/κανάλια της κτιριακής εγκατάστασης με μέριμνα για την τήρηση των διεθνών προτύπων σχετικών με την ασφάλεια και την αποφυγή παρεμβολών από τις καλωδιώσεις ηλεκτρικής ισχύος.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Προμήθεια και τοποθέτηση καναλιού πλαστικό, διαστάσεων 150x50mm, ενδ. τύπου Legrand ή ισοδύναμο, ορθογωνικής διατομής, επίτοιχο, λευκού χρώματος, με όλα τα εξαρτήματα που απαιτούνται (ακραία καλύμματα, διαχωριστικό στοιχείο καλωδίων, συνδετικά καλύμματα, ρυθμιζόμενες εσωτερικές και εξωτερικές γωνίες, ρυθμιζόμενες επίπεδες γωνίες, διακλαδώσεις ταύ κλπ.), τα απαραίτητα εξαρτήματα για την τοποθέτηση διακοπτών, ρευματοδοτών, κλπ., στηρίγματα και μικροϋλικά και την εργασία πλήρους εγκατάστασης και σύνδεσης.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Χαρακτηριστικά τηλεπικοινωνιακών πριζών 2 παροχών για κανάλι</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72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Αριθμός ζητούμενων τεμαχίων</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30</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Μοντέλο – Κατασκευαστής (Αναφέρετε μοντέλο και κατασκευαστή)</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Πρίζα τουλάχιστον κατηγορίας CAT6 με διπλές παροχές RJ45 των τεσσάρων ζευγών.</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2.4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Ανάρτηση επί του πλαστικού καναλιού που φέρει την καλωδίωση.</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 τερματισμός των UTP καλωδίων είναι μεταξύ της θέσης εργασίας, στη πρίζα, και του τοπικού κατανεμητή στο patch panel.</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Οι πρίζες πρέπει να φέρουν κλείστρα για προστασία από τη σκόνη και ειδικές υποδοχές για πινακίδα αρίθμησης.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Χαρακτηριστικά Πλαισίου Μικτονόμησης (Patch Panel) 24 θέσεων</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Ποσότητα Patch panel 1U, 24θυρών τουλάχιστον κατηγορίας CAT6 για τοποθέτηση σε ικρίωμα 19" πλήρως οπλισμένα</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Μοντέλο – Κατασκευαστής (Αναφέρετε μοντέλο και κατασκευαστή)</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Διαθέτει τερματικά συμβατά με LSA, σύνδεση με εργαλεία IDC τύπου KRONE</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Οι οπλισμοί τερματισμού θα πρέπει να είναι σύμφωνα με το πρότυπο TIA 568</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Μεταλλική κατασκευή</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μπορεί να χρησιμοποιηθεί για καλωδίωση τύπου AWG22-24</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προσφερθούν οδηγοί καλωδίων ύψους 1U ανθεκτικής πλαστικής ή μεταλλικής κατασκευής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3</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Προδιαγραφές αριθμοδότησης, πιστοποίησης και χαρτογράφησης παροχών</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Η αριθμοδότηση των νέων παροχών θα γίνει σε μορφή που θα προκύψει κατόπιν συνεννόησης με το προσωπικό της Μονάδας Δικτύων και Επικοινωνιών του ΚΥΥΤΠΕ</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Πιστοποίηση δομημένης καλωδίωσης. Ο ανάδοχος, με την ολοκλήρωση του έργου, θα παραδώσει τα αποτελέσματα όλων των μετρήσεων - δοκιμών της εγκατεστημένης υποδομής καλωδίωσης που θα περιέχει και το αντίγραφο του πρωτότυπου αρχείου του οργάνου μέτρησης σε ηλεκτρονική μορφή καθώς και σε έντυπη μορφή. Επίσης θα παρέχει σε ηλεκτρονική μορφή καθώς και σε έντυπη μορφή καταγραφή των εγκατεστημένων νέων παροχών όπου θα καταγράφεται κατ' ελάχιστον η αριθμοδότηση των παροχών καθώς και ο χώρος εγκατάστασης της κάθε παροχής.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Έλεγχος φυσικής συνέχειας του δικτύου, επιπέδου ηλεκτρικών παρασίτων και επιπέδου συνακρόασης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Μέτρηση αντίστασης βρόχου συνεχούς, μήκους καλωδίωσης, σύνθετης αντίστασης καλωδίου και χωρητικότητας καλωδίου.</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Μέτρηση επιπέδου απώλειας σήματος και μέτρηση λόγου σήματος προς θόρυβο.</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Καλώδια μικτονόμησης χαλκού μήκους 1 μέτρου (patch cord)</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Αριθμός απαιτούμενων τεμαχίων</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80</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Κατασκευαστής (Αναφέρατε)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Καλώδιο μικτονόμησης (Patch cord) εύκαμπτο (μαλακό) με ακροδέκτες RJ45 τουλάχιστον κατηγορίας CAT6</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Τυποποιημένο και πιστοποιημένο από τον κατασκευαστή</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Μήκος καλωδίου 1 μέτρο</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Εγγύηση υποδομής δομημένης εγκατάστασης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Χρονική διάρκεια προσφερόμενης εγγύησης καλής λειτουργίας.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5 Έτη</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Άλλες δυνατότητες και χαρακτηριστικά</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αναφερθούν</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bl>
    <w:p w:rsidR="001D67A4" w:rsidRDefault="001D67A4" w:rsidP="001D67A4"/>
    <w:p w:rsidR="001D67A4" w:rsidRDefault="001D67A4" w:rsidP="001D67A4"/>
    <w:p w:rsidR="001D67A4" w:rsidRDefault="001D67A4" w:rsidP="001D67A4">
      <w:r>
        <w:br w:type="page"/>
      </w:r>
    </w:p>
    <w:tbl>
      <w:tblPr>
        <w:tblW w:w="14006" w:type="dxa"/>
        <w:tblInd w:w="-30" w:type="dxa"/>
        <w:tblLayout w:type="fixed"/>
        <w:tblCellMar>
          <w:top w:w="28" w:type="dxa"/>
          <w:left w:w="85" w:type="dxa"/>
          <w:bottom w:w="28" w:type="dxa"/>
          <w:right w:w="85" w:type="dxa"/>
        </w:tblCellMar>
        <w:tblLook w:val="0000"/>
      </w:tblPr>
      <w:tblGrid>
        <w:gridCol w:w="790"/>
        <w:gridCol w:w="7980"/>
        <w:gridCol w:w="2033"/>
        <w:gridCol w:w="1720"/>
        <w:gridCol w:w="1483"/>
      </w:tblGrid>
      <w:tr w:rsidR="001D67A4" w:rsidTr="001D67A4">
        <w:trPr>
          <w:cantSplit/>
          <w:trHeight w:val="20"/>
        </w:trPr>
        <w:tc>
          <w:tcPr>
            <w:tcW w:w="790" w:type="dxa"/>
            <w:tcBorders>
              <w:top w:val="nil"/>
              <w:left w:val="nil"/>
              <w:bottom w:val="nil"/>
              <w:right w:val="nil"/>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7980" w:type="dxa"/>
            <w:tcBorders>
              <w:top w:val="nil"/>
              <w:left w:val="nil"/>
              <w:bottom w:val="nil"/>
              <w:right w:val="nil"/>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ΠΤΧ-7:Υποδομή καλωδίωσης οπτικών ινών</w:t>
            </w:r>
          </w:p>
        </w:tc>
        <w:tc>
          <w:tcPr>
            <w:tcW w:w="2033" w:type="dxa"/>
            <w:tcBorders>
              <w:top w:val="nil"/>
              <w:left w:val="nil"/>
              <w:bottom w:val="nil"/>
              <w:right w:val="nil"/>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720" w:type="dxa"/>
            <w:tcBorders>
              <w:top w:val="nil"/>
              <w:left w:val="nil"/>
              <w:bottom w:val="nil"/>
              <w:right w:val="nil"/>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nil"/>
              <w:left w:val="nil"/>
              <w:bottom w:val="nil"/>
              <w:right w:val="nil"/>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α/α</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 xml:space="preserve">Τεχνικές Προδιαγραφές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Υποχρεωτική</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Απαίτηση</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Απάντηση</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προμηθευτή</w:t>
            </w: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Παραπομπή</w:t>
            </w: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Χαρακτηριστικά εγκατάστασης υποδομής οπτικής καλωδίωσης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αναφερθεί η εταιρεία κατασκευής και το όνομα των προσφερόμενων προϊόντων και υλικών</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Διασύνδεση με καλώδιο οπτικών ινών του κατανεμητή ισογείου του κτιρίου Γ με τον κατανεμητή του υπογείου του κτιρίου Β</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Διασύνδεση με καλώδιο οπτικών ινών του κατανεμητή ισογείου του κτιρίου Γ με τον κατανεμητή του 1ου ορόφου του κτιρίου Α</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Εκτιμώμενο συνολικό μέγιστο μήκος καλωδίου οπτικών ινών που απαιτείται για την εγκατάσταση</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200 μέτρα</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Εγκατάσταση καλωδίου οπτικών ινών κατάλληλου για χρήση σε εξωτερικό χώρο, για τοποθέτηση με εφελκυσμό σε σχάρες όδευσης ή πλαστικό σωλήνα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Οι προδιαγραφές για εξωτερική χρήση να συμφωνούν με το πρότυπο IEC 60794 και ειδικότερα να φέρουν προστασία έναντι της υγρασίας καθώς και να διαθέτουν χαλύβδινη ταινία οπλισμού για προστασία έναντι τρωκτικών.</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Το καλώδιο οπτικών ινών να διαθέτει κεντρικό διηλεκτρικό στοιχείο μηχανικής ενίσχυσης.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Αντοχή σε εφελκυσμό κατά τη διάρκεια της εγκατάστασης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Η οπτική ίνα σε όλα τα καλώδια που θα χρησιμοποιηθούν θα πρέπει να είναι συμβατή τουλάχιστον με το πρότυπο ITU-Τ G652.D</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Μονότροπη (singlemode) οπτική ίνα τύπου 9/125</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Αριθμός μονότροπων οπτικών ινών κάθε καλωδίου</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24</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Οι οπτικές ίνες εντός του καλωδίου να έχουν χρωματικό ή άλλο κώδικα για τον εύκολο εντοπισμό/διαχωρισμό τους.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αναφερθούν όλα τα τεχνικά χαρακτηριστικά των καλωδίων.</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Τερματισμός 24 ινών σε κάθε ένα από τα 2 άκρα (οι ίδιες ίνες σε κάθε άκρο) σε κατάλληλους οπτικούς κατανεμητές (ODF) για την διασύνδεση μεταξύ κατανεμητή ισογείου κτιρίου Γ και κατανεμητή υπογείου κτιρίου Β</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Τερματισμός 12 ινών σε κάθε ένα από τα 2 άκρα (οι ίδιες ίνες σε κάθε άκρο) σε κατάλληλους οπτικούς κατανεμητές (ODF) για την διασύνδεση μεταξύ κατανεμητή ισογείου κτιρίου Γ και κατανεμητή 1ου ορόφου κτιρίου Α</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Σε κάθε κατανεμητή πριν το τερματισμό να αφεθεί περίσσεια οπτικού καλωδίου μήκους τουλάχιστον 3 μέτρων</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Συγκόλληση με την μέθοδο fusion splicing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1.18</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Απώλειες residual loss test για κάθε κόλληση στα 1550 nm</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0,1 db</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1.19</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Τύπος ακροδέκτη διασύνδεσης οπτικών καλωδίων στον οπτικό κατανεμητή</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LC/UPC</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1.20</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Πιστοποίηση της ορθής λειτουργίας με την χρήση OTDR και παράδοση μετρήσεων</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Καλώδια οπτικής μικτονόμησης duplex singlemode 9/125 μήκους 2m με ακροδέκτες LC/UPC και στα 2 άκρα</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Αριθμός απαιτούμενων τεμαχίων</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10</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Κατασκευαστής (Αναφέρατε)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2.3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Οπτικό καλώδιο μικτονόμησης 2 ινών (Duplex Patch cord)</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Είδος ινών Single-mode</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Τύπος ίνας  9 / 125</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Ακροδέκτες τύπου LC/UPC - LC/UPC</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Μήκος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 μέτρα</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Καλώδια οπτικής μικτονόμησης duplex singlemode 9/125 μήκους 25m με ακροδέκτες LC/UPC και στα 2 άκρα</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Αριθμός απαιτούμενων τεμαχίων</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3.2</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Κατασκευαστής (Αναφέρατε)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3.3</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Οπτικό καλώδιο μικτονόμησης 2 ινών (Duplex Patch cord)</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Είδος ινών Single-mode</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Τύπος ίνας  9 / 125</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3.6</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Ακροδέκτες τύπου LC/UPC - LC/UPC</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3.7</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Μήκος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25 μέτρα</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Εγγύηση υποδομής οπτικής καλωδίωσης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Χρονική διάρκεια προσφερόμενης εγγύησης καλής λειτουργίας.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5 Έτη</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w:t>
            </w: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Άλλες δυνατότητες και χαρακτηριστικά</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αναφερθούν</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9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798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bl>
    <w:p w:rsidR="001D67A4" w:rsidRDefault="001D67A4" w:rsidP="001D67A4"/>
    <w:p w:rsidR="001D67A4" w:rsidRDefault="001D67A4" w:rsidP="001D67A4">
      <w:r>
        <w:br w:type="page"/>
      </w:r>
    </w:p>
    <w:tbl>
      <w:tblPr>
        <w:tblW w:w="13880" w:type="dxa"/>
        <w:tblInd w:w="-30" w:type="dxa"/>
        <w:tblLayout w:type="fixed"/>
        <w:tblCellMar>
          <w:top w:w="28" w:type="dxa"/>
          <w:left w:w="85" w:type="dxa"/>
          <w:bottom w:w="28" w:type="dxa"/>
          <w:right w:w="85" w:type="dxa"/>
        </w:tblCellMar>
        <w:tblLook w:val="0000"/>
      </w:tblPr>
      <w:tblGrid>
        <w:gridCol w:w="897"/>
        <w:gridCol w:w="7747"/>
        <w:gridCol w:w="2033"/>
        <w:gridCol w:w="1720"/>
        <w:gridCol w:w="1483"/>
      </w:tblGrid>
      <w:tr w:rsidR="001D67A4" w:rsidTr="001D67A4">
        <w:trPr>
          <w:cantSplit/>
          <w:trHeight w:val="20"/>
        </w:trPr>
        <w:tc>
          <w:tcPr>
            <w:tcW w:w="897" w:type="dxa"/>
            <w:tcBorders>
              <w:top w:val="nil"/>
              <w:left w:val="nil"/>
              <w:bottom w:val="nil"/>
              <w:right w:val="nil"/>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9780" w:type="dxa"/>
            <w:gridSpan w:val="2"/>
            <w:tcBorders>
              <w:top w:val="nil"/>
              <w:left w:val="nil"/>
              <w:bottom w:val="nil"/>
              <w:right w:val="nil"/>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ΠΤΧ-8:Σύστημα τηλεδιάσκεψης με κάμερα υψηλής ανάλυσης και οθόνη υψηλής ευκρίνειας</w:t>
            </w:r>
          </w:p>
        </w:tc>
        <w:tc>
          <w:tcPr>
            <w:tcW w:w="1720" w:type="dxa"/>
            <w:tcBorders>
              <w:top w:val="nil"/>
              <w:left w:val="nil"/>
              <w:bottom w:val="nil"/>
              <w:right w:val="nil"/>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nil"/>
              <w:left w:val="nil"/>
              <w:bottom w:val="nil"/>
              <w:right w:val="nil"/>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α/α</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 xml:space="preserve">Τεχνικές Προδιαγραφές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Υποχρεωτική</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Απαίτηση</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Απάντηση</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προμηθευτή</w:t>
            </w: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Παραπομπή</w:t>
            </w: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Βασικά χαρακτηριστικά και δυνατότητες συστήματος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Αριθμός ζητούμενων τεμαχίων</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&gt;=1</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αναφερθεί ο Τύπος-Κατασκευαστής.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αναφερθεί η Σειρά-Μοντέλο</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1.4</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αναφερθεί ο χρόνος ανακοίνωσης του μοντέλου</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1.5</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Εύρος ζώνης (bandwidth) Η.323 και SIP</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6 Mbps</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1.6</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Ελάχιστο  εύρος  για  ανάλυση  ανά  ρυθμό  ανανέωσης 720p30</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768 kbps</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1.7</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Δυνατότητα επέκτασης του ελάχιστου εύρους. Ενδεικτικές επεκτάσεις:</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- 720p30 from 768 kbps</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- 720p60 from 1152 kbps</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- 1080p30 from 1472 kbps</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- 1080p60 from 2560 kbps</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1.8</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Πρότυπα Video τουλάχιστον:</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H.264</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H.265</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1.9</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Είσοδοι Video τουλάχιστον:</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Ένα (1) HDMI 1080p60</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Δύο (2) HDMI με μέγιστη ανάλυση 4K (3840 x 2160) @ 30 fps</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1.10</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Διασύνδεση τείχους προστασίας τουλάχιστον:</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H.460.18</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H.460.19</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1.11</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Έξοδοι Video τουλάχιστον:</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Δύο (2) HDMI με μέγιστη ανάλυση 3840 x 2160p60 (4Kp60)</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Ανάλυση live video μέχρι 1920 x 1080p60 (HD1080p)</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1.12</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συμπεριλαμβάνεται ενσύρματο μικρόφωνο ίδιας κατασκευάστριας εταιρείας και συμβατό με το σύστημα τηλεδιάσκεψης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1.13</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Μήκος καλωδίου μικροφώνου</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7 μέτρα</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1.14</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Χαρακτηριστικά Audio τουλάχιστον:</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Υψηλή ποιότητα 20 Khz</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Automatic Gain Control (AGC)</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Automatic noise reduction</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Active lip synchronization</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1.15</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Τύποι εισόδου Audio τουλάχιστον:</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Τρία (3) μικρόφωνα, 4-pin minijack</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Δύο (2) είσοδοι audio in από HDMI</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1.16</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Τύποι εξόδου Audio τουλάχιστον:</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Μία (1) minijack για line out (stereo)</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Μία (1) HDMI</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1.17</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Dual Stream </w:t>
            </w:r>
            <w:r>
              <w:rPr>
                <w:rFonts w:ascii="MS Reference Sans Serif" w:hAnsi="MS Reference Sans Serif" w:cs="MS Reference Sans Serif"/>
                <w:color w:val="000000"/>
                <w:sz w:val="16"/>
                <w:szCs w:val="16"/>
              </w:rPr>
              <w:t>τουλάχιστον</w:t>
            </w:r>
            <w:r w:rsidRPr="003113B7">
              <w:rPr>
                <w:rFonts w:ascii="MS Reference Sans Serif" w:hAnsi="MS Reference Sans Serif" w:cs="MS Reference Sans Serif"/>
                <w:color w:val="000000"/>
                <w:sz w:val="16"/>
                <w:szCs w:val="16"/>
                <w:lang w:val="en-US"/>
              </w:rPr>
              <w:t>:</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H.239 (H.323) dual stream</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BFCP (SIP) dual stream</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Υποστηριζόμενη ανάλυση μέχρι 3840 x 2160p5 (4Kp5) και 1080p30</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1.18</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Διαμοιρασμός περιεχομένου μέσω ασύρματης σύνδεσης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1.19</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Υποστηριζόμενα πρωτόκολλα τουλάχιστον τα ακόλουθα : H.323, SIP</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1.20</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Δυνατότητες ενσωματωμένης κρυπτογράφησης:</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H.323 και SIP point-to-point</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Πρότυπα που βασίζονται σε: H.235 v3 και AES</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Αυτόματη παραγωγή κλειδιών και ανταλλαγή</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1.21</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Τουλάχιστον οι ακόλουθες δικτυακές δυνατότητες:</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DNS lookup για παραμετροποίηση των υπηρεσιών</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xml:space="preserve">- </w:t>
            </w:r>
            <w:r>
              <w:rPr>
                <w:rFonts w:ascii="MS Reference Sans Serif" w:hAnsi="MS Reference Sans Serif" w:cs="MS Reference Sans Serif"/>
                <w:color w:val="000000"/>
                <w:sz w:val="16"/>
                <w:szCs w:val="16"/>
              </w:rPr>
              <w:t>Υπηρεσίες</w:t>
            </w:r>
            <w:r w:rsidRPr="003113B7">
              <w:rPr>
                <w:rFonts w:ascii="MS Reference Sans Serif" w:hAnsi="MS Reference Sans Serif" w:cs="MS Reference Sans Serif"/>
                <w:color w:val="000000"/>
                <w:sz w:val="16"/>
                <w:szCs w:val="16"/>
                <w:lang w:val="en-US"/>
              </w:rPr>
              <w:t xml:space="preserve"> QoS</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IP-adaptive bandwidth management (including flow control)</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xml:space="preserve">- </w:t>
            </w:r>
            <w:r>
              <w:rPr>
                <w:rFonts w:ascii="MS Reference Sans Serif" w:hAnsi="MS Reference Sans Serif" w:cs="MS Reference Sans Serif"/>
                <w:color w:val="000000"/>
                <w:sz w:val="16"/>
                <w:szCs w:val="16"/>
              </w:rPr>
              <w:t>Αυτόματηανακάλυψη</w:t>
            </w:r>
            <w:r w:rsidRPr="003113B7">
              <w:rPr>
                <w:rFonts w:ascii="MS Reference Sans Serif" w:hAnsi="MS Reference Sans Serif" w:cs="MS Reference Sans Serif"/>
                <w:color w:val="000000"/>
                <w:sz w:val="16"/>
                <w:szCs w:val="16"/>
                <w:lang w:val="en-US"/>
              </w:rPr>
              <w:t xml:space="preserve"> gatekeeper</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Dynamic playout and lip-sync buffering</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H.245 Dual Tone Multifrequency (DTMF) tones in H.323</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RFC 4733 DTMF τόνοι κατά τις SIP κλήσεις</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Network Time Protocol (NTP)</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Media adaption and resilience</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Uniform resource identifier (URI) dialing</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DHCP</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- 802.1x network authentication</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- 802.1Q Virtual LAN</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- 802.1p (QoS and class of service [CoS])</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1.22</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IPv6:</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Single call stack support for both H323 and SIP</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Dual-stack IPv4 and IPv6 for DHCP, SSH, HTTP, HTTPS, DNS, DiffServ</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xml:space="preserve">- </w:t>
            </w:r>
            <w:r>
              <w:rPr>
                <w:rFonts w:ascii="MS Reference Sans Serif" w:hAnsi="MS Reference Sans Serif" w:cs="MS Reference Sans Serif"/>
                <w:color w:val="000000"/>
                <w:sz w:val="16"/>
                <w:szCs w:val="16"/>
              </w:rPr>
              <w:t>Υποστήριξηγια</w:t>
            </w:r>
            <w:r w:rsidRPr="003113B7">
              <w:rPr>
                <w:rFonts w:ascii="MS Reference Sans Serif" w:hAnsi="MS Reference Sans Serif" w:cs="MS Reference Sans Serif"/>
                <w:color w:val="000000"/>
                <w:sz w:val="16"/>
                <w:szCs w:val="16"/>
                <w:lang w:val="en-US"/>
              </w:rPr>
              <w:t xml:space="preserve"> Static </w:t>
            </w:r>
            <w:r>
              <w:rPr>
                <w:rFonts w:ascii="MS Reference Sans Serif" w:hAnsi="MS Reference Sans Serif" w:cs="MS Reference Sans Serif"/>
                <w:color w:val="000000"/>
                <w:sz w:val="16"/>
                <w:szCs w:val="16"/>
              </w:rPr>
              <w:t>και</w:t>
            </w:r>
            <w:r w:rsidRPr="003113B7">
              <w:rPr>
                <w:rFonts w:ascii="MS Reference Sans Serif" w:hAnsi="MS Reference Sans Serif" w:cs="MS Reference Sans Serif"/>
                <w:color w:val="000000"/>
                <w:sz w:val="16"/>
                <w:szCs w:val="16"/>
                <w:lang w:val="en-US"/>
              </w:rPr>
              <w:t xml:space="preserve"> Auto IP (stateless address auto configuration)</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1.23</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Τουλάχιστον τα ακόλουθα χαρακτηριστικά ασφάλειας:</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Διαχείριση με HTTPS και SSH</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Κωδικός διαχείρισης IP</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Κωδικός επιλογών διαχείρισης</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Απενεργοποίηση υπηρεσιών IP</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Προστασία ρυθμίσεων δικτύου</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1.24</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Διεπαφές τουλάχιστον:</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Ethernet (RJ-45) 10/100/1000 Mbit για LAN</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xml:space="preserve">- Ethernet (RJ-45) 10/100/1000 </w:t>
            </w:r>
            <w:r>
              <w:rPr>
                <w:rFonts w:ascii="MS Reference Sans Serif" w:hAnsi="MS Reference Sans Serif" w:cs="MS Reference Sans Serif"/>
                <w:color w:val="000000"/>
                <w:sz w:val="16"/>
                <w:szCs w:val="16"/>
              </w:rPr>
              <w:t>γιακάμερα</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Wi-Fi 802.11 a/b/g/n/ac 2x2 MIMO</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Bluetooth 4.0 Low Energy (LE)</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xml:space="preserve">- </w:t>
            </w:r>
            <w:r>
              <w:rPr>
                <w:rFonts w:ascii="MS Reference Sans Serif" w:hAnsi="MS Reference Sans Serif" w:cs="MS Reference Sans Serif"/>
                <w:color w:val="000000"/>
                <w:sz w:val="16"/>
                <w:szCs w:val="16"/>
              </w:rPr>
              <w:t>Θύρα</w:t>
            </w:r>
            <w:r w:rsidRPr="003113B7">
              <w:rPr>
                <w:rFonts w:ascii="MS Reference Sans Serif" w:hAnsi="MS Reference Sans Serif" w:cs="MS Reference Sans Serif"/>
                <w:color w:val="000000"/>
                <w:sz w:val="16"/>
                <w:szCs w:val="16"/>
                <w:lang w:val="en-US"/>
              </w:rPr>
              <w:t xml:space="preserve"> USB 2.0</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1.25</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συμπεριλαμβάνεται κάμερα συμβατή με το προσφερόμενο σύστημα τηλεδιάσκεψης με τουλάχιστον τα ακόλουθα χαρακτηριστικά:</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- 1920 x1080 στα 60 fps ανάλυση</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Zoom</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--- 10x οπτικό</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--- 2x ψηφιακό</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--- 20x συνολικό</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Pan και tilt</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xml:space="preserve">--- Pan range: +/- 100 </w:t>
            </w:r>
            <w:r>
              <w:rPr>
                <w:rFonts w:ascii="MS Reference Sans Serif" w:hAnsi="MS Reference Sans Serif" w:cs="MS Reference Sans Serif"/>
                <w:color w:val="000000"/>
                <w:sz w:val="16"/>
                <w:szCs w:val="16"/>
              </w:rPr>
              <w:t>μοίρες</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xml:space="preserve">--- Tilt range: +/- 20 </w:t>
            </w:r>
            <w:r>
              <w:rPr>
                <w:rFonts w:ascii="MS Reference Sans Serif" w:hAnsi="MS Reference Sans Serif" w:cs="MS Reference Sans Serif"/>
                <w:color w:val="000000"/>
                <w:sz w:val="16"/>
                <w:szCs w:val="16"/>
              </w:rPr>
              <w:t>μοίρες</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Field of View:</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xml:space="preserve">--- Horizontal FoV: 80 </w:t>
            </w:r>
            <w:r>
              <w:rPr>
                <w:rFonts w:ascii="MS Reference Sans Serif" w:hAnsi="MS Reference Sans Serif" w:cs="MS Reference Sans Serif"/>
                <w:color w:val="000000"/>
                <w:sz w:val="16"/>
                <w:szCs w:val="16"/>
              </w:rPr>
              <w:t>μοίρες</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xml:space="preserve">--- Vertical FoV: 48.8 </w:t>
            </w:r>
            <w:r>
              <w:rPr>
                <w:rFonts w:ascii="MS Reference Sans Serif" w:hAnsi="MS Reference Sans Serif" w:cs="MS Reference Sans Serif"/>
                <w:color w:val="000000"/>
                <w:sz w:val="16"/>
                <w:szCs w:val="16"/>
              </w:rPr>
              <w:t>μοίρες</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- 1.0 m to infinity (wide) focus distance</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F-value: 1.5</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Camera control: Ethernet</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Focus, white balance, and brightness: Automatic or manual</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Video interfaces</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HDMI 1.4</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--- 3G-SDI</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1.26</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συμπεριλαμβάνεται οθόνη αφής τουλάχιστον με τα ακόλουθα χαρακτηριστικά:</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Χωρητική οθόνη αφής LCD 10”</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TCP/IP Πρωτόκολλα σηματοδότησης</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xml:space="preserve">- </w:t>
            </w:r>
            <w:r>
              <w:rPr>
                <w:rFonts w:ascii="MS Reference Sans Serif" w:hAnsi="MS Reference Sans Serif" w:cs="MS Reference Sans Serif"/>
                <w:color w:val="000000"/>
                <w:sz w:val="16"/>
                <w:szCs w:val="16"/>
              </w:rPr>
              <w:t>Ανάλυση</w:t>
            </w:r>
            <w:r w:rsidRPr="003113B7">
              <w:rPr>
                <w:rFonts w:ascii="MS Reference Sans Serif" w:hAnsi="MS Reference Sans Serif" w:cs="MS Reference Sans Serif"/>
                <w:color w:val="000000"/>
                <w:sz w:val="16"/>
                <w:szCs w:val="16"/>
                <w:lang w:val="en-US"/>
              </w:rPr>
              <w:t xml:space="preserve"> 1280 x 800</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xml:space="preserve">- </w:t>
            </w:r>
            <w:r>
              <w:rPr>
                <w:rFonts w:ascii="MS Reference Sans Serif" w:hAnsi="MS Reference Sans Serif" w:cs="MS Reference Sans Serif"/>
                <w:color w:val="000000"/>
                <w:sz w:val="16"/>
                <w:szCs w:val="16"/>
              </w:rPr>
              <w:t>Μνήμη</w:t>
            </w:r>
            <w:r w:rsidRPr="003113B7">
              <w:rPr>
                <w:rFonts w:ascii="MS Reference Sans Serif" w:hAnsi="MS Reference Sans Serif" w:cs="MS Reference Sans Serif"/>
                <w:color w:val="000000"/>
                <w:sz w:val="16"/>
                <w:szCs w:val="16"/>
                <w:lang w:val="en-US"/>
              </w:rPr>
              <w:t xml:space="preserve"> 4GB</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xml:space="preserve">- </w:t>
            </w:r>
            <w:r>
              <w:rPr>
                <w:rFonts w:ascii="MS Reference Sans Serif" w:hAnsi="MS Reference Sans Serif" w:cs="MS Reference Sans Serif"/>
                <w:color w:val="000000"/>
                <w:sz w:val="16"/>
                <w:szCs w:val="16"/>
              </w:rPr>
              <w:t>Τροφοδοσία</w:t>
            </w:r>
            <w:r w:rsidRPr="003113B7">
              <w:rPr>
                <w:rFonts w:ascii="MS Reference Sans Serif" w:hAnsi="MS Reference Sans Serif" w:cs="MS Reference Sans Serif"/>
                <w:color w:val="000000"/>
                <w:sz w:val="16"/>
                <w:szCs w:val="16"/>
                <w:lang w:val="en-US"/>
              </w:rPr>
              <w:t xml:space="preserve"> Power over Ethernet (PoE) 802.3af, 802.3, class 3 and 4</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1.27</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συμπεριλαμβάνεται και η επιλογή απομακρυσμένης παρακολούθησης τερματικού σημείου Τηλεδιάσκεψης (Remote Monitoring)</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1.28</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Πλήρης συμβατότητα και διαλειτουργικότητα με τον εξοπλισμό και την υποδομή των κεντρικών συστημάτων τηλεδιάσκεψης του Πανεπιστημίου Κρήτης που αποτελούνται από τα παρακάτω συστήματα του κατασκευαστικού οίκου Cisco Systems: MCU 5310, VSC Expressway, VCS Control, TMS και TCS.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1.29</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Χαρακτηριστικά Οθόνης υψηλής ευκρίνειας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1.29.1</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Αριθμός ζητούμενων τεμαχίων</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&gt;=1</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1.29.2</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αναφερθεί ο Τύπος-Κατασκευαστής.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1.29.3</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αναφερθεί η Σειρά-Μοντέλο</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1.29.4</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αναφερθεί ο χρόνος ανακοίνωσης του μοντέλου</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1.29.5</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Ποιότητα κατασκευής – Πιστοποιητικά τουλάχιστον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CE</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1.29.6</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Διαγώνιος Οθόνης σε ίντσες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55</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1.29.7</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φωτισμό τύπου LED, ισοδύναμο ή καλύτερο</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1.29.8</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Να διαθέτει ανάλυση τουλάχιστον 4K UHD  3840 x 2160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1.29.9</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επεξεργαστή εικόνας (Να αναφερθεί)</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1.29.10</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HDR</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1.29.11</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τουλάχιστον δέκτη DVB-T2C</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1.29.12</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WIFI</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1.29.13</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Να διαθέτει είσοδο HDMI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3</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1.29.14</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είσοδο RF</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1.29.15</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θύρα USB</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2</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1.29.16</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επαφή δικτύου τύπου RJ-45</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1.29.17</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επιτραπέζια βάση στήριξης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1.30</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Εγγύηση καλής λειτουργίας για όλα τα προσφερόμενα είδη (έτη)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1.31</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both"/>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 ανάδοχος οφείλει να έχει ίδια αντίληψη του χώρου και των ιδιαιτεροτήτων του και να εκτιμήσει τις ανάγκες καλωδίωσης και εγκατάστασης του συνόλου του εξοπλισμού της αίθουσας. Ο συνολικός εξοπλισμός περιλαμβάνει το υπό προμήθεια σύστημα τηλεδιάσκεψης, μια κάμερα υψηλής ανάλυσης και μια οθόνη υψηλής ευκρίνειας.  Τα υλικά για όλες τις καλωδιώσεις (βύσματα συνδέσεων, βάσεις στήριξης, μικροϋλικά) και την όδευσή τους (κανάλια όδευσης) και η εγκατάστασή τους θα βαραίνουν τον ανάδοχο. Η εγκατάσταση θα περιλαμβάνει καλώδιο HDMI για την σύνδεση με Η/Υ για την προβολή παρουσιάσεων καθώς και μετατροπέα σήματος εικόνας από VGA σε HDMI.</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1.32</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 ανάδοχος θα παραδώσει την αίθουσα έτοιμη προς χρήση.</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1.33</w:t>
            </w: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Άλλες δυνατότητες και χαρακτηριστικά</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αναφερθούν</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774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bl>
    <w:p w:rsidR="001D67A4" w:rsidRDefault="001D67A4" w:rsidP="001D67A4"/>
    <w:p w:rsidR="001D67A4" w:rsidRDefault="001D67A4" w:rsidP="001D67A4">
      <w:r>
        <w:br w:type="page"/>
      </w:r>
    </w:p>
    <w:tbl>
      <w:tblPr>
        <w:tblW w:w="13875" w:type="dxa"/>
        <w:tblInd w:w="-30" w:type="dxa"/>
        <w:tblLayout w:type="fixed"/>
        <w:tblCellMar>
          <w:top w:w="28" w:type="dxa"/>
          <w:left w:w="85" w:type="dxa"/>
          <w:bottom w:w="28" w:type="dxa"/>
          <w:right w:w="85" w:type="dxa"/>
        </w:tblCellMar>
        <w:tblLook w:val="0000"/>
      </w:tblPr>
      <w:tblGrid>
        <w:gridCol w:w="750"/>
        <w:gridCol w:w="7889"/>
        <w:gridCol w:w="2033"/>
        <w:gridCol w:w="1720"/>
        <w:gridCol w:w="1483"/>
      </w:tblGrid>
      <w:tr w:rsidR="001D67A4" w:rsidTr="001D67A4">
        <w:trPr>
          <w:cantSplit/>
          <w:trHeight w:val="20"/>
        </w:trPr>
        <w:tc>
          <w:tcPr>
            <w:tcW w:w="750" w:type="dxa"/>
            <w:tcBorders>
              <w:top w:val="nil"/>
              <w:left w:val="nil"/>
              <w:bottom w:val="nil"/>
              <w:right w:val="nil"/>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p>
        </w:tc>
        <w:tc>
          <w:tcPr>
            <w:tcW w:w="7889" w:type="dxa"/>
            <w:tcBorders>
              <w:top w:val="nil"/>
              <w:left w:val="nil"/>
              <w:bottom w:val="nil"/>
              <w:right w:val="nil"/>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ΠΤΧ-9:Προβολικό</w:t>
            </w:r>
          </w:p>
        </w:tc>
        <w:tc>
          <w:tcPr>
            <w:tcW w:w="2033" w:type="dxa"/>
            <w:tcBorders>
              <w:top w:val="nil"/>
              <w:left w:val="nil"/>
              <w:bottom w:val="nil"/>
              <w:right w:val="nil"/>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720" w:type="dxa"/>
            <w:tcBorders>
              <w:top w:val="nil"/>
              <w:left w:val="nil"/>
              <w:bottom w:val="nil"/>
              <w:right w:val="nil"/>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nil"/>
              <w:left w:val="nil"/>
              <w:bottom w:val="nil"/>
              <w:right w:val="nil"/>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α/α</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 xml:space="preserve">Τεχνικές Προδιαγραφές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Υποχρεωτική</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Απαίτηση</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Απάντηση</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προμηθευτή</w:t>
            </w: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Παραπομπή</w:t>
            </w: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Pr="00086ECB" w:rsidRDefault="001D67A4" w:rsidP="001D67A4">
            <w:pPr>
              <w:autoSpaceDE w:val="0"/>
              <w:autoSpaceDN w:val="0"/>
              <w:adjustRightInd w:val="0"/>
              <w:jc w:val="center"/>
              <w:rPr>
                <w:rFonts w:ascii="MS Reference Sans Serif" w:hAnsi="MS Reference Sans Serif" w:cs="MS Reference Sans Serif"/>
                <w:bCs/>
                <w:color w:val="000000"/>
                <w:sz w:val="16"/>
                <w:szCs w:val="16"/>
              </w:rPr>
            </w:pPr>
            <w:r w:rsidRPr="00086ECB">
              <w:rPr>
                <w:rFonts w:ascii="MS Reference Sans Serif" w:hAnsi="MS Reference Sans Serif" w:cs="MS Reference Sans Serif"/>
                <w:bCs/>
                <w:color w:val="000000"/>
                <w:sz w:val="16"/>
                <w:szCs w:val="16"/>
              </w:rPr>
              <w:t>1.</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Βασικά χαρακτηριστικά και δυνατότητες υλικού</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Αριθμός ζητούμενων τεμαχίων</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&gt;=1</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αναφερθεί ο Τύπος-Κατασκευαστής.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αναφερθεί η Σειρά-Μοντέλο</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1.4</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αναφερθεί ο χρόνος ανακοίνωσης του μοντέλου</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1.5</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Ποιότητα κατασκευής – Πιστοποιητικά τουλάχιστον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CE</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1.6</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Να αναφερθεί η τεχνολογία προβολής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1.7</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Να διαθέτει φυσική ανάλυση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Full HD</w:t>
            </w:r>
          </w:p>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(1920x1080)</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1.8</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Φωτεινότητα λάμπας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4500 lumens</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1.9</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Διάρκεια ζωής λάμπας (σε ώρες)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5000</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1.10</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Διάρκεια ζωής λάμπας σε χαμηλή κατανάλωση (σε ώρες)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10000</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1.11</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Διάρκεια ζωής λάμπας σε δυναμική λειτουργία (σε ώρες)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15000</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1.12</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Λόγος αντίθεσης</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28500:1</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1.13</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Είσοδοι τουλάχιστον οι ακόλουθοι:</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- 3.5mm audιο, </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xml:space="preserve">- Composite video, </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xml:space="preserve">- VGA, </w:t>
            </w:r>
          </w:p>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sidRPr="003113B7">
              <w:rPr>
                <w:rFonts w:ascii="MS Reference Sans Serif" w:hAnsi="MS Reference Sans Serif" w:cs="MS Reference Sans Serif"/>
                <w:color w:val="000000"/>
                <w:sz w:val="16"/>
                <w:szCs w:val="16"/>
                <w:lang w:val="en-US"/>
              </w:rPr>
              <w:t xml:space="preserve">- HDMI 1.4a x3, </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USB-A</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1.14</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Έξοδοι τουλάχιστον οι ακόλουθοι:</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- 3.5mm audio output, </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Monitor out (VGA)</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1.15</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Διεπαφή ελέγχου τουλάχιστον:</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 RS232, </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 IR Remote, </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Network RJ45</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1.16</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Ακουστικός θόρυβος σε κατάσταση λειτουργείας Eco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21dBA</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1.17</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συμπεριλαμβάνεται και τουλάχιστον μια επιπλέον γνήσια λάμπα συμβατή με το προβολικό</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1.18</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Βάση για τοποθέτηση του προβολικού σε άξονα που είναι τοποθετημένος στην οροφή.</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1.20</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Εγγύηση καλής λειτουργίας για όλα τα προσφερόμενα είδη (έτη) </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1.21</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Άλλες δυνατότητες και χαρακτηριστικά</w:t>
            </w: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αναφερθούν</w:t>
            </w: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p>
        </w:tc>
        <w:tc>
          <w:tcPr>
            <w:tcW w:w="203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720"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bl>
    <w:p w:rsidR="001D67A4" w:rsidRDefault="001D67A4" w:rsidP="001D67A4"/>
    <w:tbl>
      <w:tblPr>
        <w:tblW w:w="14006" w:type="dxa"/>
        <w:tblInd w:w="-30" w:type="dxa"/>
        <w:tblLayout w:type="fixed"/>
        <w:tblCellMar>
          <w:top w:w="28" w:type="dxa"/>
          <w:left w:w="85" w:type="dxa"/>
          <w:bottom w:w="28" w:type="dxa"/>
          <w:right w:w="85" w:type="dxa"/>
        </w:tblCellMar>
        <w:tblLook w:val="0000"/>
      </w:tblPr>
      <w:tblGrid>
        <w:gridCol w:w="597"/>
        <w:gridCol w:w="8173"/>
        <w:gridCol w:w="1814"/>
        <w:gridCol w:w="1939"/>
        <w:gridCol w:w="1483"/>
      </w:tblGrid>
      <w:tr w:rsidR="001D67A4" w:rsidTr="001D67A4">
        <w:trPr>
          <w:cantSplit/>
          <w:trHeight w:val="20"/>
        </w:trPr>
        <w:tc>
          <w:tcPr>
            <w:tcW w:w="597" w:type="dxa"/>
            <w:tcBorders>
              <w:top w:val="nil"/>
              <w:left w:val="nil"/>
              <w:bottom w:val="nil"/>
              <w:right w:val="nil"/>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8173" w:type="dxa"/>
            <w:tcBorders>
              <w:top w:val="nil"/>
              <w:left w:val="nil"/>
              <w:bottom w:val="nil"/>
              <w:right w:val="nil"/>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ΠΤΧ-10:Επέκταση κεντρικής υποδομής υπολογιστικών υπηρεσιών</w:t>
            </w:r>
          </w:p>
        </w:tc>
        <w:tc>
          <w:tcPr>
            <w:tcW w:w="1814" w:type="dxa"/>
            <w:tcBorders>
              <w:top w:val="nil"/>
              <w:left w:val="nil"/>
              <w:bottom w:val="nil"/>
              <w:right w:val="nil"/>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nil"/>
              <w:left w:val="nil"/>
              <w:bottom w:val="nil"/>
              <w:right w:val="nil"/>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nil"/>
              <w:left w:val="nil"/>
              <w:bottom w:val="nil"/>
              <w:right w:val="nil"/>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lastRenderedPageBreak/>
              <w:t>α/α</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 xml:space="preserve">Τεχνικές Προδιαγραφές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Υποχρεωτική</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Απαίτηση</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Απάντηση</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προμηθευτή</w:t>
            </w: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Παραπομπή</w:t>
            </w: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αναφερθεί το μοντέλο και η εταιρία κατασκευής. Να δοθεί το ISO 9001 του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Είδος Rack mount Εξυπηρετητής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&lt;= 1U</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Πιστοποιητικά Ποιότητας και Ασφάλειας, CE. Να δοθούν.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Ναδιαθέτει</w:t>
            </w:r>
            <w:r w:rsidRPr="003113B7">
              <w:rPr>
                <w:rFonts w:ascii="MS Reference Sans Serif" w:hAnsi="MS Reference Sans Serif" w:cs="MS Reference Sans Serif"/>
                <w:color w:val="000000"/>
                <w:sz w:val="16"/>
                <w:szCs w:val="16"/>
                <w:lang w:val="en-US"/>
              </w:rPr>
              <w:t xml:space="preserve"> Sliding Rack Rails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εγκατεστημένους επεξεργαστές Intel Xeon Gold 6132 ή καλύτερους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2</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Αριθμός πυρήνων ανά επεξεργαστή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14</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Συχνότηταεπεξεργαστή</w:t>
            </w:r>
            <w:r w:rsidRPr="003113B7">
              <w:rPr>
                <w:rFonts w:ascii="MS Reference Sans Serif" w:hAnsi="MS Reference Sans Serif" w:cs="MS Reference Sans Serif"/>
                <w:color w:val="000000"/>
                <w:sz w:val="16"/>
                <w:szCs w:val="16"/>
                <w:lang w:val="en-US"/>
              </w:rPr>
              <w:t xml:space="preserve"> (Processor Base Frequency)</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2.6 Ghz</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Διαθέσιμα PCI-e slots (επιπλέον του RAID Controller)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3</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USB ports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3</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VGA connector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 front &amp; 1 back</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Serial connector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περιλαμβάνει τη ψύξη του συστήματος με υψηλή διαθεσιμότητα (redundant) και αλλαγή εν θερμώ (hot-swap) fans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13</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τουλάχιστον δυο (2) θύρες ταχύτητας 10Gbps, Converged Network Adapter, με δυνατότητα εναλλαγής transceiver SFP+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14</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Οι 2 θύρες ταχύτητας 10Gbps να υποστηρίζουν λειτουργία FCoE με χρήση λειτουργικού συστήματος VMware vSphere Hypervisor (ESXi) έκδοσης ίσης ή νεώτερης από 6.7U2</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15</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προσφερθούν δυο (2) καλώδια Direct Attach Cable (DAC) μήκους τουλάχιστον 5 μέτρων για την διασύνδεση στους 2 κεντρικούς μεταγωγείς σε θύρες SFP+ ταχύτητας 10Gbps συμβατά με τους 2 υφιστάμενους κεντρικούς μεταγωγείς τύπου Cisco Nexus (N5K-C5548UP)</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16</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τουλάχιστον 2 θύρες Gigabit Ethernet επιπλέον των 2 θυρών ταχύτητας 10 Gbps.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17</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Μέγιστη υποστηριζόμενη μνήμη</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3TB</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18</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Προσφερόμενη Μνήμη RDIMMDDR4</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256GB</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19</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Ονομαστική συχνότητα μνήμης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2666MT/s</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20</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υποστηρίζει hot-plug σκληρούς δίσκους 2.5”</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10</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21</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Ελεγκτής δίσκων SATA/SAS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22</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Υποστήριξη RAID0,1,5,10,50</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23</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προσφερθεί με τουλάχιστον δυο (2) δίσκους SSD SATA Mix Use 6Gbps 2.5in Hot-plug Drive χωρητικότητας τουλάχιστον 200GB για τον κάθε δίσκο</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24</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Ναδιαθέτει</w:t>
            </w:r>
            <w:r w:rsidRPr="003113B7">
              <w:rPr>
                <w:rFonts w:ascii="MS Reference Sans Serif" w:hAnsi="MS Reference Sans Serif" w:cs="MS Reference Sans Serif"/>
                <w:color w:val="000000"/>
                <w:sz w:val="16"/>
                <w:szCs w:val="16"/>
                <w:lang w:val="en-US"/>
              </w:rPr>
              <w:t xml:space="preserve"> dedicated NIC </w:t>
            </w:r>
            <w:r>
              <w:rPr>
                <w:rFonts w:ascii="MS Reference Sans Serif" w:hAnsi="MS Reference Sans Serif" w:cs="MS Reference Sans Serif"/>
                <w:color w:val="000000"/>
                <w:sz w:val="16"/>
                <w:szCs w:val="16"/>
              </w:rPr>
              <w:t>για</w:t>
            </w:r>
            <w:r w:rsidRPr="003113B7">
              <w:rPr>
                <w:rFonts w:ascii="MS Reference Sans Serif" w:hAnsi="MS Reference Sans Serif" w:cs="MS Reference Sans Serif"/>
                <w:color w:val="000000"/>
                <w:sz w:val="16"/>
                <w:szCs w:val="16"/>
                <w:lang w:val="en-US"/>
              </w:rPr>
              <w:t xml:space="preserve"> management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25</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interfaces/standards: IPMI 2.0, Redfish API, Web GUI, local/remote CLI, Telnet, SSH</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26</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security: SSL, Role-based authority, IP blocking, Single sign-on, Secure UEFI, FIPS 140-2</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27</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υποστηρίζει Server Configuration Profile δηλ. επαναχρησιμοποιούμενα προφίλ χαρακτηριστικών για εύκολη εγκατάσταση /αποκατάσταση ενός server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28</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υποστηρίζει εκκίνηση του συστήματος από αξιόπιστη εφεδρική εικόνα λειτουργικού (OS) από μια κρυφή συσκευή εκκίνησης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29</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υποστηρίζει μηχανισμό κλειδώματος του συστήματος για αποφυγή αλλαγών στο configuration και στο firmware του server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30</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υποστηρίζει μηχανισμό που ο administrator να μπορεί να καθαρίσει τους αποθηκευτικούς χώρους (HDDs, SSDs, NVMs) δηλ. να σβήσει τα δεδομένα με μη ανακτήσιμο τρόπο</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υποστηρίζει μηχανισμό διαχείρισης τους συστήματος bare-metal μέσω BLE/Wi-Fi connectivity από συμβατές φορητές συσκευές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32</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υποστηρίζει απευθείας σύνδεση USB με το management controller interface στο front-panel του server για γρήγορο configuration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33</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built-in δυνατότητα monitoring και inventory μέσα από τον ελεγκτή διαχείρισης ενός από τους server και για άλλους servers (one-to-many) χωρίς ανάγκη για άλλο software και ξεχωριστή monitoring console</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34</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Virtual Media, Virtual Folders, Virtual Console, Virtual Console Chat, Virtual Console Collaboration, Virtual Flash Partitions, Remote File Share, Serial Redirection</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Προαιρετικά</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35</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monitoring </w:t>
            </w:r>
            <w:r>
              <w:rPr>
                <w:rFonts w:ascii="MS Reference Sans Serif" w:hAnsi="MS Reference Sans Serif" w:cs="MS Reference Sans Serif"/>
                <w:color w:val="000000"/>
                <w:sz w:val="16"/>
                <w:szCs w:val="16"/>
              </w:rPr>
              <w:t>για</w:t>
            </w:r>
            <w:r w:rsidRPr="003113B7">
              <w:rPr>
                <w:rFonts w:ascii="MS Reference Sans Serif" w:hAnsi="MS Reference Sans Serif" w:cs="MS Reference Sans Serif"/>
                <w:color w:val="000000"/>
                <w:sz w:val="16"/>
                <w:szCs w:val="16"/>
                <w:lang w:val="en-US"/>
              </w:rPr>
              <w:t xml:space="preserve"> temperature, fan power supply, memory, CPU, RAID, NIC, HD, </w:t>
            </w:r>
            <w:r>
              <w:rPr>
                <w:rFonts w:ascii="MS Reference Sans Serif" w:hAnsi="MS Reference Sans Serif" w:cs="MS Reference Sans Serif"/>
                <w:color w:val="000000"/>
                <w:sz w:val="16"/>
                <w:szCs w:val="16"/>
              </w:rPr>
              <w:t>καιεπίσης</w:t>
            </w:r>
            <w:r w:rsidRPr="003113B7">
              <w:rPr>
                <w:rFonts w:ascii="MS Reference Sans Serif" w:hAnsi="MS Reference Sans Serif" w:cs="MS Reference Sans Serif"/>
                <w:color w:val="000000"/>
                <w:sz w:val="16"/>
                <w:szCs w:val="16"/>
                <w:lang w:val="en-US"/>
              </w:rPr>
              <w:t xml:space="preserve"> Agent-free monitoring, Predictive failure monitoring</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36</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Email Alerting, SNMPv1, v2, and v3 (traps and gets), Alerts </w:t>
            </w:r>
            <w:r>
              <w:rPr>
                <w:rFonts w:ascii="MS Reference Sans Serif" w:hAnsi="MS Reference Sans Serif" w:cs="MS Reference Sans Serif"/>
                <w:color w:val="000000"/>
                <w:sz w:val="16"/>
                <w:szCs w:val="16"/>
              </w:rPr>
              <w:t>για</w:t>
            </w:r>
            <w:r w:rsidRPr="003113B7">
              <w:rPr>
                <w:rFonts w:ascii="MS Reference Sans Serif" w:hAnsi="MS Reference Sans Serif" w:cs="MS Reference Sans Serif"/>
                <w:color w:val="000000"/>
                <w:sz w:val="16"/>
                <w:szCs w:val="16"/>
                <w:lang w:val="en-US"/>
              </w:rPr>
              <w:t xml:space="preserve"> SSD wear-out, System Event Log, Power thresholds &amp; alerts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37</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Pr="003113B7" w:rsidRDefault="001D67A4" w:rsidP="001D67A4">
            <w:pPr>
              <w:autoSpaceDE w:val="0"/>
              <w:autoSpaceDN w:val="0"/>
              <w:adjustRightInd w:val="0"/>
              <w:rPr>
                <w:rFonts w:ascii="MS Reference Sans Serif" w:hAnsi="MS Reference Sans Serif" w:cs="MS Reference Sans Serif"/>
                <w:color w:val="000000"/>
                <w:sz w:val="16"/>
                <w:szCs w:val="16"/>
                <w:lang w:val="en-US"/>
              </w:rPr>
            </w:pPr>
            <w:r>
              <w:rPr>
                <w:rFonts w:ascii="MS Reference Sans Serif" w:hAnsi="MS Reference Sans Serif" w:cs="MS Reference Sans Serif"/>
                <w:color w:val="000000"/>
                <w:sz w:val="16"/>
                <w:szCs w:val="16"/>
              </w:rPr>
              <w:t>Υποστήριξη</w:t>
            </w:r>
            <w:r w:rsidRPr="003113B7">
              <w:rPr>
                <w:rFonts w:ascii="MS Reference Sans Serif" w:hAnsi="MS Reference Sans Serif" w:cs="MS Reference Sans Serif"/>
                <w:color w:val="000000"/>
                <w:sz w:val="16"/>
                <w:szCs w:val="16"/>
                <w:lang w:val="en-US"/>
              </w:rPr>
              <w:t xml:space="preserve"> Remote update, Embedded update &amp; diagnostic tools, Embedded OS deployment &amp; configuration tools, Embedded driver pack, Remote OS deployment &amp; configuration, Power &amp; Boot control</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38</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διαθέτει δυο τουλάχιστον redundant hot plug τροφοδοτικά</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39</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Ισχύς κάθε τροφοδοτικού</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750W</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40</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διατεθούν τα απαραίτητα καλώδια τροφοδοσίας τύπου IECC13/C14, όσα και ο αριθμός των τροφοδοτικών, για την ηλεκτρική τροφοδοσία των εξυπηρετητών από υφιστάμενα PDU.</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41</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διατεθούν όλα τα απαραίτητα καλώδια και παρελκόμενα για την ορθή λειτουργία του εξυπηρετητή.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42</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Συνολική εγγύηση συστήματος από τον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3 έτη</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43</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Τηλεφωνική υποστήριξη εργάσιμες ημέρες και ώρες από τον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44</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Ανταπόκριση, Next Business Day, από τον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45</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 ανάδοχος είναι υποχρεωμένος να παρέχει υπηρεσίες τεχνικής υποστήριξης και αποκατάστασης βλαβών του προσφερόμενου συστήματος, καθ' όλη την περίοδο εγγύησης καλής λειτουργίας δηλαδή για 3 χρόνια.</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Διάγνωση προβλήματος και επίλυση αυτού την επόμενη εργάσιμη ημέρα επιτόπια (onsite). Τηλεφωνική υποστήριξη κατά τις εργάσιμες ημέρες και ώρες. Επικοινωνία για αναφορά προβλήματος μέσω τηλεφώνου, mail, chat.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46</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Η προσφερόμενη εγγύηση – τεχνική υποστήριξη του εξυπηρετητή να αποδεικνύεται από κωδικό και δήλωση του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47</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Λογισμικό εικονικοποίησης για χρήση στον προσφερόμενο εξυπηρετητή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47.1</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αναφερθεί το όνομα, ο κατασκευαστής και η έκδοση του προσφερόμενου είδους.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47.2</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Οι προσφερόμενες άδειες λογισμικού εικονικοποίησης θα πρέπει να υποστηρίζουν πλήρως την λειτουργία ενός εξυπηρετητή ο οποίος διαθέτει 2 CPU.</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47.3</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μπορεί να στεγάσει πολλαπλά virtual machines σε ένα φυσικό σύστημα και να παρέχει απομόνωση και κατανομή πόρων μεταξύ τους, έτσι ώστε η λειτουργία ενός από αυτά να μην μπορεί να επιδράσει στην λειτουργία των υπολοίπων.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47.4</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Δυνατότητα εγκατάστασης και λειτουργίας των παρακάτω λειτουργικών συστημάτων (guest OS) για εικονικές μηχανές: - Ubuntu Server LTS (x64 Edition) -SUSE Linux Enterprise - Red Hat Enterprise Linux – CentOS Linux - Windows Server 2008/Windows Server 2012 SP1 και νεότερα Windows 8/8.1/10</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47.5</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Δυνατότητα αυτόματης εκκίνησης/τερματισμού εικονικών μηχανών με προγραμματιζόμενη προτεραιότητα και ρυθμιζόμενη καθυστέρηση κατά την διαδικασία εκκίνησης/τερματισμού του/των Hypervisor/s (Host/s).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47.6</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Πλήρης συμβατότητα με το υφιστάμενο κεντρικό σύστημα διαχείρισης λογισμικού εικονικοποίησης VΜware vSphere/vCenter</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47.7</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Pr="00086ECB"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Εγγύηση από τον κατασκευαστή για το λογισμικό εικονικοποίησης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1 έτος</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48</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Άλλες δυνατότητες και χαρακτηριστικά</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αναφερθούν</w:t>
            </w: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bl>
    <w:p w:rsidR="001D67A4" w:rsidRDefault="001D67A4" w:rsidP="001D67A4"/>
    <w:p w:rsidR="001D67A4" w:rsidRDefault="001D67A4" w:rsidP="001D67A4">
      <w:r>
        <w:br w:type="page"/>
      </w:r>
    </w:p>
    <w:tbl>
      <w:tblPr>
        <w:tblW w:w="14006" w:type="dxa"/>
        <w:tblInd w:w="-30" w:type="dxa"/>
        <w:tblLayout w:type="fixed"/>
        <w:tblCellMar>
          <w:top w:w="28" w:type="dxa"/>
          <w:left w:w="85" w:type="dxa"/>
          <w:bottom w:w="28" w:type="dxa"/>
          <w:right w:w="85" w:type="dxa"/>
        </w:tblCellMar>
        <w:tblLook w:val="0000"/>
      </w:tblPr>
      <w:tblGrid>
        <w:gridCol w:w="597"/>
        <w:gridCol w:w="8173"/>
        <w:gridCol w:w="1814"/>
        <w:gridCol w:w="1939"/>
        <w:gridCol w:w="1483"/>
      </w:tblGrid>
      <w:tr w:rsidR="001D67A4" w:rsidTr="001D67A4">
        <w:trPr>
          <w:cantSplit/>
          <w:trHeight w:val="20"/>
        </w:trPr>
        <w:tc>
          <w:tcPr>
            <w:tcW w:w="597" w:type="dxa"/>
            <w:tcBorders>
              <w:top w:val="nil"/>
              <w:left w:val="nil"/>
              <w:bottom w:val="nil"/>
              <w:right w:val="nil"/>
            </w:tcBorders>
            <w:vAlign w:val="center"/>
          </w:tcPr>
          <w:p w:rsidR="001D67A4" w:rsidRDefault="001D67A4" w:rsidP="001D67A4">
            <w:pPr>
              <w:autoSpaceDE w:val="0"/>
              <w:autoSpaceDN w:val="0"/>
              <w:adjustRightInd w:val="0"/>
              <w:jc w:val="center"/>
              <w:rPr>
                <w:rFonts w:ascii="Arial" w:hAnsi="Arial" w:cs="Arial"/>
                <w:color w:val="000000"/>
                <w:sz w:val="20"/>
                <w:szCs w:val="20"/>
              </w:rPr>
            </w:pPr>
          </w:p>
        </w:tc>
        <w:tc>
          <w:tcPr>
            <w:tcW w:w="8173" w:type="dxa"/>
            <w:tcBorders>
              <w:top w:val="nil"/>
              <w:left w:val="nil"/>
              <w:bottom w:val="nil"/>
              <w:right w:val="nil"/>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ΠΤΧ-11:Επέκταση κεντρικής υποδομής αποθηκευτικού χώρου</w:t>
            </w:r>
          </w:p>
        </w:tc>
        <w:tc>
          <w:tcPr>
            <w:tcW w:w="1814" w:type="dxa"/>
            <w:tcBorders>
              <w:top w:val="nil"/>
              <w:left w:val="nil"/>
              <w:bottom w:val="nil"/>
              <w:right w:val="nil"/>
            </w:tcBorders>
            <w:vAlign w:val="center"/>
          </w:tcPr>
          <w:p w:rsidR="001D67A4" w:rsidRDefault="001D67A4" w:rsidP="001D67A4">
            <w:pPr>
              <w:autoSpaceDE w:val="0"/>
              <w:autoSpaceDN w:val="0"/>
              <w:adjustRightInd w:val="0"/>
              <w:jc w:val="center"/>
              <w:rPr>
                <w:rFonts w:ascii="Arial" w:hAnsi="Arial" w:cs="Arial"/>
                <w:color w:val="000000"/>
                <w:sz w:val="20"/>
                <w:szCs w:val="20"/>
              </w:rPr>
            </w:pPr>
          </w:p>
        </w:tc>
        <w:tc>
          <w:tcPr>
            <w:tcW w:w="1939" w:type="dxa"/>
            <w:tcBorders>
              <w:top w:val="nil"/>
              <w:left w:val="nil"/>
              <w:bottom w:val="nil"/>
              <w:right w:val="nil"/>
            </w:tcBorders>
            <w:vAlign w:val="center"/>
          </w:tcPr>
          <w:p w:rsidR="001D67A4" w:rsidRDefault="001D67A4" w:rsidP="001D67A4">
            <w:pPr>
              <w:autoSpaceDE w:val="0"/>
              <w:autoSpaceDN w:val="0"/>
              <w:adjustRightInd w:val="0"/>
              <w:jc w:val="center"/>
              <w:rPr>
                <w:rFonts w:ascii="Arial" w:hAnsi="Arial" w:cs="Arial"/>
                <w:color w:val="000000"/>
                <w:sz w:val="20"/>
                <w:szCs w:val="20"/>
              </w:rPr>
            </w:pPr>
          </w:p>
        </w:tc>
        <w:tc>
          <w:tcPr>
            <w:tcW w:w="1483" w:type="dxa"/>
            <w:tcBorders>
              <w:top w:val="nil"/>
              <w:left w:val="nil"/>
              <w:bottom w:val="nil"/>
              <w:right w:val="nil"/>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α/α</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 xml:space="preserve">Τεχνικές Προδιαγραφές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Υποχρεωτική</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Απαίτηση</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Απάντηση</w:t>
            </w:r>
          </w:p>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προμηθευτή</w:t>
            </w: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Παραπομπή</w:t>
            </w: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Μοντέλο – Κατασκευαστής (Αναφέρετε μοντέλο και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Αριθμός προσφερόμενων δίσκων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2</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Πιστοποιητικό ποιότητας ISO 9001 για τον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Όλοι οι προσφερόμενα δίσκοι να είναι του ίδιου κατασκευαστικού οίκου με το υφιστάμενο σύστημα DELL-EMC Unity 350F για το οποίο προορίζονται</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Τύπος δίσκου SSD 2,5 ίντσες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Τύπος προσφερόμενων δίσκων FLASH</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Χωρητικότητα εκάστου προσφερόμενου δίσκου 1920 GB</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Εγγύηση καλής λειτουργίας από τον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&gt;= 3 έτη</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Τηλεφωνική υποστήριξη 24x7x365 από τον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 εξοπλισμός να καλύπτεται από εγγύηση του κατασκευαστή Next Business Day On Site Service</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 ανάδοχος είναι υποχρεωμένος να παρέχει υπηρεσίες τεχνικής υποστήριξης και αποκατάστασης βλαβών του προσφερόμενου συστήματος, καθ' όλη την περίοδο εγγύησης καλής λειτουργίας δηλαδή για 3 χρόνια. Διάγνωση προβλήματος και επίλυση αυτού την επόμενη εργάσιμη ημέρα επιτόπια (onsite). Τηλεφωνική υποστήριξη κατά τις εργάσιμες ημέρες και ώρες. Επικοινωνία για αναφορά προβλήματος μέσω τηλεφώνου, mail, chat.</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w:t>
            </w: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Άλλες δυνατότητες και χαρακτηριστικά</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 αναφερθούν</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597"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817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bl>
    <w:p w:rsidR="001D67A4" w:rsidRDefault="001D67A4" w:rsidP="001D67A4"/>
    <w:p w:rsidR="001D67A4" w:rsidRDefault="001D67A4" w:rsidP="001D67A4">
      <w:r>
        <w:br w:type="page"/>
      </w:r>
    </w:p>
    <w:tbl>
      <w:tblPr>
        <w:tblW w:w="14006" w:type="dxa"/>
        <w:tblInd w:w="-30" w:type="dxa"/>
        <w:tblLayout w:type="fixed"/>
        <w:tblCellMar>
          <w:top w:w="28" w:type="dxa"/>
          <w:left w:w="85" w:type="dxa"/>
          <w:bottom w:w="28" w:type="dxa"/>
          <w:right w:w="85" w:type="dxa"/>
        </w:tblCellMar>
        <w:tblLook w:val="0000"/>
      </w:tblPr>
      <w:tblGrid>
        <w:gridCol w:w="881"/>
        <w:gridCol w:w="7889"/>
        <w:gridCol w:w="1814"/>
        <w:gridCol w:w="1939"/>
        <w:gridCol w:w="1483"/>
      </w:tblGrid>
      <w:tr w:rsidR="001D67A4" w:rsidTr="001D67A4">
        <w:trPr>
          <w:cantSplit/>
          <w:trHeight w:val="20"/>
        </w:trPr>
        <w:tc>
          <w:tcPr>
            <w:tcW w:w="881" w:type="dxa"/>
            <w:tcBorders>
              <w:left w:val="nil"/>
              <w:bottom w:val="single" w:sz="4"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c>
          <w:tcPr>
            <w:tcW w:w="7889" w:type="dxa"/>
            <w:tcBorders>
              <w:bottom w:val="single" w:sz="4"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ΠΣ-1:Εγκατάσταση Σημείων Ασύρματης Πρόσβασης</w:t>
            </w:r>
          </w:p>
        </w:tc>
        <w:tc>
          <w:tcPr>
            <w:tcW w:w="1814" w:type="dxa"/>
            <w:tcBorders>
              <w:bottom w:val="single" w:sz="4"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c>
          <w:tcPr>
            <w:tcW w:w="1939" w:type="dxa"/>
            <w:tcBorders>
              <w:bottom w:val="single" w:sz="4" w:space="0" w:color="auto"/>
            </w:tcBorders>
            <w:vAlign w:val="center"/>
          </w:tcPr>
          <w:p w:rsidR="001D67A4" w:rsidRDefault="001D67A4" w:rsidP="001D67A4">
            <w:pPr>
              <w:autoSpaceDE w:val="0"/>
              <w:autoSpaceDN w:val="0"/>
              <w:adjustRightInd w:val="0"/>
              <w:jc w:val="center"/>
              <w:rPr>
                <w:rFonts w:ascii="Arial" w:hAnsi="Arial" w:cs="Arial"/>
                <w:color w:val="000000"/>
                <w:sz w:val="20"/>
                <w:szCs w:val="20"/>
              </w:rPr>
            </w:pPr>
          </w:p>
        </w:tc>
        <w:tc>
          <w:tcPr>
            <w:tcW w:w="1483" w:type="dxa"/>
            <w:tcBorders>
              <w:bottom w:val="single" w:sz="4" w:space="0" w:color="auto"/>
              <w:right w:val="nil"/>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881" w:type="dxa"/>
            <w:tcBorders>
              <w:top w:val="single" w:sz="4"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α/α</w:t>
            </w:r>
          </w:p>
        </w:tc>
        <w:tc>
          <w:tcPr>
            <w:tcW w:w="7889" w:type="dxa"/>
            <w:tcBorders>
              <w:top w:val="single" w:sz="4"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Τεχνικές Προδιαγραφές / Απαιτήσεις Εγκατάστασης</w:t>
            </w:r>
          </w:p>
        </w:tc>
        <w:tc>
          <w:tcPr>
            <w:tcW w:w="1814" w:type="dxa"/>
            <w:tcBorders>
              <w:top w:val="single" w:sz="4"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Υποχρεωτική Απαίτηση</w:t>
            </w:r>
          </w:p>
        </w:tc>
        <w:tc>
          <w:tcPr>
            <w:tcW w:w="1939" w:type="dxa"/>
            <w:tcBorders>
              <w:top w:val="single" w:sz="4"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Απάντηση προμηθευτή</w:t>
            </w:r>
          </w:p>
        </w:tc>
        <w:tc>
          <w:tcPr>
            <w:tcW w:w="1483" w:type="dxa"/>
            <w:tcBorders>
              <w:top w:val="single" w:sz="4"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Παραπομπή</w:t>
            </w: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Σχέδιο εγκατάστασης: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Calibri" w:hAnsi="Calibri" w:cs="Calibri"/>
                <w:color w:val="000000"/>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 Ανάδοχος οφείλει πριν την έναρξη των εργασιών εγκατάστασης σε συνεργασία με το προσωπικό της Μονάδας Δικτύων και Επικοινωνιών του Κέντρου Υποδομών και Υπηρεσιών ΤΠΕ (KYYΤΠΕ) του Πανεπιστημίου Κρήτης να επισκεφθεί το χώρο ώστε να προσδιορίσει τη θέση εγκατάστασης όλου του εξοπλισμού ασύρματης πρόσβασης που περιλαμβάνεται στο διαγωνισμό και να υποβάλει προς έγκριση σχέδιο εγκατάστασης.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Εγκατάσταση Σημείων Ασύρματης Πρόσβασης: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Calibri" w:hAnsi="Calibri" w:cs="Calibri"/>
                <w:color w:val="000000"/>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2.1</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Μετά την έγκριση του σχεδίου εγκατάστασης και την οριστικοποίηση των θέσεων εγκατάστασης του εξοπλισμού στους χώρους που θα επιλεγούν ο ανάδοχος θα προχωρήσει στην πλήρη εγκατάσταση του εξοπλισμού ασύρματης πρόσβασης.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2.2</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Η τοποθέτηση του εξοπλισμού θα γίνει σύμφωνα με τις οδηγίες εγκατάστασης του κατασκευαστή και τα διεθνή πρότυπα.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2.3</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Εγκατάσταση καλωδίωσης για την διασύνδεση των σημείων ασύρματης πρόσβασης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2.3.1</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Περιλαμβάνεται η προμήθεια και τοποθέτηση καλωδίου UTP 4 ζευγών κατηγορίας 6 (τουλάχιστον), μονόκλωνο 24 AWG, από τον πλησιέστερο κατανεμητή προς το σημείο τοποθέτησης για κάθε ένα από τα σημεία ασύρματης πρόσβασης, μέγιστου μήκους 100 μέτρων.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2.3.2</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Προστασία της καλωδίωσης:</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εντός κατάλληλου ηλεκτρολογικού σωλήνα σπιράλ (εσωτερικού χώρου) κατά το μήκος μη εμφανούς διαδρομής (π.χ. εντός ψευδοροφής) όπου δεν υφίσταται σχάρα όδευσης.</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εντός κατάλληλου πλαστικού καναλιού (τύπου Legrand), ελάχιστης διατομής 15 x 15 mm (εσωτερικού χώρου), λευκού χρώματος, για όλο το μήκος της εμφανούς διαδρομής μέχρι την τηλεπικοινωνιακή πρίζα.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2.3.3</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Προμήθεια και εγκατάσταση μίας (1) νέας τηλεπικοινωνιακής πρίζας, μονής παροχής, επίτοιχης, κατηγορίας 6 (τουλάχιστον), πλησίον του σημείου εγκατάστασης του εξοπλισμού ασύρματης πρόσβασης.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2.3.4</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 τερματισμός του καλωδίου θα γίνει σε νέο patch panel, κατηγορίας 6 (τουλάχιστον), που θα παρασχεθεί και εγκατασταθεί από τον ανάδοχο. Ο τερματισμός στο άλλο άκρο θα γίνει στη νέα τηλεπικοινωνιακή πρίζα.</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2.3.5</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Για την ορθή εγκατάσταση απαιτείται η χρήση 2 καλωδίων patch cord για κάθε ένα από τα σημεία ασύρματης πρόσβασης. Ένα καλώδιο patch cord είναι απαραίτητο για την σύνδεση καθενός εκ των σημείων ασύρματης πρόσβασης στην τηλεπικοινωνιακή παροχή (πρίζα) που θα εγκατασταθεί πλησίον τους. Ένα καλώδιο patch cord είναι επίσης απαραίτητο για καθένα από τα σημεία ασύρματης πρόσβασης μεταξύ του μεταγωγέα πρόσβασης και των patch panel στους κατανεμητές της κτιριακής εγκατάστασης.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2.3.6</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Τα καλώδια patch cord θα πρέπει να είναι UTP 4 ζευγών, διαμέτρου 24 AWG, κατηγορίας 6 τουλάχιστον.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2.3.7</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Τα καλώδια patch cord θα πρέπει να έχουν τερματισμό σε RJ-45, 8 ακροδεκτών(pins).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2.3.8</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Τα καλώδια patch cord θα πρέπει να έχουν συνδεσμολογία και τερματισμό σύμφωνα με το πρότυπο ΕΙΑ/ΤΙΑ 568 Β.</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NAI</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lastRenderedPageBreak/>
              <w:t>2.3.9</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Μήκος καλωδίων patch cord που θα συνδεθούν στην πλευρά του κατανεμητή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 μέτρο</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2.3.10</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Τα καλώδια patch cord για την σύνδεση μεταξύ access point και τηλεπ. παροχής θα πρέπει να έχουν μήκος κατάλληλο ανάλογα με το κάθε σημείο εγκατάστασης της παροχής.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2.4</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Για προστασία κατά της κλοπής ο εξοπλισμός ασύρματης πρόσβασης (Access Point) θα πρέπει να κλειδώνεται με εξωτερικό λουκέτο στην επίτοιχη βάση που παρέχεται από τον κατασκευαστή. Ο ανάδοχος θα πρέπει να προσφέρει τα απαραίτητα λουκέτα για την ασφάλιση του εξοπλισμού στην βάση του κατασκευαστή. Σε περίπτωση που ο προσφερόμενος εξοπλισμός ασύρματων σημείων πρόσβασης δεν παρέχει την δυνατότητα ασφαλούς εγκατάστασης με την χρήση λουκέτου ο Ανάδοχος θα πρέπει να εγκαταστήσει τα Access Point προσφέροντας/περιλαμβάνοντας άλλο μηχανισμό προστασίας κατά της κλοπής ο οποίος θα προτείνεται από τον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2.5</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 ανάδοχος θα πρέπει να φροντίσει για την παροχή όλων των απαραίτητων μικρούλικών για την ορθή και ασφαλή εγκατάσταση και διασύνδεση του εξοπλισμού ασύρματης πρόσβασης στο δίκτυο.</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2.6</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 ανάδοχος υποχρεούται να εγκαταστήσει όλο τον εξοπλισμό ασύρματης πρόσβασης που περιλαμβάνεται στο διαγωνισμό</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Μετρήσεις και Τεκμηρίωση:</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Calibri" w:hAnsi="Calibri" w:cs="Calibri"/>
                <w:color w:val="000000"/>
              </w:rPr>
            </w:pP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3.1</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Ο ανάδοχος οφείλει να πραγματοποιήσει πιστοποίηση, σήμανση και αποτύπωση της καλωδίωσης σε ψηφιακά σχέδια που θα του παραδώσει το προσωπικό της μονάδας δικτύων και επικοινωνιών και στην μορφή που θα του υποδειχθεί.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3.2</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 ανάδοχος οφείλει να πραγματοποιήσει λεπτομερή καταγραφή του εγκατεστημένου εξοπλισμού (αναφορά mac address) και των σημείων εγκατάστασης του (σε σχέση με την παραπάνω αποτύπωση), σε μορφή που θα του υποδείξει το προσωπικό της μονάδας δικτύων και επικοινωνιών.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3.3</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 ανάδοχος οφείλει να παραδώσει σχηματική απεικόνιση της κάλυψης του ασύρματου δικτύου μετά από μέτρηση του σήματος σε κατόψεις που θα του διατεθούν για αυτό το σκοπό. Η παράδοση των απεικονίσεων θα γίνει σε ηλεκτρονική μορφή και με τον τρόπο που θα του υποδείξει το προσωπικό της μονάδας δικτύων και επικοινωνιών.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bl>
    <w:p w:rsidR="001D67A4" w:rsidRDefault="001D67A4" w:rsidP="001D67A4"/>
    <w:p w:rsidR="001D67A4" w:rsidRDefault="001D67A4" w:rsidP="001D67A4">
      <w:r>
        <w:br w:type="page"/>
      </w:r>
    </w:p>
    <w:tbl>
      <w:tblPr>
        <w:tblW w:w="14006" w:type="dxa"/>
        <w:tblInd w:w="-30" w:type="dxa"/>
        <w:tblLayout w:type="fixed"/>
        <w:tblCellMar>
          <w:top w:w="28" w:type="dxa"/>
          <w:left w:w="85" w:type="dxa"/>
          <w:bottom w:w="28" w:type="dxa"/>
          <w:right w:w="85" w:type="dxa"/>
        </w:tblCellMar>
        <w:tblLook w:val="0000"/>
      </w:tblPr>
      <w:tblGrid>
        <w:gridCol w:w="881"/>
        <w:gridCol w:w="7889"/>
        <w:gridCol w:w="1814"/>
        <w:gridCol w:w="1939"/>
        <w:gridCol w:w="1483"/>
      </w:tblGrid>
      <w:tr w:rsidR="001D67A4" w:rsidTr="001D67A4">
        <w:trPr>
          <w:cantSplit/>
          <w:trHeight w:val="20"/>
        </w:trPr>
        <w:tc>
          <w:tcPr>
            <w:tcW w:w="881" w:type="dxa"/>
            <w:tcBorders>
              <w:top w:val="nil"/>
              <w:left w:val="nil"/>
              <w:bottom w:val="nil"/>
              <w:right w:val="nil"/>
            </w:tcBorders>
            <w:vAlign w:val="center"/>
          </w:tcPr>
          <w:p w:rsidR="001D67A4" w:rsidRDefault="001D67A4" w:rsidP="001D67A4">
            <w:pPr>
              <w:autoSpaceDE w:val="0"/>
              <w:autoSpaceDN w:val="0"/>
              <w:adjustRightInd w:val="0"/>
              <w:jc w:val="center"/>
              <w:rPr>
                <w:rFonts w:ascii="Arial" w:hAnsi="Arial" w:cs="Arial"/>
                <w:color w:val="000000"/>
                <w:sz w:val="20"/>
                <w:szCs w:val="20"/>
              </w:rPr>
            </w:pPr>
          </w:p>
        </w:tc>
        <w:tc>
          <w:tcPr>
            <w:tcW w:w="7889" w:type="dxa"/>
            <w:tcBorders>
              <w:top w:val="nil"/>
              <w:left w:val="nil"/>
              <w:bottom w:val="single" w:sz="6" w:space="0" w:color="auto"/>
              <w:right w:val="nil"/>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ΠΣ-2:Ποιότητα και όροι προσφερόμενης Εγγύησης και Τεχνικής Υποστήριξης</w:t>
            </w:r>
          </w:p>
        </w:tc>
        <w:tc>
          <w:tcPr>
            <w:tcW w:w="1814" w:type="dxa"/>
            <w:tcBorders>
              <w:top w:val="nil"/>
              <w:left w:val="nil"/>
              <w:bottom w:val="nil"/>
              <w:right w:val="nil"/>
            </w:tcBorders>
            <w:vAlign w:val="center"/>
          </w:tcPr>
          <w:p w:rsidR="001D67A4" w:rsidRDefault="001D67A4" w:rsidP="001D67A4">
            <w:pPr>
              <w:autoSpaceDE w:val="0"/>
              <w:autoSpaceDN w:val="0"/>
              <w:adjustRightInd w:val="0"/>
              <w:jc w:val="center"/>
              <w:rPr>
                <w:rFonts w:ascii="Arial" w:hAnsi="Arial" w:cs="Arial"/>
                <w:color w:val="000000"/>
                <w:sz w:val="20"/>
                <w:szCs w:val="20"/>
              </w:rPr>
            </w:pPr>
          </w:p>
        </w:tc>
        <w:tc>
          <w:tcPr>
            <w:tcW w:w="1939" w:type="dxa"/>
            <w:tcBorders>
              <w:top w:val="nil"/>
              <w:left w:val="nil"/>
              <w:bottom w:val="nil"/>
              <w:right w:val="nil"/>
            </w:tcBorders>
            <w:vAlign w:val="center"/>
          </w:tcPr>
          <w:p w:rsidR="001D67A4" w:rsidRDefault="001D67A4" w:rsidP="001D67A4">
            <w:pPr>
              <w:autoSpaceDE w:val="0"/>
              <w:autoSpaceDN w:val="0"/>
              <w:adjustRightInd w:val="0"/>
              <w:jc w:val="center"/>
              <w:rPr>
                <w:rFonts w:ascii="Arial" w:hAnsi="Arial" w:cs="Arial"/>
                <w:color w:val="000000"/>
                <w:sz w:val="20"/>
                <w:szCs w:val="20"/>
              </w:rPr>
            </w:pPr>
          </w:p>
        </w:tc>
        <w:tc>
          <w:tcPr>
            <w:tcW w:w="1483" w:type="dxa"/>
            <w:tcBorders>
              <w:top w:val="nil"/>
              <w:left w:val="nil"/>
              <w:bottom w:val="nil"/>
              <w:right w:val="nil"/>
            </w:tcBorders>
            <w:vAlign w:val="center"/>
          </w:tcPr>
          <w:p w:rsidR="001D67A4" w:rsidRDefault="001D67A4" w:rsidP="001D67A4">
            <w:pPr>
              <w:autoSpaceDE w:val="0"/>
              <w:autoSpaceDN w:val="0"/>
              <w:adjustRightInd w:val="0"/>
              <w:jc w:val="center"/>
              <w:rPr>
                <w:rFonts w:ascii="Arial" w:hAnsi="Arial" w:cs="Arial"/>
                <w:color w:val="000000"/>
                <w:sz w:val="20"/>
                <w:szCs w:val="20"/>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α/α</w:t>
            </w:r>
          </w:p>
        </w:tc>
        <w:tc>
          <w:tcPr>
            <w:tcW w:w="7889" w:type="dxa"/>
            <w:tcBorders>
              <w:top w:val="nil"/>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Περιγραφή / Προδιαγραφές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Υποχρεωτική απαίτηση</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Απάντηση Προμηθευτή</w:t>
            </w: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b/>
                <w:bCs/>
                <w:color w:val="000000"/>
                <w:sz w:val="16"/>
                <w:szCs w:val="16"/>
              </w:rPr>
            </w:pPr>
            <w:r>
              <w:rPr>
                <w:rFonts w:ascii="MS Reference Sans Serif" w:hAnsi="MS Reference Sans Serif" w:cs="MS Reference Sans Serif"/>
                <w:b/>
                <w:bCs/>
                <w:color w:val="000000"/>
                <w:sz w:val="16"/>
                <w:szCs w:val="16"/>
              </w:rPr>
              <w:t>Παραπομπή</w:t>
            </w: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Η παροχή εγγύησης και τεχνικής υποστήριξης </w:t>
            </w:r>
            <w:r>
              <w:rPr>
                <w:rFonts w:ascii="MS Reference Sans Serif" w:hAnsi="MS Reference Sans Serif" w:cs="MS Reference Sans Serif"/>
                <w:color w:val="000000"/>
                <w:sz w:val="16"/>
                <w:szCs w:val="16"/>
                <w:u w:val="single"/>
              </w:rPr>
              <w:t>δεν</w:t>
            </w:r>
            <w:r>
              <w:rPr>
                <w:rFonts w:ascii="MS Reference Sans Serif" w:hAnsi="MS Reference Sans Serif" w:cs="MS Reference Sans Serif"/>
                <w:color w:val="000000"/>
                <w:sz w:val="16"/>
                <w:szCs w:val="16"/>
              </w:rPr>
              <w:t xml:space="preserve"> θα κοστολογηθεί χωριστά από τον εξοπλισμό, το κόστος της θα περιέχεται στο κόστος κάθε επιμέρους εξοπλισμού.</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2</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 υποψήφιος ανάδοχος θα πρέπει να τεκμηριώσει αναλυτικά το σχήμα εγγύησης και υποστήριξης καθώς και τον τρόπο λειτουργίας αυτού.</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3</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 Προμηθευτής οφείλει να εγγυηθεί την καλή λειτουργία ΟΛΟΥ του προσφερόμενου εξοπλισμού (υλικού και λογισμικού) με ημερομηνία έναρξης ισχύος της εγγύησης καλής λειτουργίας την ημερομηνία Οριστικής Παραλαβής και χωρίς κανένα επιπλέον κόστος.  H χρονική διάρκεια της απαιτούμενης εγγύησης καλής λειτουργίας για κάθε ζητούμενο είδος διαφοροποιείται και ισχύει η απαίτηση που αναγράφεται στα αντίστοιχα φύλλα συμμόρφωσης του κάθε είδους (ισχύουν όμως οι όροι του παρόντος).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4</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 υποψήφιος ανάδοχος θα πρέπει να τεκμηριώσει τη δυνατότητά του για την παροχή της εγγύησης αυτής παρέχοντας σχετικά έγγραφα που να το τεκμηριώνουν καθώς και ότι η προσφερόμενη εγγύηση έχει την σχετική κάλυψη του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5</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Ο υποψήφιος ανάδοχος είναι υπεύθυνος για την Επιδιόρθωση / Αντικατάσταση οποιουδήποτε υλικού παρουσιάσει προβλήματα λειτουργίας για όλο το διάστημα της εγγύησης. </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6</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Αποκατάσταση οποιασδήποτε δυσλειτουργίας που οφείλεται σε σφάλματα λογισμικού για όλο το διάστημα της εγγύησης.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7</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Ανταπόκριση Προμηθευτή για την διάγνωση της βλάβης:</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  - Εντός τεσσάρων (4) ωρών από τη στιγμή της αναγγελίας της βλάβης εφόσον η ειδοποίηση έγινε από Δευτέρα μέχρι Παρασκευή και στο διάστημα από 09:00 μέχρι 15:00</w:t>
            </w:r>
          </w:p>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  - Ή το πρωί (το αργότερο 09:00) της επομένης εργάσιμης ημέρας εφόσον η ειδοποίηση έγινε εκτός των πιο πάνω ημερών και ωρών.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8</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Επιδιόρθωση ή αντικατάσταση της μονάδας με το πρόβλημα λειτουργίας σύμφωνα με τους όρους παροχής της εγγύησης καλής λειτουργίας του κατασκευαστή.</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9</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Ο ανάδοχος αναλαμβάνει όλα τα έξοδα μετακίνησης και διαμονής του προσωπικού του και αποστολής εξοπλισμού για την αποκατάσταση μιας βλάβης.</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10</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Παροχή τεχνικής υποστήριξης καθ’ όλη την διάρκεια της περιόδου εγγύησης για επίλυση προβλημάτων μέσω τηλεφώνου, fax και Ηλεκτρονικού Ταχυδρομείου (Email).</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11</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Παροχή δυνατότητας επίσημης επικοινωνίας με τον κατασκευαστή του προσφερόμενου εξοπλισμού, όπως καταχωρημένη πρόσβαση (registered access), για την επίλυση / παρακολούθηση προβλημάτων.</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r w:rsidR="001D67A4" w:rsidTr="001D67A4">
        <w:trPr>
          <w:cantSplit/>
          <w:trHeight w:val="20"/>
        </w:trPr>
        <w:tc>
          <w:tcPr>
            <w:tcW w:w="881"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12</w:t>
            </w:r>
          </w:p>
        </w:tc>
        <w:tc>
          <w:tcPr>
            <w:tcW w:w="788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 xml:space="preserve">Ο προμηθευτής υποχρεούται να παρέχει, καθ’ όλη τη διάρκεια της περιόδου εγγύησης, όλες τις νέες εκδόσεις λογισμικού  του εξοπλισμού, δηλαδή διορθώσεις σφαλμάτων, δευτερεύουσες και </w:t>
            </w:r>
            <w:r>
              <w:rPr>
                <w:rFonts w:ascii="MS Reference Sans Serif" w:hAnsi="MS Reference Sans Serif" w:cs="MS Reference Sans Serif"/>
                <w:color w:val="000000"/>
                <w:sz w:val="16"/>
                <w:szCs w:val="16"/>
                <w:u w:val="single"/>
              </w:rPr>
              <w:t>κύριες</w:t>
            </w:r>
            <w:r>
              <w:rPr>
                <w:rFonts w:ascii="MS Reference Sans Serif" w:hAnsi="MS Reference Sans Serif" w:cs="MS Reference Sans Serif"/>
                <w:color w:val="000000"/>
                <w:sz w:val="16"/>
                <w:szCs w:val="16"/>
              </w:rPr>
              <w:t xml:space="preserve"> νέες εκδόσεις (bug fixes, minor και </w:t>
            </w:r>
            <w:r>
              <w:rPr>
                <w:rFonts w:ascii="MS Reference Sans Serif" w:hAnsi="MS Reference Sans Serif" w:cs="MS Reference Sans Serif"/>
                <w:color w:val="000000"/>
                <w:sz w:val="16"/>
                <w:szCs w:val="16"/>
                <w:u w:val="single"/>
              </w:rPr>
              <w:t>major</w:t>
            </w:r>
            <w:r>
              <w:rPr>
                <w:rFonts w:ascii="MS Reference Sans Serif" w:hAnsi="MS Reference Sans Serif" w:cs="MS Reference Sans Serif"/>
                <w:color w:val="000000"/>
                <w:sz w:val="16"/>
                <w:szCs w:val="16"/>
              </w:rPr>
              <w:t xml:space="preserve">  releases).</w:t>
            </w:r>
          </w:p>
        </w:tc>
        <w:tc>
          <w:tcPr>
            <w:tcW w:w="1814"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r>
              <w:rPr>
                <w:rFonts w:ascii="MS Reference Sans Serif" w:hAnsi="MS Reference Sans Serif" w:cs="MS Reference Sans Serif"/>
                <w:color w:val="000000"/>
                <w:sz w:val="16"/>
                <w:szCs w:val="16"/>
              </w:rPr>
              <w:t>ΝΑΙ</w:t>
            </w:r>
          </w:p>
        </w:tc>
        <w:tc>
          <w:tcPr>
            <w:tcW w:w="1939"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vAlign w:val="center"/>
          </w:tcPr>
          <w:p w:rsidR="001D67A4" w:rsidRDefault="001D67A4" w:rsidP="001D67A4">
            <w:pPr>
              <w:autoSpaceDE w:val="0"/>
              <w:autoSpaceDN w:val="0"/>
              <w:adjustRightInd w:val="0"/>
              <w:jc w:val="center"/>
              <w:rPr>
                <w:rFonts w:ascii="MS Reference Sans Serif" w:hAnsi="MS Reference Sans Serif" w:cs="MS Reference Sans Serif"/>
                <w:color w:val="000000"/>
                <w:sz w:val="16"/>
                <w:szCs w:val="16"/>
              </w:rPr>
            </w:pPr>
          </w:p>
        </w:tc>
      </w:tr>
    </w:tbl>
    <w:p w:rsidR="001D67A4" w:rsidRDefault="001D67A4" w:rsidP="001D67A4">
      <w:pPr>
        <w:jc w:val="both"/>
        <w:rPr>
          <w:rFonts w:ascii="MS Reference Sans Serif" w:hAnsi="MS Reference Sans Serif"/>
          <w:sz w:val="20"/>
          <w:szCs w:val="20"/>
        </w:rPr>
      </w:pPr>
    </w:p>
    <w:p w:rsidR="001D67A4" w:rsidRPr="00631775" w:rsidRDefault="001D67A4" w:rsidP="001D67A4">
      <w:pPr>
        <w:jc w:val="both"/>
        <w:rPr>
          <w:rFonts w:ascii="MS Reference Sans Serif" w:hAnsi="MS Reference Sans Serif"/>
          <w:sz w:val="20"/>
          <w:szCs w:val="20"/>
        </w:rPr>
      </w:pPr>
    </w:p>
    <w:p w:rsidR="009E0B9C" w:rsidRDefault="009E0B9C" w:rsidP="00447C54">
      <w:pPr>
        <w:suppressAutoHyphens w:val="0"/>
        <w:autoSpaceDE w:val="0"/>
        <w:autoSpaceDN w:val="0"/>
        <w:adjustRightInd w:val="0"/>
        <w:rPr>
          <w:rFonts w:ascii="Garamond" w:eastAsiaTheme="minorHAnsi" w:hAnsi="Garamond" w:cs="Garamond"/>
          <w:sz w:val="26"/>
          <w:szCs w:val="26"/>
          <w:lang w:eastAsia="en-US"/>
        </w:rPr>
        <w:sectPr w:rsidR="009E0B9C" w:rsidSect="001D67A4">
          <w:footerReference w:type="even" r:id="rId15"/>
          <w:footerReference w:type="default" r:id="rId16"/>
          <w:footerReference w:type="first" r:id="rId17"/>
          <w:pgSz w:w="16838" w:h="11906" w:orient="landscape"/>
          <w:pgMar w:top="1134" w:right="567" w:bottom="1134" w:left="567" w:header="709" w:footer="709" w:gutter="0"/>
          <w:cols w:space="708"/>
          <w:docGrid w:linePitch="360"/>
        </w:sectPr>
      </w:pPr>
    </w:p>
    <w:p w:rsidR="00A039CE" w:rsidRPr="00447C54" w:rsidRDefault="00CF4E8D" w:rsidP="00447C54">
      <w:pPr>
        <w:suppressAutoHyphens w:val="0"/>
        <w:autoSpaceDE w:val="0"/>
        <w:autoSpaceDN w:val="0"/>
        <w:adjustRightInd w:val="0"/>
        <w:jc w:val="center"/>
        <w:rPr>
          <w:rFonts w:ascii="Palatino Linotype" w:hAnsi="Palatino Linotype" w:cstheme="minorHAnsi"/>
          <w:b/>
          <w:bCs/>
          <w:sz w:val="20"/>
          <w:szCs w:val="20"/>
          <w:u w:val="single"/>
        </w:rPr>
      </w:pPr>
      <w:r w:rsidRPr="00447C54">
        <w:rPr>
          <w:rFonts w:ascii="Palatino Linotype" w:hAnsi="Palatino Linotype" w:cstheme="minorHAnsi"/>
          <w:b/>
          <w:bCs/>
          <w:sz w:val="20"/>
          <w:szCs w:val="20"/>
          <w:u w:val="single"/>
        </w:rPr>
        <w:lastRenderedPageBreak/>
        <w:t xml:space="preserve">ΠΑΡΑΡΤΗΜΑ  </w:t>
      </w:r>
      <w:r w:rsidR="003E2298" w:rsidRPr="00447C54">
        <w:rPr>
          <w:rFonts w:ascii="Palatino Linotype" w:hAnsi="Palatino Linotype" w:cstheme="minorHAnsi"/>
          <w:b/>
          <w:bCs/>
          <w:sz w:val="20"/>
          <w:szCs w:val="20"/>
          <w:u w:val="single"/>
        </w:rPr>
        <w:t>Γ</w:t>
      </w:r>
    </w:p>
    <w:p w:rsidR="00CF4E8D" w:rsidRPr="00E77564" w:rsidRDefault="00CF4E8D" w:rsidP="00953D59">
      <w:pPr>
        <w:jc w:val="center"/>
        <w:rPr>
          <w:rFonts w:ascii="Palatino Linotype" w:hAnsi="Palatino Linotype" w:cstheme="minorHAnsi"/>
          <w:b/>
          <w:bCs/>
          <w:sz w:val="20"/>
          <w:szCs w:val="20"/>
          <w:u w:val="single"/>
        </w:rPr>
      </w:pPr>
      <w:r w:rsidRPr="00E77564">
        <w:rPr>
          <w:rFonts w:ascii="Palatino Linotype" w:hAnsi="Palatino Linotype" w:cstheme="minorHAnsi"/>
          <w:b/>
          <w:bCs/>
          <w:sz w:val="20"/>
          <w:szCs w:val="20"/>
          <w:u w:val="single"/>
        </w:rPr>
        <w:t>ΥΠΟΔΕΙΓΜΑΤΑ ΠΙΝΑΚΩΝ ΤΕΧΝΙΚΗΣ ΚΑΙ ΟΙΚΟΝΟΜΙΚΗΣ ΠΡΟΣΦΟΡΑΣ</w:t>
      </w:r>
    </w:p>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9979"/>
      </w:tblGrid>
      <w:tr w:rsidR="00953D59" w:rsidRPr="003E2298" w:rsidTr="00224CA7">
        <w:trPr>
          <w:trHeight w:val="255"/>
        </w:trPr>
        <w:tc>
          <w:tcPr>
            <w:tcW w:w="99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tblPr>
      <w:tblGrid>
        <w:gridCol w:w="817"/>
        <w:gridCol w:w="2342"/>
        <w:gridCol w:w="694"/>
        <w:gridCol w:w="483"/>
        <w:gridCol w:w="337"/>
        <w:gridCol w:w="879"/>
        <w:gridCol w:w="99"/>
        <w:gridCol w:w="127"/>
        <w:gridCol w:w="1529"/>
        <w:gridCol w:w="314"/>
        <w:gridCol w:w="901"/>
        <w:gridCol w:w="517"/>
      </w:tblGrid>
      <w:tr w:rsidR="00D011D9" w:rsidRPr="003E2298" w:rsidTr="009E0B9C">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953D59" w:rsidRPr="003E2298" w:rsidTr="009E0B9C">
        <w:trPr>
          <w:gridAfter w:val="6"/>
          <w:wAfter w:w="3487" w:type="dxa"/>
          <w:trHeight w:val="255"/>
        </w:trPr>
        <w:tc>
          <w:tcPr>
            <w:tcW w:w="4673" w:type="dxa"/>
            <w:gridSpan w:val="5"/>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8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sz w:val="20"/>
                <w:szCs w:val="20"/>
              </w:rPr>
            </w:pPr>
          </w:p>
        </w:tc>
      </w:tr>
      <w:tr w:rsidR="00F84654" w:rsidRPr="003E2298" w:rsidTr="009E0B9C">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p>
        </w:tc>
      </w:tr>
      <w:tr w:rsidR="00DD6F5B" w:rsidRPr="00E77564" w:rsidTr="009E0B9C">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rsidTr="009E0B9C">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9E0B9C">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9E0B9C">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9E0B9C">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9E0B9C">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9E0B9C">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9E0B9C">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9E0B9C">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9E0B9C">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9E0B9C">
        <w:trPr>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B05A7F" w:rsidRPr="00E77564" w:rsidTr="009E0B9C">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rsidR="00B05A7F"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rsidR="003E2298" w:rsidRPr="003E2298" w:rsidRDefault="003E2298" w:rsidP="001B6A6B">
            <w:pPr>
              <w:jc w:val="both"/>
              <w:rPr>
                <w:rFonts w:ascii="Palatino Linotype" w:hAnsi="Palatino Linotype" w:cstheme="minorHAnsi"/>
                <w:b/>
                <w:bCs/>
                <w:sz w:val="20"/>
                <w:szCs w:val="20"/>
              </w:rPr>
            </w:pPr>
          </w:p>
          <w:p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r w:rsidR="00B05A7F" w:rsidRPr="00E77564" w:rsidTr="009E0B9C">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bl>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534"/>
        <w:gridCol w:w="679"/>
        <w:gridCol w:w="1213"/>
        <w:gridCol w:w="234"/>
        <w:gridCol w:w="978"/>
        <w:gridCol w:w="581"/>
        <w:gridCol w:w="631"/>
        <w:gridCol w:w="645"/>
        <w:gridCol w:w="567"/>
        <w:gridCol w:w="425"/>
        <w:gridCol w:w="1701"/>
        <w:gridCol w:w="1080"/>
        <w:gridCol w:w="8"/>
        <w:gridCol w:w="703"/>
      </w:tblGrid>
      <w:tr w:rsidR="00F84654" w:rsidRPr="003E2298" w:rsidTr="00DD6F5B">
        <w:trPr>
          <w:trHeight w:val="255"/>
        </w:trPr>
        <w:tc>
          <w:tcPr>
            <w:tcW w:w="9979" w:type="dxa"/>
            <w:gridSpan w:val="14"/>
            <w:tcBorders>
              <w:top w:val="nil"/>
              <w:left w:val="nil"/>
              <w:bottom w:val="nil"/>
              <w:right w:val="nil"/>
            </w:tcBorders>
            <w:shd w:val="clear" w:color="auto" w:fill="auto"/>
            <w:noWrap/>
            <w:vAlign w:val="bottom"/>
          </w:tcPr>
          <w:p w:rsidR="009E0B9C"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br w:type="page"/>
            </w:r>
          </w:p>
          <w:p w:rsidR="009E0B9C" w:rsidRDefault="009E0B9C" w:rsidP="00953D59">
            <w:pPr>
              <w:jc w:val="both"/>
              <w:rPr>
                <w:rFonts w:ascii="Palatino Linotype" w:hAnsi="Palatino Linotype" w:cstheme="minorHAnsi"/>
                <w:b/>
                <w:sz w:val="20"/>
                <w:szCs w:val="20"/>
              </w:rPr>
            </w:pPr>
          </w:p>
          <w:p w:rsidR="009E0B9C" w:rsidRDefault="009E0B9C" w:rsidP="00953D59">
            <w:pPr>
              <w:jc w:val="both"/>
              <w:rPr>
                <w:rFonts w:ascii="Palatino Linotype" w:hAnsi="Palatino Linotype" w:cstheme="minorHAnsi"/>
                <w:b/>
                <w:sz w:val="20"/>
                <w:szCs w:val="20"/>
              </w:rPr>
            </w:pPr>
          </w:p>
          <w:p w:rsidR="009E0B9C" w:rsidRDefault="009E0B9C" w:rsidP="00953D59">
            <w:pPr>
              <w:jc w:val="both"/>
              <w:rPr>
                <w:rFonts w:ascii="Palatino Linotype" w:hAnsi="Palatino Linotype" w:cstheme="minorHAnsi"/>
                <w:b/>
                <w:sz w:val="20"/>
                <w:szCs w:val="20"/>
              </w:rPr>
            </w:pPr>
          </w:p>
          <w:p w:rsidR="009E0B9C" w:rsidRDefault="009E0B9C" w:rsidP="00953D59">
            <w:pPr>
              <w:jc w:val="both"/>
              <w:rPr>
                <w:rFonts w:ascii="Palatino Linotype" w:hAnsi="Palatino Linotype" w:cstheme="minorHAnsi"/>
                <w:b/>
                <w:sz w:val="20"/>
                <w:szCs w:val="20"/>
              </w:rPr>
            </w:pPr>
          </w:p>
          <w:p w:rsidR="009E0B9C" w:rsidRDefault="009E0B9C" w:rsidP="00953D59">
            <w:pPr>
              <w:jc w:val="both"/>
              <w:rPr>
                <w:rFonts w:ascii="Palatino Linotype" w:hAnsi="Palatino Linotype" w:cstheme="minorHAnsi"/>
                <w:b/>
                <w:sz w:val="20"/>
                <w:szCs w:val="20"/>
              </w:rPr>
            </w:pPr>
          </w:p>
          <w:p w:rsidR="009E0B9C" w:rsidRDefault="009E0B9C" w:rsidP="00953D59">
            <w:pPr>
              <w:jc w:val="both"/>
              <w:rPr>
                <w:rFonts w:ascii="Palatino Linotype" w:hAnsi="Palatino Linotype" w:cstheme="minorHAnsi"/>
                <w:b/>
                <w:sz w:val="20"/>
                <w:szCs w:val="20"/>
              </w:rPr>
            </w:pPr>
          </w:p>
          <w:p w:rsidR="009E0B9C" w:rsidRDefault="009E0B9C" w:rsidP="00953D59">
            <w:pPr>
              <w:jc w:val="both"/>
              <w:rPr>
                <w:rFonts w:ascii="Palatino Linotype" w:hAnsi="Palatino Linotype" w:cstheme="minorHAnsi"/>
                <w:b/>
                <w:sz w:val="20"/>
                <w:szCs w:val="20"/>
              </w:rPr>
            </w:pPr>
          </w:p>
          <w:p w:rsidR="009E0B9C" w:rsidRDefault="009E0B9C" w:rsidP="00953D59">
            <w:pPr>
              <w:jc w:val="both"/>
              <w:rPr>
                <w:rFonts w:ascii="Palatino Linotype" w:hAnsi="Palatino Linotype" w:cstheme="minorHAnsi"/>
                <w:b/>
                <w:sz w:val="20"/>
                <w:szCs w:val="20"/>
              </w:rPr>
            </w:pPr>
          </w:p>
          <w:p w:rsidR="00F84654" w:rsidRPr="003E2298" w:rsidRDefault="005B2A4E"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lastRenderedPageBreak/>
              <w:t>2.</w:t>
            </w:r>
            <w:r w:rsidR="00F84654" w:rsidRPr="003E2298">
              <w:rPr>
                <w:rFonts w:ascii="Palatino Linotype" w:hAnsi="Palatino Linotype" w:cstheme="minorHAnsi"/>
                <w:b/>
                <w:bCs/>
                <w:sz w:val="20"/>
                <w:szCs w:val="20"/>
              </w:rPr>
              <w:t xml:space="preserve">ΠΙΝΑΚΑΣ ΑΝΑΛΥΣΗΣ </w:t>
            </w:r>
            <w:r w:rsidR="00F84654" w:rsidRPr="003E2298">
              <w:rPr>
                <w:rFonts w:ascii="Palatino Linotype" w:hAnsi="Palatino Linotype" w:cstheme="minorHAnsi"/>
                <w:b/>
                <w:bCs/>
                <w:sz w:val="20"/>
                <w:szCs w:val="20"/>
                <w:u w:val="single"/>
              </w:rPr>
              <w:t>ΟΙΚΟΝΟΜΙΚΗΣ</w:t>
            </w:r>
            <w:r w:rsidR="00F84654" w:rsidRPr="003E2298">
              <w:rPr>
                <w:rFonts w:ascii="Palatino Linotype" w:hAnsi="Palatino Linotype" w:cstheme="minorHAnsi"/>
                <w:b/>
                <w:bCs/>
                <w:sz w:val="20"/>
                <w:szCs w:val="20"/>
              </w:rPr>
              <w:t xml:space="preserve"> ΠΡΟΣΦΟΡΑΣ</w:t>
            </w:r>
          </w:p>
        </w:tc>
      </w:tr>
      <w:tr w:rsidR="00DD6F5B" w:rsidRPr="003E2298"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57"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5495" w:type="dxa"/>
            <w:gridSpan w:val="8"/>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DD6F5B" w:rsidRPr="00E77564" w:rsidTr="003E2298">
        <w:trPr>
          <w:gridAfter w:val="1"/>
          <w:wAfter w:w="703" w:type="dxa"/>
          <w:trHeight w:val="255"/>
        </w:trPr>
        <w:tc>
          <w:tcPr>
            <w:tcW w:w="534"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 xml:space="preserve">ΚΟΣΤΟΣ </w:t>
            </w:r>
            <w:r w:rsidRPr="00E77564">
              <w:rPr>
                <w:rFonts w:ascii="Palatino Linotype" w:hAnsi="Palatino Linotype" w:cstheme="minorHAnsi"/>
                <w:sz w:val="18"/>
                <w:szCs w:val="18"/>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ΚΟΣΤΟΣ</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bl>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E0B9C" w:rsidRDefault="009E0B9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sectPr w:rsidR="009E0B9C" w:rsidSect="001D67A4">
          <w:pgSz w:w="16838" w:h="11906" w:orient="landscape"/>
          <w:pgMar w:top="1134" w:right="567" w:bottom="1134" w:left="567" w:header="709" w:footer="709" w:gutter="0"/>
          <w:cols w:space="708"/>
          <w:docGrid w:linePitch="360"/>
        </w:sect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8"/>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Τηλ:</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 Τηλεομοιοτύπου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Δ/νση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DB55BD">
            <w:pPr>
              <w:pStyle w:val="a8"/>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rsidR="00EE6E7B" w:rsidRPr="00531C56" w:rsidRDefault="00EE6E7B" w:rsidP="00DB55BD">
            <w:pPr>
              <w:pStyle w:val="a8"/>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DB55BD">
            <w:pPr>
              <w:pStyle w:val="a8"/>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DB55BD">
            <w:pPr>
              <w:pStyle w:val="a8"/>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c"/>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D011D9" w:rsidRPr="00E77564">
        <w:rPr>
          <w:rFonts w:ascii="Palatino Linotype" w:hAnsi="Palatino Linotype" w:cstheme="minorHAnsi"/>
          <w:sz w:val="16"/>
        </w:rPr>
        <w:t>17</w:t>
      </w:r>
    </w:p>
    <w:p w:rsidR="00EE6E7B" w:rsidRPr="00E77564" w:rsidRDefault="00EE6E7B" w:rsidP="00953D59">
      <w:pPr>
        <w:pStyle w:val="ac"/>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c"/>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c"/>
        <w:spacing w:after="0"/>
        <w:ind w:left="0"/>
        <w:jc w:val="both"/>
        <w:rPr>
          <w:rFonts w:ascii="Palatino Linotype" w:hAnsi="Palatino Linotype" w:cstheme="minorHAnsi"/>
          <w:sz w:val="18"/>
        </w:rPr>
      </w:pPr>
    </w:p>
    <w:p w:rsidR="00EE6E7B" w:rsidRPr="00A33137" w:rsidRDefault="00EE6E7B" w:rsidP="00953D59">
      <w:pPr>
        <w:pStyle w:val="ac"/>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c"/>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c"/>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c"/>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8"/>
        <w:spacing w:after="0"/>
        <w:ind w:left="0"/>
        <w:jc w:val="center"/>
        <w:rPr>
          <w:rFonts w:ascii="Palatino Linotype" w:hAnsi="Palatino Linotype" w:cstheme="minorHAnsi"/>
          <w:b/>
        </w:rPr>
      </w:pPr>
    </w:p>
    <w:p w:rsidR="00531C56" w:rsidRPr="00531C56" w:rsidRDefault="00531C56" w:rsidP="00531C56">
      <w:pPr>
        <w:pStyle w:val="a8"/>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Τηλ:</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Αριθ:</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Αρ. Τηλεομοιοτύπου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Δ/νση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__/__/201…</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A0D58" w:rsidRPr="001B6A6B"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r w:rsidR="000F7B57">
              <w:t>99206917</w:t>
            </w:r>
            <w:r w:rsidRPr="001B6A6B">
              <w:rPr>
                <w:rFonts w:ascii="Palatino Linotype" w:hAnsi="Palatino Linotype" w:cstheme="minorHAnsi"/>
                <w:sz w:val="18"/>
                <w:szCs w:val="18"/>
              </w:rPr>
              <w:t>]</w:t>
            </w:r>
          </w:p>
          <w:p w:rsidR="007A0D58" w:rsidRPr="000F7B57" w:rsidRDefault="007A0D58" w:rsidP="00953D59">
            <w:pPr>
              <w:rPr>
                <w:rFonts w:ascii="Palatino Linotype" w:hAnsi="Palatino Linotype" w:cstheme="minorHAnsi"/>
                <w:sz w:val="18"/>
                <w:szCs w:val="18"/>
                <w:lang w:val="en-US"/>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Ταχ. Κωδικός: </w:t>
            </w:r>
            <w:r w:rsidR="0048657B" w:rsidRPr="00B80A27">
              <w:rPr>
                <w:rFonts w:ascii="Palatino Linotype" w:hAnsi="Palatino Linotype" w:cstheme="minorHAnsi"/>
                <w:b/>
                <w:sz w:val="18"/>
                <w:szCs w:val="18"/>
              </w:rPr>
              <w:t>ΒΟΥΤΕΣ ΗΡΑΚΛΕΙΟΥ ΚΡΗΤΗΣ</w:t>
            </w:r>
            <w:r w:rsidR="000F7B57">
              <w:rPr>
                <w:rFonts w:ascii="Palatino Linotype" w:hAnsi="Palatino Linotype" w:cstheme="minorHAnsi"/>
                <w:b/>
                <w:sz w:val="18"/>
                <w:szCs w:val="18"/>
                <w:lang w:val="en-US"/>
              </w:rPr>
              <w:t>. 70013</w:t>
            </w:r>
          </w:p>
          <w:p w:rsidR="007A0D58" w:rsidRPr="00B80A27"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Pr="00B80A27">
              <w:rPr>
                <w:rFonts w:ascii="Palatino Linotype" w:hAnsi="Palatino Linotype" w:cstheme="minorHAnsi"/>
                <w:b/>
                <w:sz w:val="18"/>
                <w:szCs w:val="18"/>
              </w:rPr>
              <w:t xml:space="preserve">κ. </w:t>
            </w:r>
            <w:r w:rsidR="000F7B57">
              <w:rPr>
                <w:rFonts w:ascii="Palatino Linotype" w:hAnsi="Palatino Linotype" w:cstheme="minorHAnsi"/>
                <w:b/>
                <w:sz w:val="18"/>
                <w:szCs w:val="18"/>
              </w:rPr>
              <w:t>Παναγιώτα Σαλεμή</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w:t>
            </w:r>
            <w:r w:rsidRPr="00B80A27">
              <w:rPr>
                <w:rFonts w:ascii="Palatino Linotype" w:hAnsi="Palatino Linotype" w:cstheme="minorHAnsi"/>
                <w:b/>
                <w:sz w:val="18"/>
                <w:szCs w:val="18"/>
              </w:rPr>
              <w:t>28103931</w:t>
            </w:r>
            <w:r w:rsidR="000F7B57">
              <w:rPr>
                <w:rFonts w:ascii="Palatino Linotype" w:hAnsi="Palatino Linotype" w:cstheme="minorHAnsi"/>
                <w:b/>
                <w:sz w:val="18"/>
                <w:szCs w:val="18"/>
              </w:rPr>
              <w:t>37</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Ηλ. ταχυδρομείο: </w:t>
            </w:r>
            <w:r w:rsidR="000F7B57">
              <w:rPr>
                <w:rFonts w:ascii="Palatino Linotype" w:hAnsi="Palatino Linotype" w:cstheme="minorHAnsi"/>
                <w:b/>
                <w:sz w:val="18"/>
                <w:szCs w:val="18"/>
                <w:lang w:val="en-US"/>
              </w:rPr>
              <w:t>salemi</w:t>
            </w:r>
            <w:r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admin</w:t>
            </w:r>
            <w:r w:rsidR="00B80A27" w:rsidRPr="00B80A27">
              <w:rPr>
                <w:rFonts w:ascii="Palatino Linotype" w:hAnsi="Palatino Linotype" w:cstheme="minorHAnsi"/>
                <w:b/>
                <w:sz w:val="18"/>
                <w:szCs w:val="18"/>
              </w:rPr>
              <w:t>.</w:t>
            </w:r>
            <w:r w:rsidRPr="00B80A27">
              <w:rPr>
                <w:rFonts w:ascii="Palatino Linotype" w:hAnsi="Palatino Linotype" w:cstheme="minorHAnsi"/>
                <w:b/>
                <w:sz w:val="18"/>
                <w:szCs w:val="18"/>
                <w:lang w:val="en-US"/>
              </w:rPr>
              <w:t>uoc</w:t>
            </w:r>
            <w:r w:rsidRPr="00B80A27">
              <w:rPr>
                <w:rFonts w:ascii="Palatino Linotype" w:hAnsi="Palatino Linotype" w:cstheme="minorHAnsi"/>
                <w:b/>
                <w:sz w:val="18"/>
                <w:szCs w:val="18"/>
              </w:rPr>
              <w:t>.</w:t>
            </w:r>
            <w:r w:rsidRPr="00B80A27">
              <w:rPr>
                <w:rFonts w:ascii="Palatino Linotype" w:hAnsi="Palatino Linotype" w:cstheme="minorHAnsi"/>
                <w:b/>
                <w:sz w:val="18"/>
                <w:szCs w:val="18"/>
                <w:lang w:val="en-US"/>
              </w:rPr>
              <w:t>gr</w:t>
            </w:r>
          </w:p>
          <w:p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uoc</w:t>
            </w:r>
            <w:r w:rsidR="00B80A27"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gr</w:t>
            </w:r>
            <w:r w:rsidRPr="001B6A6B">
              <w:rPr>
                <w:rFonts w:ascii="Palatino Linotype" w:hAnsi="Palatino Linotype" w:cstheme="minorHAnsi"/>
                <w:sz w:val="18"/>
                <w:szCs w:val="18"/>
              </w:rPr>
              <w:t>]</w:t>
            </w:r>
          </w:p>
        </w:tc>
      </w:tr>
      <w:tr w:rsidR="007A0D58" w:rsidRPr="001B6A6B"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rsidR="000F7B57" w:rsidRPr="000F7B57" w:rsidRDefault="007A0D58" w:rsidP="000F7B57">
            <w:pPr>
              <w:ind w:right="283"/>
              <w:jc w:val="both"/>
              <w:rPr>
                <w:rFonts w:ascii="Palatino Linotype" w:eastAsiaTheme="minorHAnsi" w:hAnsi="Palatino Linotype" w:cstheme="minorHAnsi"/>
                <w:b/>
                <w:sz w:val="19"/>
                <w:szCs w:val="19"/>
              </w:rPr>
            </w:pPr>
            <w:r w:rsidRPr="001B6A6B">
              <w:rPr>
                <w:rFonts w:ascii="Palatino Linotype" w:hAnsi="Palatino Linotype" w:cstheme="minorHAnsi"/>
                <w:sz w:val="18"/>
                <w:szCs w:val="18"/>
              </w:rPr>
              <w:t xml:space="preserve">- Τίτλος ή σύντομη περιγραφή της δημόσιας σύμβασης (συμπεριλαμβανομένου του σχετικού </w:t>
            </w:r>
            <w:r w:rsidRPr="001B6A6B">
              <w:rPr>
                <w:rFonts w:ascii="Palatino Linotype" w:hAnsi="Palatino Linotype" w:cstheme="minorHAnsi"/>
                <w:sz w:val="18"/>
                <w:szCs w:val="18"/>
                <w:lang w:val="en-US"/>
              </w:rPr>
              <w:t>CPV</w:t>
            </w:r>
            <w:r w:rsidRPr="001B6A6B">
              <w:rPr>
                <w:rFonts w:ascii="Palatino Linotype" w:hAnsi="Palatino Linotype" w:cstheme="minorHAnsi"/>
                <w:sz w:val="18"/>
                <w:szCs w:val="18"/>
              </w:rPr>
              <w:t xml:space="preserve">): </w:t>
            </w:r>
            <w:r w:rsidR="000F7B57" w:rsidRPr="007B63D7">
              <w:rPr>
                <w:rFonts w:ascii="Palatino Linotype" w:eastAsiaTheme="minorHAnsi" w:hAnsi="Palatino Linotype" w:cstheme="minorHAnsi"/>
                <w:b/>
                <w:sz w:val="19"/>
                <w:szCs w:val="19"/>
              </w:rPr>
              <w:t>Ανάπτυξη και λειτουργία, ενσύρματων και ασύρματων δικτυακών υποδομών και υπηρεσιών, υποδομών και υπηρεσιών τηλεδιάσκεψης και παρουσιάσεων καθώς και την προσθήκη απαιτούμενων κεντρικών υπολογιστικών και αποθηκευτικών υποδομών και υπηρεσιών στα Λευκά Κτήρια του Πανεπιστημίου Κρήτης επί της Λ. Κνωσού</w:t>
            </w:r>
          </w:p>
          <w:p w:rsidR="00765A73" w:rsidRPr="000F7B57" w:rsidRDefault="00F23EBF" w:rsidP="000F7B57">
            <w:pPr>
              <w:ind w:right="283"/>
              <w:jc w:val="both"/>
              <w:rPr>
                <w:rFonts w:ascii="Palatino Linotype" w:eastAsiaTheme="minorHAnsi" w:hAnsi="Palatino Linotype" w:cstheme="minorHAnsi"/>
                <w:b/>
                <w:sz w:val="19"/>
                <w:szCs w:val="19"/>
              </w:rPr>
            </w:pPr>
            <w:r w:rsidRPr="00B80A27">
              <w:rPr>
                <w:rFonts w:ascii="Palatino Linotype" w:hAnsi="Palatino Linotype" w:cstheme="minorHAnsi"/>
                <w:b/>
                <w:sz w:val="18"/>
                <w:szCs w:val="18"/>
                <w:lang w:val="en-US"/>
              </w:rPr>
              <w:t>CPV</w:t>
            </w:r>
            <w:r w:rsidR="000F7B57" w:rsidRPr="000F7B57">
              <w:rPr>
                <w:rFonts w:ascii="Palatino Linotype" w:eastAsiaTheme="minorHAnsi" w:hAnsi="Palatino Linotype" w:cstheme="minorHAnsi"/>
                <w:b/>
                <w:sz w:val="19"/>
                <w:szCs w:val="19"/>
              </w:rPr>
              <w:t>72212214-2</w:t>
            </w:r>
          </w:p>
          <w:tbl>
            <w:tblPr>
              <w:tblW w:w="0" w:type="auto"/>
              <w:tblCellSpacing w:w="15" w:type="dxa"/>
              <w:tblLayout w:type="fixed"/>
              <w:tblCellMar>
                <w:top w:w="15" w:type="dxa"/>
                <w:left w:w="15" w:type="dxa"/>
                <w:bottom w:w="15" w:type="dxa"/>
                <w:right w:w="15" w:type="dxa"/>
              </w:tblCellMar>
              <w:tblLook w:val="04A0"/>
            </w:tblPr>
            <w:tblGrid>
              <w:gridCol w:w="95"/>
              <w:gridCol w:w="2965"/>
            </w:tblGrid>
            <w:tr w:rsidR="00765A73" w:rsidRPr="00447C54" w:rsidTr="00765A73">
              <w:trPr>
                <w:tblCellSpacing w:w="15" w:type="dxa"/>
              </w:trPr>
              <w:tc>
                <w:tcPr>
                  <w:tcW w:w="36" w:type="dxa"/>
                  <w:vAlign w:val="center"/>
                  <w:hideMark/>
                </w:tcPr>
                <w:p w:rsidR="00765A73" w:rsidRPr="00447C54" w:rsidRDefault="00765A73" w:rsidP="00765A73">
                  <w:pPr>
                    <w:suppressAutoHyphens w:val="0"/>
                    <w:rPr>
                      <w:lang w:eastAsia="el-GR"/>
                    </w:rPr>
                  </w:pPr>
                </w:p>
              </w:tc>
              <w:tc>
                <w:tcPr>
                  <w:tcW w:w="2920" w:type="dxa"/>
                  <w:vAlign w:val="center"/>
                  <w:hideMark/>
                </w:tcPr>
                <w:p w:rsidR="00765A73" w:rsidRPr="00447C54" w:rsidRDefault="00765A73" w:rsidP="00765A73">
                  <w:pPr>
                    <w:suppressAutoHyphens w:val="0"/>
                    <w:rPr>
                      <w:rFonts w:ascii="Palatino Linotype" w:eastAsia="Arial" w:hAnsi="Palatino Linotype" w:cs="Arial"/>
                      <w:w w:val="95"/>
                      <w:sz w:val="19"/>
                      <w:szCs w:val="19"/>
                      <w:lang w:eastAsia="en-US"/>
                    </w:rPr>
                  </w:pPr>
                </w:p>
              </w:tc>
            </w:tr>
          </w:tbl>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προμήθειες, ή υπηρεσίες : Προμήθειες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rsidR="007A0D58" w:rsidRPr="001B6A6B" w:rsidRDefault="007A0D58" w:rsidP="00953D59">
      <w:pPr>
        <w:rPr>
          <w:rFonts w:ascii="Palatino Linotype" w:hAnsi="Palatino Linotype" w:cstheme="minorHAnsi"/>
          <w:sz w:val="18"/>
          <w:szCs w:val="18"/>
        </w:rPr>
      </w:pPr>
    </w:p>
    <w:p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d"/>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Ηλ.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d"/>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Μόνο σε περίπτωση προμήθειας κατ᾽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d"/>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ποιο είναι το αντίστοιχο ποσοστό των εργαζομένων με αναπηρία ή μειονεκτούντων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d"/>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Επιπροσθέτως, συμπληρώστε τις πληροφορίες που λείπουν στο μέρος IV, ενότητες Α, Β, Γ, ή Δ κατά περίπτωση</w:t>
            </w:r>
            <w:r w:rsidRPr="00123F1F">
              <w:rPr>
                <w:rFonts w:asciiTheme="minorHAnsi" w:hAnsiTheme="minorHAnsi" w:cstheme="minorHAnsi"/>
                <w:b/>
                <w:i/>
                <w:sz w:val="20"/>
                <w:szCs w:val="20"/>
              </w:rPr>
              <w:t>ΜΟΝΟ εφόσον αυτό απαιτείται 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Ο οικονομικός φορέας θα είναι σε θέση να </w:t>
            </w:r>
            <w:r w:rsidRPr="00123F1F">
              <w:rPr>
                <w:rFonts w:asciiTheme="minorHAnsi" w:hAnsiTheme="minorHAnsi" w:cstheme="minorHAnsi"/>
                <w:sz w:val="20"/>
                <w:szCs w:val="20"/>
              </w:rPr>
              <w:lastRenderedPageBreak/>
              <w:t xml:space="preserve">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d"/>
                <w:rFonts w:asciiTheme="minorHAnsi" w:hAnsiTheme="minorHAnsi" w:cstheme="minorHAnsi"/>
                <w:sz w:val="20"/>
                <w:szCs w:val="20"/>
                <w:vertAlign w:val="superscript"/>
              </w:rPr>
              <w:endnoteReference w:id="6"/>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Πληροφορίες σχετικά με τη στήριξη στις ικανότητες άλλων ΦΟΡΕΩΝ</w:t>
      </w:r>
      <w:r w:rsidRPr="00123F1F">
        <w:rPr>
          <w:rStyle w:val="13"/>
          <w:rFonts w:asciiTheme="minorHAnsi" w:hAnsiTheme="minorHAnsi" w:cstheme="minorHAnsi"/>
          <w:b/>
          <w:bCs/>
          <w:sz w:val="20"/>
          <w:szCs w:val="20"/>
        </w:rPr>
        <w:endnoteReference w:id="7"/>
      </w:r>
    </w:p>
    <w:tbl>
      <w:tblPr>
        <w:tblW w:w="0" w:type="auto"/>
        <w:tblInd w:w="108" w:type="dxa"/>
        <w:tblLayout w:type="fixed"/>
        <w:tblLook w:val="000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3"/>
          <w:rFonts w:asciiTheme="minorHAnsi" w:hAnsiTheme="minorHAnsi" w:cstheme="minorHAnsi"/>
          <w:color w:val="000000"/>
          <w:sz w:val="20"/>
          <w:szCs w:val="20"/>
        </w:rPr>
        <w:endnoteReference w:id="8"/>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d"/>
          <w:rFonts w:asciiTheme="minorHAnsi" w:hAnsiTheme="minorHAnsi" w:cstheme="minorHAnsi"/>
          <w:color w:val="000000"/>
          <w:sz w:val="20"/>
          <w:szCs w:val="20"/>
          <w:vertAlign w:val="superscript"/>
        </w:rPr>
        <w:endnoteReference w:id="9"/>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3"/>
          <w:rFonts w:asciiTheme="minorHAnsi" w:hAnsiTheme="minorHAnsi" w:cstheme="minorHAnsi"/>
          <w:color w:val="000000"/>
          <w:sz w:val="20"/>
          <w:szCs w:val="20"/>
        </w:rPr>
        <w:endnoteReference w:id="10"/>
      </w:r>
      <w:r w:rsidRPr="00123F1F">
        <w:rPr>
          <w:rFonts w:asciiTheme="minorHAnsi" w:hAnsiTheme="minorHAnsi" w:cstheme="minorHAnsi"/>
          <w:color w:val="000000"/>
          <w:sz w:val="20"/>
          <w:szCs w:val="20"/>
          <w:vertAlign w:val="superscript"/>
        </w:rPr>
        <w:t>,</w:t>
      </w:r>
      <w:r w:rsidRPr="00123F1F">
        <w:rPr>
          <w:rStyle w:val="ad"/>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d"/>
          <w:rFonts w:asciiTheme="minorHAnsi" w:hAnsiTheme="minorHAnsi" w:cstheme="minorHAnsi"/>
          <w:color w:val="000000"/>
          <w:sz w:val="20"/>
          <w:szCs w:val="20"/>
          <w:vertAlign w:val="superscript"/>
        </w:rPr>
        <w:endnoteReference w:id="12"/>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d"/>
          <w:rFonts w:asciiTheme="minorHAnsi" w:hAnsiTheme="minorHAnsi" w:cstheme="minorHAnsi"/>
          <w:color w:val="000000"/>
          <w:sz w:val="20"/>
          <w:szCs w:val="20"/>
          <w:vertAlign w:val="superscript"/>
        </w:rPr>
        <w:endnoteReference w:id="13"/>
      </w:r>
      <w:r w:rsidRPr="00123F1F">
        <w:rPr>
          <w:rStyle w:val="ad"/>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d"/>
          <w:rFonts w:asciiTheme="minorHAnsi" w:hAnsiTheme="minorHAnsi" w:cstheme="minorHAnsi"/>
          <w:color w:val="000000"/>
          <w:sz w:val="20"/>
          <w:szCs w:val="20"/>
          <w:vertAlign w:val="superscript"/>
        </w:rPr>
        <w:endnoteReference w:id="14"/>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d"/>
          <w:rFonts w:asciiTheme="minorHAnsi" w:hAnsiTheme="minorHAnsi" w:cstheme="minorHAnsi"/>
          <w:b/>
          <w:color w:val="000000"/>
          <w:sz w:val="20"/>
          <w:szCs w:val="20"/>
        </w:rPr>
        <w:t>παιδική εργασία και άλλες μορφές εμπορίας ανθρώπων</w:t>
      </w:r>
      <w:r w:rsidRPr="00123F1F">
        <w:rPr>
          <w:rStyle w:val="ad"/>
          <w:rFonts w:asciiTheme="minorHAnsi" w:hAnsiTheme="minorHAnsi" w:cstheme="minorHAnsi"/>
          <w:color w:val="000000"/>
          <w:sz w:val="20"/>
          <w:szCs w:val="20"/>
          <w:vertAlign w:val="superscript"/>
        </w:rPr>
        <w:endnoteReference w:id="15"/>
      </w:r>
      <w:r w:rsidRPr="00123F1F">
        <w:rPr>
          <w:rStyle w:val="ad"/>
          <w:rFonts w:asciiTheme="minorHAnsi" w:hAnsiTheme="minorHAnsi" w:cstheme="minorHAnsi"/>
          <w:color w:val="000000"/>
          <w:sz w:val="20"/>
          <w:szCs w:val="20"/>
        </w:rPr>
        <w:t>.</w:t>
      </w:r>
    </w:p>
    <w:tbl>
      <w:tblPr>
        <w:tblW w:w="0" w:type="auto"/>
        <w:tblInd w:w="108" w:type="dxa"/>
        <w:tblLayout w:type="fixed"/>
        <w:tblLook w:val="000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3"/>
                <w:rFonts w:asciiTheme="minorHAnsi" w:hAnsiTheme="minorHAnsi" w:cstheme="minorHAnsi"/>
                <w:sz w:val="20"/>
                <w:szCs w:val="20"/>
              </w:rPr>
              <w:endnoteReference w:id="16"/>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d"/>
                <w:rFonts w:asciiTheme="minorHAnsi" w:hAnsiTheme="minorHAnsi" w:cstheme="minorHAnsi"/>
                <w:sz w:val="20"/>
                <w:szCs w:val="20"/>
                <w:vertAlign w:val="superscript"/>
              </w:rPr>
              <w:endnoteReference w:id="17"/>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d"/>
                <w:rFonts w:asciiTheme="minorHAnsi" w:hAnsiTheme="minorHAnsi" w:cstheme="minorHAnsi"/>
                <w:sz w:val="20"/>
                <w:szCs w:val="20"/>
                <w:vertAlign w:val="superscript"/>
              </w:rPr>
              <w:endnoteReference w:id="1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d"/>
                <w:rFonts w:asciiTheme="minorHAnsi" w:hAnsiTheme="minorHAnsi" w:cstheme="minorHAnsi"/>
                <w:sz w:val="20"/>
                <w:szCs w:val="20"/>
                <w:vertAlign w:val="superscript"/>
              </w:rPr>
              <w:endnoteReference w:id="19"/>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d"/>
                <w:rFonts w:asciiTheme="minorHAnsi" w:hAnsiTheme="minorHAnsi" w:cstheme="minorHAnsi"/>
                <w:sz w:val="20"/>
                <w:szCs w:val="20"/>
                <w:vertAlign w:val="superscript"/>
              </w:rPr>
              <w:endnoteReference w:id="21"/>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3"/>
                <w:rFonts w:asciiTheme="minorHAnsi" w:hAnsiTheme="minorHAnsi" w:cstheme="minorHAnsi"/>
                <w:sz w:val="20"/>
                <w:szCs w:val="20"/>
              </w:rPr>
              <w:endnoteReference w:id="22"/>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γ)Πως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2) Με άλλα μέσα; Διευκρινήστε:</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3"/>
                <w:rFonts w:asciiTheme="minorHAnsi" w:hAnsiTheme="minorHAnsi"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d"/>
                <w:rFonts w:asciiTheme="minorHAnsi" w:hAnsiTheme="minorHAnsi" w:cstheme="minorHAnsi"/>
                <w:sz w:val="20"/>
                <w:szCs w:val="20"/>
                <w:vertAlign w:val="superscript"/>
              </w:rPr>
              <w:endnoteReference w:id="24"/>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3"/>
                <w:rFonts w:asciiTheme="minorHAnsi" w:hAnsiTheme="minorHAnsi" w:cstheme="minorHAnsi"/>
                <w:sz w:val="20"/>
                <w:szCs w:val="20"/>
              </w:rPr>
              <w:endnoteReference w:id="25"/>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Βρίσκεται ο οικονομικός φορέας σε οποιαδήποτε από τις ακόλουθες καταστάσεις</w:t>
            </w:r>
            <w:r w:rsidRPr="00123F1F">
              <w:rPr>
                <w:rStyle w:val="13"/>
                <w:rFonts w:asciiTheme="minorHAnsi" w:hAnsiTheme="minorHAnsi" w:cstheme="minorHAnsi"/>
                <w:sz w:val="20"/>
                <w:szCs w:val="20"/>
              </w:rPr>
              <w:endnoteReference w:id="26"/>
            </w:r>
            <w:r w:rsidRPr="00123F1F">
              <w:rPr>
                <w:rFonts w:asciiTheme="minorHAnsi" w:hAnsiTheme="minorHAnsi" w:cstheme="minorHAnsi"/>
                <w:sz w:val="20"/>
                <w:szCs w:val="20"/>
              </w:rPr>
              <w:t xml:space="preserve">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πτώχευση,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διαδικασία εξυγίανσης,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ειδική εκκαθάριση,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αναγκαστική διαχείριση από εκκαθαριστή ή από το δικαστήριο,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έχει υπαχθεί σε διαδικασία πτωχευτικού συμβιβασμού,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στ) αναστολή επιχειρηματικών δραστηριοτήτων,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Παραθέστε λεπτομερή στοιχεία: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23F1F">
              <w:rPr>
                <w:rStyle w:val="13"/>
                <w:rFonts w:asciiTheme="minorHAnsi" w:hAnsiTheme="minorHAnsi" w:cstheme="minorHAnsi"/>
                <w:sz w:val="20"/>
                <w:szCs w:val="20"/>
              </w:rPr>
              <w:endnoteReference w:id="27"/>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r w:rsidR="00123F1F" w:rsidRPr="00123F1F" w:rsidTr="00123F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διαπράξει ο </w:t>
            </w:r>
            <w:r w:rsidRPr="00123F1F">
              <w:rPr>
                <w:rFonts w:asciiTheme="minorHAnsi" w:hAnsiTheme="minorHAnsi" w:cstheme="minorHAnsi"/>
                <w:sz w:val="20"/>
                <w:szCs w:val="20"/>
              </w:rPr>
              <w:t xml:space="preserve">οικονομικός φορέας </w:t>
            </w:r>
            <w:r w:rsidRPr="00123F1F">
              <w:rPr>
                <w:rFonts w:asciiTheme="minorHAnsi" w:hAnsiTheme="minorHAnsi" w:cstheme="minorHAnsi"/>
                <w:b/>
                <w:sz w:val="20"/>
                <w:szCs w:val="20"/>
              </w:rPr>
              <w:t>σοβαρό επαγγελματικό παράπτωμα</w:t>
            </w:r>
            <w:r w:rsidRPr="00123F1F">
              <w:rPr>
                <w:rStyle w:val="13"/>
                <w:rFonts w:asciiTheme="minorHAnsi" w:hAnsiTheme="minorHAnsi" w:cstheme="minorHAnsi"/>
                <w:sz w:val="20"/>
                <w:szCs w:val="20"/>
              </w:rPr>
              <w:endnoteReference w:id="2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tc>
      </w:tr>
      <w:tr w:rsidR="00123F1F" w:rsidRPr="00123F1F" w:rsidTr="00123F1F">
        <w:trPr>
          <w:trHeight w:val="257"/>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44"/>
        </w:trPr>
        <w:tc>
          <w:tcPr>
            <w:tcW w:w="4479" w:type="dxa"/>
            <w:vMerge w:val="restart"/>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Έχει συνάψει</w:t>
            </w:r>
            <w:r w:rsidRPr="00123F1F">
              <w:rPr>
                <w:rFonts w:asciiTheme="minorHAnsi" w:hAnsiTheme="minorHAnsi" w:cstheme="minorHAnsi"/>
                <w:sz w:val="20"/>
                <w:szCs w:val="20"/>
              </w:rPr>
              <w:t xml:space="preserve"> ο οικονομικός φορέας </w:t>
            </w:r>
            <w:r w:rsidRPr="00123F1F">
              <w:rPr>
                <w:rFonts w:asciiTheme="minorHAnsi" w:hAnsiTheme="minorHAnsi" w:cstheme="minorHAnsi"/>
                <w:b/>
                <w:sz w:val="20"/>
                <w:szCs w:val="20"/>
              </w:rPr>
              <w:t>συμφωνίες</w:t>
            </w:r>
            <w:r w:rsidRPr="00123F1F">
              <w:rPr>
                <w:rFonts w:asciiTheme="minorHAnsi" w:hAnsiTheme="minorHAnsi" w:cstheme="minorHAnsi"/>
                <w:sz w:val="20"/>
                <w:szCs w:val="20"/>
              </w:rPr>
              <w:t xml:space="preserve"> με άλλους οικονομικούς φορείς </w:t>
            </w:r>
            <w:r w:rsidRPr="00123F1F">
              <w:rPr>
                <w:rFonts w:asciiTheme="minorHAnsi" w:hAnsiTheme="minorHAnsi" w:cstheme="minorHAnsi"/>
                <w:b/>
                <w:sz w:val="20"/>
                <w:szCs w:val="20"/>
              </w:rPr>
              <w:t>με σκοπό τη στρέβλωση του ανταγωνισμού</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514"/>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lastRenderedPageBreak/>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3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lastRenderedPageBreak/>
              <w:t xml:space="preserve">Γνωρίζει ο οικονομικός φορέας την ύπαρξη τυχόν </w:t>
            </w:r>
            <w:r w:rsidRPr="00123F1F">
              <w:rPr>
                <w:rFonts w:asciiTheme="minorHAnsi" w:hAnsiTheme="minorHAnsi" w:cstheme="minorHAnsi"/>
                <w:b/>
                <w:sz w:val="20"/>
                <w:szCs w:val="20"/>
              </w:rPr>
              <w:t>σύγκρουσης συμφερόντων</w:t>
            </w:r>
            <w:r w:rsidRPr="0091219C">
              <w:rPr>
                <w:rStyle w:val="13"/>
              </w:rPr>
              <w:endnoteReference w:id="29"/>
            </w:r>
            <w:r w:rsidRPr="0091219C">
              <w:rPr>
                <w:rStyle w:val="13"/>
              </w:rPr>
              <w:t>,</w:t>
            </w:r>
            <w:r w:rsidRPr="00123F1F">
              <w:rPr>
                <w:rFonts w:asciiTheme="minorHAnsi" w:hAnsiTheme="minorHAnsi" w:cstheme="minorHAnsi"/>
                <w:sz w:val="20"/>
                <w:szCs w:val="20"/>
              </w:rPr>
              <w:t xml:space="preserve"> λόγω της συμμετοχής του στη διαδικασία ανάθεσης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4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παράσχει ο οικονομικός φορέας ή </w:t>
            </w:r>
            <w:r w:rsidRPr="00123F1F">
              <w:rPr>
                <w:rFonts w:asciiTheme="minorHAnsi" w:hAnsiTheme="minorHAnsi" w:cstheme="minorHAnsi"/>
                <w:sz w:val="20"/>
                <w:szCs w:val="20"/>
              </w:rPr>
              <w:t xml:space="preserve">επιχείρηση συνδεδεμένη με αυτόν </w:t>
            </w:r>
            <w:r w:rsidRPr="00123F1F">
              <w:rPr>
                <w:rFonts w:asciiTheme="minorHAnsi" w:hAnsiTheme="minorHAnsi" w:cstheme="minorHAnsi"/>
                <w:b/>
                <w:sz w:val="20"/>
                <w:szCs w:val="20"/>
              </w:rPr>
              <w:t>συμβουλές</w:t>
            </w:r>
            <w:r w:rsidRPr="00123F1F">
              <w:rPr>
                <w:rFonts w:asciiTheme="minorHAnsi" w:hAnsiTheme="minorHAnsi" w:cstheme="minorHAnsi"/>
                <w:sz w:val="20"/>
                <w:szCs w:val="20"/>
              </w:rPr>
              <w:t xml:space="preserve"> στην αναθέτουσα αρχή ή στον αναθέτοντα φορέα ή έχει με άλλο τρόπο </w:t>
            </w:r>
            <w:r w:rsidRPr="00123F1F">
              <w:rPr>
                <w:rFonts w:asciiTheme="minorHAnsi" w:hAnsiTheme="minorHAnsi" w:cstheme="minorHAnsi"/>
                <w:b/>
                <w:sz w:val="20"/>
                <w:szCs w:val="20"/>
              </w:rPr>
              <w:t>αναμειχθεί στην προετοιμασία</w:t>
            </w:r>
            <w:r w:rsidRPr="00123F1F">
              <w:rPr>
                <w:rFonts w:asciiTheme="minorHAnsi" w:hAnsiTheme="minorHAnsi" w:cstheme="minorHAnsi"/>
                <w:sz w:val="20"/>
                <w:szCs w:val="20"/>
              </w:rPr>
              <w:t xml:space="preserve"> της διαδικασίας σύναψης της σύμβασης</w:t>
            </w:r>
            <w:r w:rsidRPr="00123F1F">
              <w:rPr>
                <w:rStyle w:val="13"/>
                <w:rFonts w:asciiTheme="minorHAnsi" w:hAnsiTheme="minorHAnsi" w:cstheme="minorHAnsi"/>
                <w:sz w:val="20"/>
                <w:szCs w:val="20"/>
              </w:rPr>
              <w:endnoteReference w:id="30"/>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Έχει επιδείξει ο οικονομικός φορέας σοβαρή ή επαναλαμβανόμενη πλημμέλεια</w:t>
            </w:r>
            <w:r w:rsidRPr="00123F1F">
              <w:rPr>
                <w:rStyle w:val="13"/>
                <w:rFonts w:asciiTheme="minorHAnsi" w:hAnsiTheme="minorHAnsi" w:cstheme="minorHAnsi"/>
                <w:sz w:val="20"/>
                <w:szCs w:val="20"/>
              </w:rPr>
              <w:endnoteReference w:id="31"/>
            </w:r>
            <w:r w:rsidRPr="00123F1F">
              <w:rPr>
                <w:rFonts w:asciiTheme="minorHAnsi" w:hAnsiTheme="minorHAnsi"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1"/>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Μπορεί ο οικονομικός φορέας να επιβεβαιώσει ότι: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δεν έχει αποκρύψει τις πληροφορίες αυτές,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Γενική ένδειξη για όλα τα κριτήρια επιλογής</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συμπληρώσει αυτό το πεδίο </w:t>
      </w:r>
      <w:r w:rsidRPr="00123F1F">
        <w:rPr>
          <w:rFonts w:asciiTheme="minorHAnsi" w:hAnsiTheme="minorHAnsi" w:cstheme="minorHAnsi"/>
          <w:b/>
          <w:sz w:val="20"/>
          <w:szCs w:val="20"/>
          <w:u w:val="single"/>
        </w:rPr>
        <w:t>μόνο</w:t>
      </w:r>
      <w:r w:rsidRPr="00123F1F">
        <w:rPr>
          <w:rFonts w:asciiTheme="minorHAnsi" w:hAnsiTheme="minorHAnsi" w:cs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23F1F">
        <w:rPr>
          <w:rFonts w:asciiTheme="minorHAnsi" w:hAnsiTheme="minorHAnsi" w:cstheme="minorHAnsi"/>
          <w:b/>
          <w:i/>
          <w:sz w:val="20"/>
          <w:szCs w:val="20"/>
          <w:lang w:val="en-US"/>
        </w:rPr>
        <w:t>a</w:t>
      </w:r>
      <w:r w:rsidRPr="00123F1F">
        <w:rPr>
          <w:rFonts w:asciiTheme="minorHAnsi" w:hAnsiTheme="minorHAnsi" w:cstheme="minorHAnsi"/>
          <w:b/>
          <w:i/>
          <w:sz w:val="20"/>
          <w:szCs w:val="20"/>
        </w:rPr>
        <w:t xml:space="preserve">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 xml:space="preserve"> χωρίς να υποχρεούται να συμπληρώσει οποιαδήποτε άλλη ενότητα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3"/>
                <w:rFonts w:asciiTheme="minorHAnsi" w:hAnsiTheme="minorHAnsi" w:cstheme="minorHAnsi"/>
                <w:sz w:val="20"/>
                <w:szCs w:val="20"/>
              </w:rPr>
              <w:endnoteReference w:id="32"/>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Pr>
          <w:rFonts w:asciiTheme="minorHAnsi" w:hAnsiTheme="minorHAnsi" w:cstheme="minorHAnsi"/>
          <w:b/>
          <w:bCs/>
          <w:sz w:val="20"/>
          <w:szCs w:val="20"/>
        </w:rPr>
        <w:lastRenderedPageBreak/>
        <w:t>Β</w:t>
      </w:r>
      <w:r w:rsidRPr="00123F1F">
        <w:rPr>
          <w:rFonts w:asciiTheme="minorHAnsi" w:hAnsiTheme="minorHAnsi" w:cstheme="minorHAnsi"/>
          <w:b/>
          <w:bCs/>
          <w:sz w:val="20"/>
          <w:szCs w:val="20"/>
        </w:rPr>
        <w:t>: Τεχνική και επαγγελματική ικανότητα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sz w:val="20"/>
          <w:szCs w:val="20"/>
        </w:rPr>
        <w:t>Ο οικονομικός φορέας πρέπει να παράσχε</w:t>
      </w:r>
      <w:r w:rsidRPr="00123F1F">
        <w:rPr>
          <w:rFonts w:asciiTheme="minorHAnsi" w:hAnsiTheme="minorHAnsi" w:cstheme="minorHAnsi"/>
          <w:b/>
          <w:i/>
          <w:sz w:val="20"/>
          <w:szCs w:val="20"/>
        </w:rPr>
        <w:t>ι</w:t>
      </w:r>
      <w:r w:rsidRPr="00123F1F">
        <w:rPr>
          <w:rFonts w:asciiTheme="minorHAnsi" w:hAnsiTheme="minorHAnsi" w:cstheme="minorHAnsi"/>
          <w:b/>
          <w:sz w:val="20"/>
          <w:szCs w:val="20"/>
        </w:rPr>
        <w:t xml:space="preserve"> πληροφορίες </w:t>
      </w:r>
      <w:r w:rsidRPr="00123F1F">
        <w:rPr>
          <w:rFonts w:asciiTheme="minorHAnsi" w:hAnsiTheme="minorHAnsi" w:cstheme="minorHAnsi"/>
          <w:b/>
          <w:sz w:val="20"/>
          <w:szCs w:val="20"/>
          <w:u w:val="single"/>
        </w:rPr>
        <w:t>μόνον</w:t>
      </w:r>
      <w:r w:rsidRPr="00123F1F">
        <w:rPr>
          <w:rFonts w:asciiTheme="minorHAnsi" w:hAnsiTheme="minorHAnsi" w:cstheme="minorHAnsi"/>
          <w:b/>
          <w:sz w:val="20"/>
          <w:szCs w:val="20"/>
        </w:rPr>
        <w:t xml:space="preserve"> όταν τα σχετικά κριτήρια επιλογής έχουν οριστεί από την αναθέτουσα αρχή ή τον αναθέτοντα φορέα  </w:t>
      </w:r>
      <w:r w:rsidRPr="00123F1F">
        <w:rPr>
          <w:rFonts w:asciiTheme="minorHAnsi" w:hAnsiTheme="minorHAnsi" w:cstheme="minorHAnsi"/>
          <w:b/>
          <w:bCs/>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555116" w:rsidP="00123F1F">
            <w:pPr>
              <w:rPr>
                <w:rFonts w:asciiTheme="minorHAnsi" w:hAnsiTheme="minorHAnsi" w:cstheme="minorHAnsi"/>
                <w:sz w:val="20"/>
                <w:szCs w:val="20"/>
              </w:rPr>
            </w:pPr>
            <w:r>
              <w:rPr>
                <w:rFonts w:asciiTheme="minorHAnsi" w:hAnsiTheme="minorHAnsi" w:cstheme="minorHAnsi"/>
                <w:sz w:val="20"/>
                <w:szCs w:val="20"/>
              </w:rPr>
              <w:t>1</w:t>
            </w:r>
            <w:r w:rsidR="00123F1F" w:rsidRPr="00123F1F">
              <w:rPr>
                <w:rFonts w:asciiTheme="minorHAnsi" w:hAnsiTheme="minorHAnsi" w:cstheme="minorHAnsi"/>
                <w:sz w:val="20"/>
                <w:szCs w:val="20"/>
              </w:rPr>
              <w:t xml:space="preserve">) Ο οικονομικός φορέας </w:t>
            </w:r>
            <w:r w:rsidR="00123F1F" w:rsidRPr="00123F1F">
              <w:rPr>
                <w:rFonts w:asciiTheme="minorHAnsi" w:hAnsiTheme="minorHAnsi" w:cstheme="minorHAnsi"/>
                <w:b/>
                <w:sz w:val="20"/>
                <w:szCs w:val="20"/>
              </w:rPr>
              <w:t>προτίθεται, να αναθέσει σε τρίτους υπό μορφή υπεργολαβίας</w:t>
            </w:r>
            <w:r w:rsidR="00123F1F" w:rsidRPr="00123F1F">
              <w:rPr>
                <w:rStyle w:val="ad"/>
                <w:rFonts w:asciiTheme="minorHAnsi" w:hAnsiTheme="minorHAnsi" w:cstheme="minorHAnsi"/>
                <w:sz w:val="20"/>
                <w:szCs w:val="20"/>
                <w:vertAlign w:val="superscript"/>
              </w:rPr>
              <w:endnoteReference w:id="33"/>
            </w:r>
            <w:r w:rsidR="00123F1F" w:rsidRPr="00123F1F">
              <w:rPr>
                <w:rFonts w:asciiTheme="minorHAnsi" w:hAnsiTheme="minorHAnsi" w:cstheme="minorHAnsi"/>
                <w:sz w:val="20"/>
                <w:szCs w:val="20"/>
              </w:rPr>
              <w:t xml:space="preserve"> το ακόλουθο</w:t>
            </w:r>
            <w:r w:rsidR="00123F1F" w:rsidRPr="00123F1F">
              <w:rPr>
                <w:rFonts w:asciiTheme="minorHAnsi" w:hAnsiTheme="minorHAnsi" w:cstheme="minorHAnsi"/>
                <w:b/>
                <w:sz w:val="20"/>
                <w:szCs w:val="20"/>
              </w:rPr>
              <w:t xml:space="preserve"> τμήμα (δηλ. ποσοστό)</w:t>
            </w:r>
            <w:r w:rsidR="00123F1F" w:rsidRPr="00123F1F">
              <w:rPr>
                <w:rFonts w:asciiTheme="minorHAnsi" w:hAnsiTheme="minorHAnsi" w:cstheme="minorHAnsi"/>
                <w:sz w:val="20"/>
                <w:szCs w:val="20"/>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2) Για </w:t>
            </w:r>
            <w:r w:rsidRPr="00123F1F">
              <w:rPr>
                <w:rFonts w:asciiTheme="minorHAnsi" w:hAnsiTheme="minorHAnsi" w:cstheme="minorHAnsi"/>
                <w:b/>
                <w:i/>
                <w:sz w:val="20"/>
                <w:szCs w:val="20"/>
              </w:rPr>
              <w:t>δημόσιες συμβάσεις προμηθειών</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Μπορεί ο οικονομικός φορέας να προσκομίσει τα απαιτούμενα </w:t>
            </w:r>
            <w:r w:rsidRPr="00123F1F">
              <w:rPr>
                <w:rFonts w:asciiTheme="minorHAnsi" w:hAnsiTheme="minorHAnsi" w:cstheme="minorHAnsi"/>
                <w:b/>
                <w:sz w:val="20"/>
                <w:szCs w:val="20"/>
              </w:rPr>
              <w:t>πιστοποιητικά</w:t>
            </w:r>
            <w:r w:rsidRPr="00123F1F">
              <w:rPr>
                <w:rFonts w:asciiTheme="minorHAnsi" w:hAnsiTheme="minorHAnsi" w:cstheme="minorHAnsi"/>
                <w:sz w:val="20"/>
                <w:szCs w:val="20"/>
              </w:rPr>
              <w:t xml:space="preserve"> που έχουν εκδοθεί από επίσημα </w:t>
            </w:r>
            <w:r w:rsidRPr="00123F1F">
              <w:rPr>
                <w:rFonts w:asciiTheme="minorHAnsi" w:hAnsiTheme="minorHAnsi" w:cstheme="minorHAnsi"/>
                <w:b/>
                <w:sz w:val="20"/>
                <w:szCs w:val="20"/>
              </w:rPr>
              <w:t>ινστιτούτα ελέγχου ποιότητας</w:t>
            </w:r>
            <w:r w:rsidRPr="00123F1F">
              <w:rPr>
                <w:rFonts w:asciiTheme="minorHAnsi" w:hAnsiTheme="minorHAnsi" w:cstheme="minorHAnsi"/>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r w:rsidRPr="00123F1F">
              <w:rPr>
                <w:rFonts w:asciiTheme="minorHAnsi" w:hAnsiTheme="minorHAnsi" w:cstheme="minorHAnsi"/>
                <w:sz w:val="20"/>
                <w:szCs w:val="20"/>
              </w:rPr>
              <w:t>, εξηγήστε τους λόγους και αναφέρετε ποια άλλα αποδεικτικά μέσα μπορούν να προσκομιστούν: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lastRenderedPageBreak/>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3"/>
          <w:rFonts w:asciiTheme="minorHAnsi" w:hAnsiTheme="minorHAnsi" w:cstheme="minorHAnsi"/>
          <w:sz w:val="20"/>
          <w:szCs w:val="20"/>
        </w:rPr>
        <w:endnoteReference w:id="34"/>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d"/>
          <w:rFonts w:asciiTheme="minorHAnsi" w:hAnsiTheme="minorHAnsi" w:cstheme="minorHAnsi"/>
          <w:sz w:val="20"/>
          <w:szCs w:val="20"/>
          <w:vertAlign w:val="superscript"/>
        </w:rPr>
        <w:endnoteReference w:id="35"/>
      </w:r>
      <w:r w:rsidRPr="00123F1F">
        <w:rPr>
          <w:rStyle w:val="ad"/>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d"/>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Ημερομηνία, τόπος και, όπου ζητείται ή είναι απαραίτητο, υπογραφή(-ές): [……]   </w:t>
      </w:r>
    </w:p>
    <w:p w:rsidR="00123F1F" w:rsidRPr="00123F1F" w:rsidRDefault="00123F1F" w:rsidP="00A21570">
      <w:pPr>
        <w:jc w:val="both"/>
        <w:rPr>
          <w:rFonts w:asciiTheme="minorHAnsi" w:hAnsiTheme="minorHAnsi" w:cstheme="minorHAnsi"/>
          <w:sz w:val="20"/>
          <w:szCs w:val="20"/>
        </w:rPr>
      </w:pPr>
    </w:p>
    <w:p w:rsidR="009E0B9C" w:rsidRDefault="009E0B9C">
      <w:pPr>
        <w:suppressAutoHyphens w:val="0"/>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00B71" w:rsidRPr="00123F1F" w:rsidRDefault="00500B71" w:rsidP="00953D59">
      <w:pPr>
        <w:jc w:val="center"/>
        <w:rPr>
          <w:rFonts w:asciiTheme="minorHAnsi" w:hAnsiTheme="minorHAnsi" w:cstheme="minorHAnsi"/>
          <w:b/>
          <w:sz w:val="20"/>
          <w:szCs w:val="20"/>
        </w:rPr>
      </w:pPr>
    </w:p>
    <w:sectPr w:rsidR="00500B71" w:rsidRPr="00123F1F" w:rsidSect="009E0B9C">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B64" w:rsidRDefault="00696B64" w:rsidP="003D5DD9">
      <w:r>
        <w:separator/>
      </w:r>
    </w:p>
  </w:endnote>
  <w:endnote w:type="continuationSeparator" w:id="1">
    <w:p w:rsidR="00696B64" w:rsidRDefault="00696B64" w:rsidP="003D5DD9">
      <w:r>
        <w:continuationSeparator/>
      </w:r>
    </w:p>
  </w:endnote>
  <w:endnote w:id="2">
    <w:p w:rsidR="00696B64" w:rsidRDefault="00696B64" w:rsidP="00123F1F">
      <w:pPr>
        <w:pStyle w:val="ae"/>
        <w:tabs>
          <w:tab w:val="left" w:pos="284"/>
        </w:tabs>
        <w:ind w:firstLine="0"/>
      </w:pPr>
      <w:r>
        <w:rPr>
          <w:rStyle w:val="af4"/>
        </w:rPr>
        <w:endnoteRef/>
      </w:r>
      <w:r>
        <w:tab/>
        <w:t>Επαναλάβετε τα στοιχεία των αρμοδίων, όνομα και επώνυμο, όσες φορές χρειάζεται.</w:t>
      </w:r>
    </w:p>
  </w:endnote>
  <w:endnote w:id="3">
    <w:p w:rsidR="00696B64" w:rsidRDefault="00696B64" w:rsidP="00123F1F">
      <w:pPr>
        <w:pStyle w:val="ae"/>
        <w:tabs>
          <w:tab w:val="left" w:pos="284"/>
        </w:tabs>
        <w:ind w:firstLine="0"/>
      </w:pPr>
      <w:r>
        <w:rPr>
          <w:rStyle w:val="af4"/>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96B64" w:rsidRDefault="00696B64" w:rsidP="00123F1F">
      <w:pPr>
        <w:pStyle w:val="ae"/>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96B64" w:rsidRDefault="00696B64" w:rsidP="00123F1F">
      <w:pPr>
        <w:pStyle w:val="ae"/>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96B64" w:rsidRDefault="00696B64" w:rsidP="00123F1F">
      <w:pPr>
        <w:pStyle w:val="ae"/>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rsidR="00696B64" w:rsidRDefault="00696B64" w:rsidP="00123F1F">
      <w:pPr>
        <w:pStyle w:val="ae"/>
        <w:tabs>
          <w:tab w:val="left" w:pos="284"/>
        </w:tabs>
        <w:ind w:firstLine="0"/>
      </w:pPr>
      <w:r>
        <w:rPr>
          <w:rStyle w:val="af4"/>
        </w:rPr>
        <w:endnoteRef/>
      </w:r>
      <w:r>
        <w:tab/>
        <w:t>Έχει δηλαδή ως κύριο σκοπό την κοινωνική και επαγγελματική ένταξη ατόμων με αναπηρία ή μειονεκτούντων ατόμων.</w:t>
      </w:r>
    </w:p>
  </w:endnote>
  <w:endnote w:id="5">
    <w:p w:rsidR="00696B64" w:rsidRDefault="00696B64" w:rsidP="00123F1F">
      <w:pPr>
        <w:pStyle w:val="ae"/>
        <w:tabs>
          <w:tab w:val="left" w:pos="284"/>
        </w:tabs>
        <w:ind w:firstLine="0"/>
      </w:pPr>
      <w:r>
        <w:rPr>
          <w:rStyle w:val="af4"/>
        </w:rPr>
        <w:endnoteRef/>
      </w:r>
      <w:r>
        <w:tab/>
        <w:t>Τα δικαιολογητικά και η κατάταξη, εάν υπάρχουν, αναφέρονται στην πιστοποίηση.</w:t>
      </w:r>
    </w:p>
  </w:endnote>
  <w:endnote w:id="6">
    <w:p w:rsidR="00696B64" w:rsidRDefault="00696B64" w:rsidP="00123F1F">
      <w:pPr>
        <w:pStyle w:val="ae"/>
        <w:tabs>
          <w:tab w:val="left" w:pos="284"/>
        </w:tabs>
        <w:ind w:firstLine="0"/>
      </w:pPr>
      <w:r>
        <w:rPr>
          <w:rStyle w:val="af4"/>
        </w:rPr>
        <w:endnoteRef/>
      </w:r>
      <w:r>
        <w:tab/>
        <w:t>Ειδικότερα ως μέλος ένωσης ή κοινοπραξίας ή άλλου παρόμοιου καθεστώτος.</w:t>
      </w:r>
    </w:p>
  </w:endnote>
  <w:endnote w:id="7">
    <w:p w:rsidR="00696B64" w:rsidRDefault="00696B64" w:rsidP="00123F1F">
      <w:pPr>
        <w:pStyle w:val="ae"/>
        <w:tabs>
          <w:tab w:val="left" w:pos="284"/>
        </w:tabs>
        <w:ind w:firstLine="0"/>
      </w:pPr>
      <w:r>
        <w:rPr>
          <w:rStyle w:val="af4"/>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96B64" w:rsidRDefault="00696B64" w:rsidP="00123F1F">
      <w:pPr>
        <w:pStyle w:val="ae"/>
        <w:tabs>
          <w:tab w:val="left" w:pos="284"/>
        </w:tabs>
        <w:ind w:firstLine="0"/>
      </w:pPr>
      <w:r>
        <w:rPr>
          <w:rStyle w:val="af4"/>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96B64" w:rsidRDefault="00696B64" w:rsidP="00123F1F">
      <w:pPr>
        <w:pStyle w:val="ae"/>
        <w:tabs>
          <w:tab w:val="left" w:pos="284"/>
        </w:tabs>
        <w:ind w:firstLine="0"/>
      </w:pPr>
      <w:r>
        <w:rPr>
          <w:rStyle w:val="af4"/>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96B64" w:rsidRDefault="00696B64" w:rsidP="00123F1F">
      <w:pPr>
        <w:pStyle w:val="ae"/>
        <w:tabs>
          <w:tab w:val="left" w:pos="284"/>
        </w:tabs>
        <w:ind w:firstLine="0"/>
      </w:pPr>
      <w:r>
        <w:rPr>
          <w:rStyle w:val="af4"/>
        </w:rPr>
        <w:endnoteRef/>
      </w:r>
      <w:r>
        <w:tab/>
        <w:t>Σύμφωνα με άρθρο 73 παρ. 1 (β). Στον Κανονισμό ΕΕΕΣ (Κανονισμός ΕΕ 2016/7) αναφέρεται ως “διαφθορά”.</w:t>
      </w:r>
    </w:p>
  </w:endnote>
  <w:endnote w:id="11">
    <w:p w:rsidR="00696B64" w:rsidRDefault="00696B64" w:rsidP="00123F1F">
      <w:pPr>
        <w:pStyle w:val="ae"/>
        <w:tabs>
          <w:tab w:val="left" w:pos="284"/>
        </w:tabs>
        <w:ind w:firstLine="0"/>
      </w:pPr>
      <w:r>
        <w:rPr>
          <w:rStyle w:val="af4"/>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rsidR="00696B64" w:rsidRDefault="00696B64" w:rsidP="00123F1F">
      <w:pPr>
        <w:pStyle w:val="ae"/>
        <w:tabs>
          <w:tab w:val="left" w:pos="284"/>
        </w:tabs>
        <w:ind w:firstLine="0"/>
      </w:pPr>
      <w:r>
        <w:rPr>
          <w:rStyle w:val="af4"/>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96B64" w:rsidRDefault="00696B64" w:rsidP="00123F1F">
      <w:pPr>
        <w:pStyle w:val="ae"/>
        <w:tabs>
          <w:tab w:val="left" w:pos="284"/>
        </w:tabs>
        <w:ind w:firstLine="0"/>
      </w:pPr>
      <w:r>
        <w:rPr>
          <w:rStyle w:val="af4"/>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96B64" w:rsidRDefault="00696B64" w:rsidP="00123F1F">
      <w:pPr>
        <w:pStyle w:val="ae"/>
        <w:tabs>
          <w:tab w:val="left" w:pos="284"/>
        </w:tabs>
        <w:ind w:firstLine="0"/>
      </w:pPr>
      <w:r>
        <w:rPr>
          <w:rStyle w:val="af4"/>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96B64" w:rsidRDefault="00696B64" w:rsidP="00123F1F">
      <w:pPr>
        <w:pStyle w:val="ae"/>
        <w:tabs>
          <w:tab w:val="left" w:pos="284"/>
        </w:tabs>
        <w:ind w:firstLine="0"/>
      </w:pPr>
      <w:r>
        <w:rPr>
          <w:rStyle w:val="af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96B64" w:rsidRDefault="00696B64" w:rsidP="00123F1F">
      <w:pPr>
        <w:pStyle w:val="ae"/>
        <w:tabs>
          <w:tab w:val="left" w:pos="284"/>
        </w:tabs>
        <w:ind w:firstLine="0"/>
      </w:pPr>
      <w:r>
        <w:rPr>
          <w:rStyle w:val="af4"/>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96B64" w:rsidRDefault="00696B64" w:rsidP="00123F1F">
      <w:pPr>
        <w:pStyle w:val="ae"/>
        <w:tabs>
          <w:tab w:val="left" w:pos="284"/>
        </w:tabs>
        <w:ind w:firstLine="0"/>
      </w:pPr>
      <w:r>
        <w:rPr>
          <w:rStyle w:val="af4"/>
        </w:rPr>
        <w:endnoteRef/>
      </w:r>
      <w:r>
        <w:tab/>
        <w:t>Επαναλάβετε όσες φορές χρειάζεται.</w:t>
      </w:r>
    </w:p>
  </w:endnote>
  <w:endnote w:id="18">
    <w:p w:rsidR="00696B64" w:rsidRDefault="00696B64" w:rsidP="00123F1F">
      <w:pPr>
        <w:pStyle w:val="ae"/>
        <w:tabs>
          <w:tab w:val="left" w:pos="284"/>
        </w:tabs>
        <w:ind w:firstLine="0"/>
      </w:pPr>
      <w:r>
        <w:rPr>
          <w:rStyle w:val="af4"/>
        </w:rPr>
        <w:endnoteRef/>
      </w:r>
      <w:r>
        <w:tab/>
        <w:t>Επαναλάβετε όσες φορές χρειάζεται.</w:t>
      </w:r>
    </w:p>
  </w:endnote>
  <w:endnote w:id="19">
    <w:p w:rsidR="00696B64" w:rsidRDefault="00696B64" w:rsidP="00123F1F">
      <w:pPr>
        <w:pStyle w:val="ae"/>
        <w:tabs>
          <w:tab w:val="left" w:pos="284"/>
        </w:tabs>
        <w:ind w:firstLine="0"/>
      </w:pPr>
      <w:r>
        <w:rPr>
          <w:rStyle w:val="af4"/>
        </w:rPr>
        <w:endnoteRef/>
      </w:r>
      <w:r>
        <w:tab/>
        <w:t>Επαναλάβετε όσες φορές χρειάζεται.</w:t>
      </w:r>
    </w:p>
  </w:endnote>
  <w:endnote w:id="20">
    <w:p w:rsidR="00696B64" w:rsidRDefault="00696B64" w:rsidP="00123F1F">
      <w:pPr>
        <w:pStyle w:val="ae"/>
        <w:tabs>
          <w:tab w:val="left" w:pos="284"/>
        </w:tabs>
        <w:ind w:firstLine="0"/>
      </w:pPr>
      <w:r>
        <w:rPr>
          <w:rStyle w:val="af4"/>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96B64" w:rsidRDefault="00696B64" w:rsidP="00123F1F">
      <w:pPr>
        <w:pStyle w:val="ae"/>
        <w:tabs>
          <w:tab w:val="left" w:pos="284"/>
        </w:tabs>
        <w:ind w:firstLine="0"/>
      </w:pPr>
      <w:r>
        <w:rPr>
          <w:rStyle w:val="af4"/>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96B64" w:rsidRDefault="00696B64" w:rsidP="00123F1F">
      <w:pPr>
        <w:pStyle w:val="ae"/>
        <w:tabs>
          <w:tab w:val="left" w:pos="284"/>
        </w:tabs>
        <w:ind w:firstLine="0"/>
      </w:pPr>
      <w:r>
        <w:rPr>
          <w:rStyle w:val="af4"/>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96B64" w:rsidRDefault="00696B64" w:rsidP="00123F1F">
      <w:pPr>
        <w:pStyle w:val="ae"/>
        <w:tabs>
          <w:tab w:val="left" w:pos="284"/>
        </w:tabs>
        <w:ind w:firstLine="0"/>
      </w:pPr>
      <w:r>
        <w:rPr>
          <w:rStyle w:val="af4"/>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96B64" w:rsidRDefault="00696B64" w:rsidP="00123F1F">
      <w:pPr>
        <w:pStyle w:val="ae"/>
        <w:tabs>
          <w:tab w:val="left" w:pos="284"/>
        </w:tabs>
        <w:ind w:firstLine="0"/>
      </w:pPr>
      <w:r>
        <w:rPr>
          <w:rStyle w:val="af4"/>
        </w:rPr>
        <w:endnoteRef/>
      </w:r>
      <w:r>
        <w:tab/>
        <w:t>Επαναλάβετε όσες φορές χρειάζεται.</w:t>
      </w:r>
    </w:p>
  </w:endnote>
  <w:endnote w:id="25">
    <w:p w:rsidR="00696B64" w:rsidRDefault="00696B64" w:rsidP="00123F1F">
      <w:pPr>
        <w:pStyle w:val="ae"/>
        <w:tabs>
          <w:tab w:val="left" w:pos="284"/>
        </w:tabs>
        <w:ind w:firstLine="0"/>
      </w:pPr>
      <w:r>
        <w:rPr>
          <w:rStyle w:val="af4"/>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96B64" w:rsidRDefault="00696B64" w:rsidP="00123F1F">
      <w:pPr>
        <w:pStyle w:val="ae"/>
        <w:tabs>
          <w:tab w:val="left" w:pos="284"/>
        </w:tabs>
        <w:ind w:firstLine="0"/>
      </w:pPr>
      <w:r>
        <w:rPr>
          <w:rStyle w:val="af4"/>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696B64" w:rsidRDefault="00696B64" w:rsidP="00123F1F">
      <w:pPr>
        <w:pStyle w:val="ae"/>
        <w:tabs>
          <w:tab w:val="left" w:pos="284"/>
        </w:tabs>
        <w:ind w:firstLine="0"/>
      </w:pPr>
      <w:r>
        <w:rPr>
          <w:rStyle w:val="af4"/>
        </w:rPr>
        <w:endnoteRef/>
      </w:r>
      <w:r>
        <w:tab/>
        <w:t>Άρθρο 73 παρ. 5.</w:t>
      </w:r>
    </w:p>
  </w:endnote>
  <w:endnote w:id="28">
    <w:p w:rsidR="00696B64" w:rsidRDefault="00696B64" w:rsidP="00123F1F">
      <w:pPr>
        <w:pStyle w:val="ae"/>
        <w:tabs>
          <w:tab w:val="left" w:pos="284"/>
        </w:tabs>
        <w:ind w:firstLine="0"/>
      </w:pPr>
      <w:r>
        <w:rPr>
          <w:rStyle w:val="af4"/>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96B64" w:rsidRDefault="00696B64" w:rsidP="00123F1F">
      <w:pPr>
        <w:pStyle w:val="ae"/>
        <w:tabs>
          <w:tab w:val="left" w:pos="284"/>
        </w:tabs>
        <w:ind w:firstLine="0"/>
      </w:pPr>
      <w:r>
        <w:rPr>
          <w:rStyle w:val="af4"/>
        </w:rPr>
        <w:endnoteRef/>
      </w:r>
      <w:r>
        <w:tab/>
        <w:t>Όπως προσδιορίζεται στο άρθρο 24 ή στα έγγραφα της σύμβασης</w:t>
      </w:r>
      <w:r>
        <w:rPr>
          <w:b/>
          <w:i/>
        </w:rPr>
        <w:t>.</w:t>
      </w:r>
    </w:p>
  </w:endnote>
  <w:endnote w:id="30">
    <w:p w:rsidR="00696B64" w:rsidRDefault="00696B64" w:rsidP="00123F1F">
      <w:pPr>
        <w:pStyle w:val="ae"/>
        <w:tabs>
          <w:tab w:val="left" w:pos="284"/>
        </w:tabs>
        <w:ind w:firstLine="0"/>
      </w:pPr>
      <w:r>
        <w:rPr>
          <w:rStyle w:val="af4"/>
        </w:rPr>
        <w:endnoteRef/>
      </w:r>
      <w:r>
        <w:tab/>
        <w:t>Πρβλ άρθρο 48.</w:t>
      </w:r>
    </w:p>
  </w:endnote>
  <w:endnote w:id="31">
    <w:p w:rsidR="00696B64" w:rsidRDefault="00696B64" w:rsidP="00123F1F">
      <w:pPr>
        <w:pStyle w:val="ae"/>
        <w:tabs>
          <w:tab w:val="left" w:pos="284"/>
        </w:tabs>
        <w:ind w:firstLine="0"/>
      </w:pPr>
      <w:r>
        <w:rPr>
          <w:rStyle w:val="af4"/>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96B64" w:rsidRDefault="00696B64" w:rsidP="00123F1F">
      <w:pPr>
        <w:pStyle w:val="ae"/>
        <w:tabs>
          <w:tab w:val="left" w:pos="284"/>
        </w:tabs>
        <w:ind w:firstLine="0"/>
      </w:pPr>
      <w:r>
        <w:rPr>
          <w:rStyle w:val="af4"/>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696B64" w:rsidRDefault="00696B64" w:rsidP="00123F1F">
      <w:pPr>
        <w:pStyle w:val="ae"/>
        <w:tabs>
          <w:tab w:val="left" w:pos="284"/>
        </w:tabs>
        <w:ind w:firstLine="0"/>
      </w:pPr>
      <w:r>
        <w:rPr>
          <w:rStyle w:val="af4"/>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696B64" w:rsidRDefault="00696B64" w:rsidP="00123F1F">
      <w:pPr>
        <w:pStyle w:val="ae"/>
        <w:tabs>
          <w:tab w:val="left" w:pos="284"/>
        </w:tabs>
        <w:ind w:firstLine="0"/>
      </w:pPr>
      <w:r>
        <w:rPr>
          <w:rStyle w:val="af4"/>
        </w:rPr>
        <w:endnoteRef/>
      </w:r>
      <w:r>
        <w:tab/>
        <w:t>Πρβλ και άρθρο 1 ν. 4250/2014</w:t>
      </w:r>
    </w:p>
  </w:endnote>
  <w:endnote w:id="35">
    <w:p w:rsidR="00696B64" w:rsidRDefault="00696B64" w:rsidP="00123F1F">
      <w:pPr>
        <w:pStyle w:val="ae"/>
        <w:tabs>
          <w:tab w:val="left" w:pos="284"/>
        </w:tabs>
        <w:ind w:firstLine="0"/>
      </w:pPr>
      <w:r>
        <w:rPr>
          <w:rStyle w:val="af4"/>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Menlo Regular">
    <w:altName w:val="Times New Roman"/>
    <w:charset w:val="00"/>
    <w:family w:val="roman"/>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1"/>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g Helvetica UC Pol">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A1"/>
    <w:family w:val="swiss"/>
    <w:pitch w:val="variable"/>
    <w:sig w:usb0="20000287" w:usb1="00000000" w:usb2="0000000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Lohit Hindi">
    <w:altName w:val="MS Gothic"/>
    <w:charset w:val="80"/>
    <w:family w:val="auto"/>
    <w:pitch w:val="variable"/>
    <w:sig w:usb0="00000081" w:usb1="08070000" w:usb2="00000010" w:usb3="00000000" w:csb0="00020008" w:csb1="00000000"/>
  </w:font>
  <w:font w:name="Calibri Light">
    <w:altName w:val="Calibri"/>
    <w:charset w:val="A1"/>
    <w:family w:val="swiss"/>
    <w:pitch w:val="variable"/>
    <w:sig w:usb0="00000001" w:usb1="4000207B" w:usb2="00000000" w:usb3="00000000" w:csb0="0000019F" w:csb1="00000000"/>
  </w:font>
  <w:font w:name="Arial Black">
    <w:panose1 w:val="020B0A04020102020204"/>
    <w:charset w:val="A1"/>
    <w:family w:val="swiss"/>
    <w:pitch w:val="variable"/>
    <w:sig w:usb0="00000287" w:usb1="00000000" w:usb2="00000000" w:usb3="00000000" w:csb0="0000009F" w:csb1="00000000"/>
  </w:font>
  <w:font w:name="font315">
    <w:altName w:val="Times New Roman"/>
    <w:charset w:val="01"/>
    <w:family w:val="auto"/>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MgHelveticaUCPol">
    <w:altName w:val="Times New Roman"/>
    <w:charset w:val="A1"/>
    <w:family w:val="roman"/>
    <w:pitch w:val="variable"/>
    <w:sig w:usb0="00000000" w:usb1="00000000" w:usb2="00000000" w:usb3="00000000" w:csb0="00000000" w:csb1="00000000"/>
  </w:font>
  <w:font w:name="Helvetica">
    <w:panose1 w:val="020B0604020202020204"/>
    <w:charset w:val="A1"/>
    <w:family w:val="swiss"/>
    <w:pitch w:val="variable"/>
    <w:sig w:usb0="E0002AFF" w:usb1="C0007843" w:usb2="00000009" w:usb3="00000000" w:csb0="000001FF" w:csb1="00000000"/>
  </w:font>
  <w:font w:name="GFSDidot-Regular-Identity-H">
    <w:altName w:val="Times New Roman"/>
    <w:charset w:val="00"/>
    <w:family w:val="roman"/>
    <w:pitch w:val="default"/>
    <w:sig w:usb0="00000000" w:usb1="00000000" w:usb2="00000000" w:usb3="00000000" w:csb0="00000000" w:csb1="00000000"/>
  </w:font>
  <w:font w:name="EuXarBer1">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696B64" w:rsidRDefault="00696B64">
            <w:pPr>
              <w:pStyle w:val="ab"/>
              <w:jc w:val="center"/>
            </w:pPr>
            <w:r>
              <w:t xml:space="preserve">Σελίδα </w:t>
            </w:r>
            <w:r>
              <w:rPr>
                <w:b/>
                <w:bCs/>
              </w:rPr>
              <w:fldChar w:fldCharType="begin"/>
            </w:r>
            <w:r>
              <w:rPr>
                <w:b/>
                <w:bCs/>
              </w:rPr>
              <w:instrText>PAGE</w:instrText>
            </w:r>
            <w:r>
              <w:rPr>
                <w:b/>
                <w:bCs/>
              </w:rPr>
              <w:fldChar w:fldCharType="separate"/>
            </w:r>
            <w:r w:rsidR="009B22EA">
              <w:rPr>
                <w:b/>
                <w:bCs/>
                <w:noProof/>
              </w:rPr>
              <w:t>2</w:t>
            </w:r>
            <w:r>
              <w:rPr>
                <w:b/>
                <w:bCs/>
              </w:rPr>
              <w:fldChar w:fldCharType="end"/>
            </w:r>
            <w:r>
              <w:t xml:space="preserve"> από </w:t>
            </w:r>
            <w:r>
              <w:rPr>
                <w:b/>
                <w:bCs/>
              </w:rPr>
              <w:fldChar w:fldCharType="begin"/>
            </w:r>
            <w:r>
              <w:rPr>
                <w:b/>
                <w:bCs/>
              </w:rPr>
              <w:instrText>NUMPAGES</w:instrText>
            </w:r>
            <w:r>
              <w:rPr>
                <w:b/>
                <w:bCs/>
              </w:rPr>
              <w:fldChar w:fldCharType="separate"/>
            </w:r>
            <w:r w:rsidR="009B22EA">
              <w:rPr>
                <w:b/>
                <w:bCs/>
                <w:noProof/>
              </w:rPr>
              <w:t>79</w:t>
            </w:r>
            <w:r>
              <w:rPr>
                <w:b/>
                <w:bCs/>
              </w:rPr>
              <w:fldChar w:fldCharType="end"/>
            </w:r>
          </w:p>
        </w:sdtContent>
      </w:sdt>
    </w:sdtContent>
  </w:sdt>
  <w:p w:rsidR="00696B64" w:rsidRDefault="00696B6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4" w:rsidRDefault="00696B64"/>
  <w:p w:rsidR="00696B64" w:rsidRDefault="00696B6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4" w:rsidRDefault="00696B64">
    <w:pPr>
      <w:pStyle w:val="ab"/>
      <w:jc w:val="center"/>
    </w:pPr>
    <w:r>
      <w:t xml:space="preserve">Σελίδα </w:t>
    </w:r>
    <w:r>
      <w:rPr>
        <w:b/>
        <w:bCs/>
      </w:rPr>
      <w:fldChar w:fldCharType="begin"/>
    </w:r>
    <w:r>
      <w:rPr>
        <w:b/>
        <w:bCs/>
      </w:rPr>
      <w:instrText>PAGE</w:instrText>
    </w:r>
    <w:r>
      <w:rPr>
        <w:b/>
        <w:bCs/>
      </w:rPr>
      <w:fldChar w:fldCharType="separate"/>
    </w:r>
    <w:r>
      <w:rPr>
        <w:b/>
        <w:bCs/>
        <w:noProof/>
      </w:rPr>
      <w:t>27</w:t>
    </w:r>
    <w:r>
      <w:rPr>
        <w:b/>
        <w:bCs/>
      </w:rPr>
      <w:fldChar w:fldCharType="end"/>
    </w:r>
    <w:r>
      <w:t xml:space="preserve"> από </w:t>
    </w:r>
    <w:r>
      <w:rPr>
        <w:b/>
        <w:bCs/>
      </w:rPr>
      <w:fldChar w:fldCharType="begin"/>
    </w:r>
    <w:r>
      <w:rPr>
        <w:b/>
        <w:bCs/>
      </w:rPr>
      <w:instrText>NUMPAGES</w:instrText>
    </w:r>
    <w:r>
      <w:rPr>
        <w:b/>
        <w:bCs/>
      </w:rPr>
      <w:fldChar w:fldCharType="separate"/>
    </w:r>
    <w:r>
      <w:rPr>
        <w:b/>
        <w:bCs/>
        <w:noProof/>
      </w:rPr>
      <w:t>79</w:t>
    </w:r>
    <w:r>
      <w:rPr>
        <w:b/>
        <w:b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4" w:rsidRDefault="00696B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B64" w:rsidRDefault="00696B64" w:rsidP="003D5DD9">
      <w:r>
        <w:separator/>
      </w:r>
    </w:p>
  </w:footnote>
  <w:footnote w:type="continuationSeparator" w:id="1">
    <w:p w:rsidR="00696B64" w:rsidRDefault="00696B64"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ED2415A"/>
    <w:lvl w:ilvl="0">
      <w:start w:val="1"/>
      <w:numFmt w:val="bullet"/>
      <w:pStyle w:val="InsideAddress"/>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singleLevel"/>
    <w:tmpl w:val="00000003"/>
    <w:name w:val="WW8Num3"/>
    <w:lvl w:ilvl="0">
      <w:start w:val="1"/>
      <w:numFmt w:val="bullet"/>
      <w:pStyle w:val="ListBullet21"/>
      <w:lvlText w:val=""/>
      <w:lvlJc w:val="left"/>
      <w:pPr>
        <w:tabs>
          <w:tab w:val="num" w:pos="643"/>
        </w:tabs>
        <w:ind w:left="643" w:hanging="360"/>
      </w:pPr>
      <w:rPr>
        <w:rFonts w:ascii="Symbol" w:hAnsi="Symbol" w:cs="Symbol"/>
        <w:lang w:val="el-GR"/>
      </w:rPr>
    </w:lvl>
  </w:abstractNum>
  <w:abstractNum w:abstractNumId="3">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6">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7">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17A008AD"/>
    <w:multiLevelType w:val="multilevel"/>
    <w:tmpl w:val="70F0227E"/>
    <w:lvl w:ilvl="0">
      <w:start w:val="1"/>
      <w:numFmt w:val="decimal"/>
      <w:pStyle w:val="NumCharCharCharCharCharCharCharCharChar"/>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90F77CC"/>
    <w:multiLevelType w:val="hybridMultilevel"/>
    <w:tmpl w:val="30D8554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8322FC8"/>
    <w:multiLevelType w:val="hybridMultilevel"/>
    <w:tmpl w:val="AF9C7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7">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C811CC7"/>
    <w:multiLevelType w:val="multilevel"/>
    <w:tmpl w:val="0408001D"/>
    <w:styleLink w:val="10"/>
    <w:lvl w:ilvl="0">
      <w:start w:val="1"/>
      <w:numFmt w:val="none"/>
      <w:lvlText w:val="%1)"/>
      <w:lvlJc w:val="left"/>
      <w:pPr>
        <w:ind w:left="360" w:hanging="360"/>
      </w:pPr>
      <w:rPr>
        <w:rFonts w:ascii="Book Antiqua" w:hAnsi="Book Antiqua"/>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CC66C46"/>
    <w:multiLevelType w:val="hybridMultilevel"/>
    <w:tmpl w:val="17F8F446"/>
    <w:lvl w:ilvl="0" w:tplc="FFFFFFFF">
      <w:start w:val="1"/>
      <w:numFmt w:val="decimal"/>
      <w:pStyle w:val="a0"/>
      <w:lvlText w:val="Πίνακας %1. "/>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04637B2"/>
    <w:multiLevelType w:val="hybridMultilevel"/>
    <w:tmpl w:val="712E8674"/>
    <w:lvl w:ilvl="0" w:tplc="03A2C858">
      <w:numFmt w:val="bullet"/>
      <w:lvlText w:val="-"/>
      <w:lvlJc w:val="left"/>
      <w:pPr>
        <w:ind w:left="720" w:hanging="360"/>
      </w:pPr>
      <w:rPr>
        <w:rFonts w:ascii="Garamond" w:eastAsia="Times New Roman" w:hAnsi="Garamon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25A759C"/>
    <w:multiLevelType w:val="hybridMultilevel"/>
    <w:tmpl w:val="7B54AD92"/>
    <w:styleLink w:val="11"/>
    <w:lvl w:ilvl="0" w:tplc="5ECE69AE">
      <w:start w:val="1"/>
      <w:numFmt w:val="bullet"/>
      <w:lvlText w:val="•"/>
      <w:lvlJc w:val="left"/>
      <w:pPr>
        <w:ind w:left="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288534">
      <w:start w:val="1"/>
      <w:numFmt w:val="bullet"/>
      <w:lvlText w:val="o"/>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384590">
      <w:start w:val="1"/>
      <w:numFmt w:val="bullet"/>
      <w:lvlText w:val="▪"/>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56CA88">
      <w:start w:val="1"/>
      <w:numFmt w:val="bullet"/>
      <w:lvlText w:val="•"/>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9A8AA8">
      <w:start w:val="1"/>
      <w:numFmt w:val="bullet"/>
      <w:lvlText w:val="o"/>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8467A">
      <w:start w:val="1"/>
      <w:numFmt w:val="bullet"/>
      <w:lvlText w:val="▪"/>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8A36CA">
      <w:start w:val="1"/>
      <w:numFmt w:val="bullet"/>
      <w:lvlText w:val="•"/>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760244">
      <w:start w:val="1"/>
      <w:numFmt w:val="bullet"/>
      <w:lvlText w:val="o"/>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6E8B26">
      <w:start w:val="1"/>
      <w:numFmt w:val="bullet"/>
      <w:lvlText w:val="▪"/>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4E44177"/>
    <w:multiLevelType w:val="multilevel"/>
    <w:tmpl w:val="62362658"/>
    <w:styleLink w:val="Dash"/>
    <w:lvl w:ilvl="0">
      <w:numFmt w:val="bullet"/>
      <w:lvlText w:val="-"/>
      <w:lvlJc w:val="left"/>
      <w:pPr>
        <w:tabs>
          <w:tab w:val="num" w:pos="240"/>
        </w:tabs>
        <w:ind w:left="240" w:hanging="240"/>
      </w:pPr>
      <w:rPr>
        <w:rFonts w:ascii="Menlo Regular" w:eastAsia="Menlo Regular" w:hAnsi="Menlo Regular" w:cs="Menlo Regular"/>
        <w:color w:val="000000"/>
        <w:position w:val="4"/>
        <w:rtl w:val="0"/>
      </w:rPr>
    </w:lvl>
    <w:lvl w:ilvl="1">
      <w:start w:val="1"/>
      <w:numFmt w:val="bullet"/>
      <w:lvlText w:val="-"/>
      <w:lvlJc w:val="left"/>
      <w:pPr>
        <w:tabs>
          <w:tab w:val="num" w:pos="480"/>
        </w:tabs>
        <w:ind w:left="480" w:hanging="240"/>
      </w:pPr>
      <w:rPr>
        <w:rFonts w:ascii="Menlo Regular" w:eastAsia="Menlo Regular" w:hAnsi="Menlo Regular" w:cs="Menlo Regular"/>
        <w:color w:val="000000"/>
        <w:position w:val="4"/>
        <w:rtl w:val="0"/>
      </w:rPr>
    </w:lvl>
    <w:lvl w:ilvl="2">
      <w:start w:val="1"/>
      <w:numFmt w:val="bullet"/>
      <w:lvlText w:val="-"/>
      <w:lvlJc w:val="left"/>
      <w:pPr>
        <w:tabs>
          <w:tab w:val="num" w:pos="720"/>
        </w:tabs>
        <w:ind w:left="720" w:hanging="240"/>
      </w:pPr>
      <w:rPr>
        <w:rFonts w:ascii="Menlo Regular" w:eastAsia="Menlo Regular" w:hAnsi="Menlo Regular" w:cs="Menlo Regular"/>
        <w:color w:val="000000"/>
        <w:position w:val="4"/>
        <w:rtl w:val="0"/>
      </w:rPr>
    </w:lvl>
    <w:lvl w:ilvl="3">
      <w:start w:val="1"/>
      <w:numFmt w:val="bullet"/>
      <w:lvlText w:val="-"/>
      <w:lvlJc w:val="left"/>
      <w:pPr>
        <w:tabs>
          <w:tab w:val="num" w:pos="960"/>
        </w:tabs>
        <w:ind w:left="960" w:hanging="240"/>
      </w:pPr>
      <w:rPr>
        <w:rFonts w:ascii="Menlo Regular" w:eastAsia="Menlo Regular" w:hAnsi="Menlo Regular" w:cs="Menlo Regular"/>
        <w:color w:val="000000"/>
        <w:position w:val="4"/>
        <w:rtl w:val="0"/>
      </w:rPr>
    </w:lvl>
    <w:lvl w:ilvl="4">
      <w:start w:val="1"/>
      <w:numFmt w:val="bullet"/>
      <w:lvlText w:val="-"/>
      <w:lvlJc w:val="left"/>
      <w:pPr>
        <w:tabs>
          <w:tab w:val="num" w:pos="1200"/>
        </w:tabs>
        <w:ind w:left="1200" w:hanging="240"/>
      </w:pPr>
      <w:rPr>
        <w:rFonts w:ascii="Menlo Regular" w:eastAsia="Menlo Regular" w:hAnsi="Menlo Regular" w:cs="Menlo Regular"/>
        <w:color w:val="000000"/>
        <w:position w:val="4"/>
        <w:rtl w:val="0"/>
      </w:rPr>
    </w:lvl>
    <w:lvl w:ilvl="5">
      <w:start w:val="1"/>
      <w:numFmt w:val="bullet"/>
      <w:lvlText w:val="-"/>
      <w:lvlJc w:val="left"/>
      <w:pPr>
        <w:tabs>
          <w:tab w:val="num" w:pos="1440"/>
        </w:tabs>
        <w:ind w:left="1440" w:hanging="240"/>
      </w:pPr>
      <w:rPr>
        <w:rFonts w:ascii="Menlo Regular" w:eastAsia="Menlo Regular" w:hAnsi="Menlo Regular" w:cs="Menlo Regular"/>
        <w:color w:val="000000"/>
        <w:position w:val="4"/>
        <w:rtl w:val="0"/>
      </w:rPr>
    </w:lvl>
    <w:lvl w:ilvl="6">
      <w:start w:val="1"/>
      <w:numFmt w:val="bullet"/>
      <w:lvlText w:val="-"/>
      <w:lvlJc w:val="left"/>
      <w:pPr>
        <w:tabs>
          <w:tab w:val="num" w:pos="1680"/>
        </w:tabs>
        <w:ind w:left="1680" w:hanging="240"/>
      </w:pPr>
      <w:rPr>
        <w:rFonts w:ascii="Menlo Regular" w:eastAsia="Menlo Regular" w:hAnsi="Menlo Regular" w:cs="Menlo Regular"/>
        <w:color w:val="000000"/>
        <w:position w:val="4"/>
        <w:rtl w:val="0"/>
      </w:rPr>
    </w:lvl>
    <w:lvl w:ilvl="7">
      <w:start w:val="1"/>
      <w:numFmt w:val="bullet"/>
      <w:lvlText w:val="-"/>
      <w:lvlJc w:val="left"/>
      <w:pPr>
        <w:tabs>
          <w:tab w:val="num" w:pos="1920"/>
        </w:tabs>
        <w:ind w:left="1920" w:hanging="240"/>
      </w:pPr>
      <w:rPr>
        <w:rFonts w:ascii="Menlo Regular" w:eastAsia="Menlo Regular" w:hAnsi="Menlo Regular" w:cs="Menlo Regular"/>
        <w:color w:val="000000"/>
        <w:position w:val="4"/>
        <w:rtl w:val="0"/>
      </w:rPr>
    </w:lvl>
    <w:lvl w:ilvl="8">
      <w:start w:val="1"/>
      <w:numFmt w:val="bullet"/>
      <w:lvlText w:val="-"/>
      <w:lvlJc w:val="left"/>
      <w:pPr>
        <w:tabs>
          <w:tab w:val="num" w:pos="2160"/>
        </w:tabs>
        <w:ind w:left="2160" w:hanging="240"/>
      </w:pPr>
      <w:rPr>
        <w:rFonts w:ascii="Menlo Regular" w:eastAsia="Menlo Regular" w:hAnsi="Menlo Regular" w:cs="Menlo Regular"/>
        <w:color w:val="000000"/>
        <w:position w:val="4"/>
        <w:rtl w:val="0"/>
      </w:rPr>
    </w:lvl>
  </w:abstractNum>
  <w:abstractNum w:abstractNumId="23">
    <w:nsid w:val="35B058C2"/>
    <w:multiLevelType w:val="multilevel"/>
    <w:tmpl w:val="2692F30C"/>
    <w:lvl w:ilvl="0">
      <w:start w:val="1"/>
      <w:numFmt w:val="decimal"/>
      <w:lvlText w:val="ΑΡΘΡΟ %1"/>
      <w:lvlJc w:val="left"/>
      <w:pPr>
        <w:tabs>
          <w:tab w:val="num" w:pos="1701"/>
        </w:tabs>
        <w:ind w:left="1871" w:hanging="1871"/>
      </w:pPr>
      <w:rPr>
        <w:rFonts w:ascii="Times New Roman" w:hAnsi="Times New Roman" w:hint="default"/>
        <w:sz w:val="18"/>
        <w:szCs w:val="18"/>
      </w:rPr>
    </w:lvl>
    <w:lvl w:ilvl="1">
      <w:start w:val="1"/>
      <w:numFmt w:val="none"/>
      <w:suff w:val="nothing"/>
      <w:lvlText w:val=""/>
      <w:lvlJc w:val="left"/>
      <w:pPr>
        <w:ind w:left="-2520" w:firstLine="0"/>
      </w:pPr>
      <w:rPr>
        <w:rFonts w:hint="default"/>
      </w:rPr>
    </w:lvl>
    <w:lvl w:ilvl="2">
      <w:start w:val="1"/>
      <w:numFmt w:val="none"/>
      <w:suff w:val="nothing"/>
      <w:lvlText w:val=""/>
      <w:lvlJc w:val="left"/>
      <w:pPr>
        <w:ind w:left="-2520" w:firstLine="0"/>
      </w:pPr>
      <w:rPr>
        <w:rFonts w:hint="default"/>
      </w:rPr>
    </w:lvl>
    <w:lvl w:ilvl="3">
      <w:start w:val="1"/>
      <w:numFmt w:val="none"/>
      <w:suff w:val="nothing"/>
      <w:lvlText w:val=""/>
      <w:lvlJc w:val="left"/>
      <w:pPr>
        <w:ind w:left="-2520" w:firstLine="0"/>
      </w:pPr>
      <w:rPr>
        <w:rFonts w:hint="default"/>
      </w:rPr>
    </w:lvl>
    <w:lvl w:ilvl="4">
      <w:start w:val="1"/>
      <w:numFmt w:val="none"/>
      <w:suff w:val="nothing"/>
      <w:lvlText w:val=""/>
      <w:lvlJc w:val="left"/>
      <w:pPr>
        <w:ind w:left="-2520" w:firstLine="0"/>
      </w:pPr>
      <w:rPr>
        <w:rFonts w:hint="default"/>
      </w:rPr>
    </w:lvl>
    <w:lvl w:ilvl="5">
      <w:start w:val="1"/>
      <w:numFmt w:val="none"/>
      <w:suff w:val="nothing"/>
      <w:lvlText w:val=""/>
      <w:lvlJc w:val="left"/>
      <w:pPr>
        <w:ind w:left="-2520" w:firstLine="0"/>
      </w:pPr>
      <w:rPr>
        <w:rFonts w:hint="default"/>
      </w:rPr>
    </w:lvl>
    <w:lvl w:ilvl="6">
      <w:start w:val="1"/>
      <w:numFmt w:val="none"/>
      <w:suff w:val="nothing"/>
      <w:lvlText w:val=""/>
      <w:lvlJc w:val="left"/>
      <w:pPr>
        <w:ind w:left="-2520" w:firstLine="0"/>
      </w:pPr>
      <w:rPr>
        <w:rFonts w:hint="default"/>
      </w:rPr>
    </w:lvl>
    <w:lvl w:ilvl="7">
      <w:start w:val="1"/>
      <w:numFmt w:val="none"/>
      <w:suff w:val="nothing"/>
      <w:lvlText w:val=""/>
      <w:lvlJc w:val="left"/>
      <w:pPr>
        <w:ind w:left="-2520" w:firstLine="0"/>
      </w:pPr>
      <w:rPr>
        <w:rFonts w:hint="default"/>
      </w:rPr>
    </w:lvl>
    <w:lvl w:ilvl="8">
      <w:start w:val="1"/>
      <w:numFmt w:val="none"/>
      <w:suff w:val="nothing"/>
      <w:lvlText w:val=""/>
      <w:lvlJc w:val="left"/>
      <w:pPr>
        <w:ind w:left="-2520" w:firstLine="0"/>
      </w:pPr>
      <w:rPr>
        <w:rFonts w:hint="default"/>
      </w:rPr>
    </w:lvl>
  </w:abstractNum>
  <w:abstractNum w:abstractNumId="24">
    <w:nsid w:val="361911B3"/>
    <w:multiLevelType w:val="hybridMultilevel"/>
    <w:tmpl w:val="DD964E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6">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7">
    <w:nsid w:val="39176FC3"/>
    <w:multiLevelType w:val="multilevel"/>
    <w:tmpl w:val="71FE7FE2"/>
    <w:lvl w:ilvl="0">
      <w:start w:val="1"/>
      <w:numFmt w:val="decimal"/>
      <w:pStyle w:val="annex8-tx"/>
      <w:lvlText w:val="ΠΣ%1"/>
      <w:lvlJc w:val="left"/>
      <w:pPr>
        <w:tabs>
          <w:tab w:val="num" w:pos="567"/>
        </w:tabs>
        <w:ind w:left="851" w:hanging="567"/>
      </w:pPr>
      <w:rPr>
        <w:rFonts w:ascii="Verdana" w:hAnsi="Verdana" w:hint="default"/>
        <w:b/>
        <w:i w:val="0"/>
        <w:sz w:val="20"/>
        <w:szCs w:val="20"/>
      </w:rPr>
    </w:lvl>
    <w:lvl w:ilvl="1">
      <w:start w:val="1"/>
      <w:numFmt w:val="decimal"/>
      <w:pStyle w:val="annex8-ps"/>
      <w:lvlText w:val="Σ %1.%2"/>
      <w:lvlJc w:val="left"/>
      <w:pPr>
        <w:tabs>
          <w:tab w:val="num" w:pos="567"/>
        </w:tabs>
        <w:ind w:left="851"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851" w:hanging="567"/>
      </w:pPr>
      <w:rPr>
        <w:rFonts w:ascii="Verdana" w:hAnsi="Verdana" w:hint="default"/>
        <w:b w:val="0"/>
        <w:i w:val="0"/>
        <w:sz w:val="20"/>
        <w:szCs w:val="20"/>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nsid w:val="3B2828D6"/>
    <w:multiLevelType w:val="multilevel"/>
    <w:tmpl w:val="2D128380"/>
    <w:lvl w:ilvl="0">
      <w:start w:val="1"/>
      <w:numFmt w:val="decimal"/>
      <w:pStyle w:val="1Verdana11pt10p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1BA0E1F"/>
    <w:multiLevelType w:val="hybridMultilevel"/>
    <w:tmpl w:val="F57A010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55D10DFB"/>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33">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6">
    <w:nsid w:val="69EC5853"/>
    <w:multiLevelType w:val="multilevel"/>
    <w:tmpl w:val="8752DD20"/>
    <w:styleLink w:val="WWNum2"/>
    <w:lvl w:ilvl="0">
      <w:start w:val="1"/>
      <w:numFmt w:val="decimal"/>
      <w:lvlText w:val="%1."/>
      <w:lvlJc w:val="left"/>
      <w:rPr>
        <w:rFonts w:ascii="Book Antiqua" w:hAnsi="Book Antiqua"/>
        <w:b/>
        <w:sz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B962029"/>
    <w:multiLevelType w:val="multilevel"/>
    <w:tmpl w:val="FE50F1A8"/>
    <w:lvl w:ilvl="0">
      <w:start w:val="1"/>
      <w:numFmt w:val="decimal"/>
      <w:suff w:val="nothing"/>
      <w:lvlText w:val="%1"/>
      <w:lvlJc w:val="left"/>
      <w:pPr>
        <w:ind w:left="432" w:hanging="375"/>
      </w:pPr>
      <w:rPr>
        <w:rFonts w:hint="default"/>
      </w:rPr>
    </w:lvl>
    <w:lvl w:ilvl="1">
      <w:start w:val="1"/>
      <w:numFmt w:val="decimal"/>
      <w:pStyle w:val="Bulletn2"/>
      <w:lvlText w:val="%1.%2"/>
      <w:lvlJc w:val="left"/>
      <w:pPr>
        <w:tabs>
          <w:tab w:val="num" w:pos="1588"/>
        </w:tabs>
        <w:ind w:left="1588" w:hanging="1049"/>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D440DF1"/>
    <w:multiLevelType w:val="multilevel"/>
    <w:tmpl w:val="2D2AFB4C"/>
    <w:styleLink w:val="Numbered"/>
    <w:lvl w:ilvl="0">
      <w:start w:val="1"/>
      <w:numFmt w:val="decimal"/>
      <w:lvlText w:val="%1."/>
      <w:lvlJc w:val="left"/>
      <w:pPr>
        <w:tabs>
          <w:tab w:val="num" w:pos="360"/>
        </w:tabs>
        <w:ind w:left="360" w:hanging="360"/>
      </w:pPr>
      <w:rPr>
        <w:rFonts w:ascii="Menlo Regular" w:eastAsia="Menlo Regular" w:hAnsi="Menlo Regular" w:cs="Menlo Regular"/>
        <w:color w:val="000000"/>
        <w:position w:val="0"/>
        <w:rtl w:val="0"/>
      </w:rPr>
    </w:lvl>
    <w:lvl w:ilvl="1">
      <w:start w:val="1"/>
      <w:numFmt w:val="decimal"/>
      <w:lvlText w:val="%2."/>
      <w:lvlJc w:val="left"/>
      <w:pPr>
        <w:tabs>
          <w:tab w:val="num" w:pos="720"/>
        </w:tabs>
        <w:ind w:left="720" w:hanging="360"/>
      </w:pPr>
      <w:rPr>
        <w:rFonts w:ascii="Menlo Regular" w:eastAsia="Menlo Regular" w:hAnsi="Menlo Regular" w:cs="Menlo Regular"/>
        <w:color w:val="000000"/>
        <w:position w:val="0"/>
        <w:rtl w:val="0"/>
      </w:rPr>
    </w:lvl>
    <w:lvl w:ilvl="2">
      <w:start w:val="1"/>
      <w:numFmt w:val="decimal"/>
      <w:lvlText w:val="%3."/>
      <w:lvlJc w:val="left"/>
      <w:pPr>
        <w:tabs>
          <w:tab w:val="num" w:pos="1080"/>
        </w:tabs>
        <w:ind w:left="1080" w:hanging="360"/>
      </w:pPr>
      <w:rPr>
        <w:rFonts w:ascii="Menlo Regular" w:eastAsia="Menlo Regular" w:hAnsi="Menlo Regular" w:cs="Menlo Regular"/>
        <w:color w:val="000000"/>
        <w:position w:val="0"/>
        <w:rtl w:val="0"/>
      </w:rPr>
    </w:lvl>
    <w:lvl w:ilvl="3">
      <w:start w:val="1"/>
      <w:numFmt w:val="decimal"/>
      <w:lvlText w:val="%4."/>
      <w:lvlJc w:val="left"/>
      <w:pPr>
        <w:tabs>
          <w:tab w:val="num" w:pos="1440"/>
        </w:tabs>
        <w:ind w:left="1440" w:hanging="360"/>
      </w:pPr>
      <w:rPr>
        <w:rFonts w:ascii="Menlo Regular" w:eastAsia="Menlo Regular" w:hAnsi="Menlo Regular" w:cs="Menlo Regular"/>
        <w:color w:val="000000"/>
        <w:position w:val="0"/>
        <w:rtl w:val="0"/>
      </w:rPr>
    </w:lvl>
    <w:lvl w:ilvl="4">
      <w:start w:val="1"/>
      <w:numFmt w:val="decimal"/>
      <w:lvlText w:val="%5."/>
      <w:lvlJc w:val="left"/>
      <w:pPr>
        <w:tabs>
          <w:tab w:val="num" w:pos="1800"/>
        </w:tabs>
        <w:ind w:left="1800" w:hanging="360"/>
      </w:pPr>
      <w:rPr>
        <w:rFonts w:ascii="Menlo Regular" w:eastAsia="Menlo Regular" w:hAnsi="Menlo Regular" w:cs="Menlo Regular"/>
        <w:color w:val="000000"/>
        <w:position w:val="0"/>
        <w:rtl w:val="0"/>
      </w:rPr>
    </w:lvl>
    <w:lvl w:ilvl="5">
      <w:start w:val="1"/>
      <w:numFmt w:val="decimal"/>
      <w:lvlText w:val="%6."/>
      <w:lvlJc w:val="left"/>
      <w:pPr>
        <w:tabs>
          <w:tab w:val="num" w:pos="2160"/>
        </w:tabs>
        <w:ind w:left="2160" w:hanging="360"/>
      </w:pPr>
      <w:rPr>
        <w:rFonts w:ascii="Menlo Regular" w:eastAsia="Menlo Regular" w:hAnsi="Menlo Regular" w:cs="Menlo Regular"/>
        <w:color w:val="000000"/>
        <w:position w:val="0"/>
        <w:rtl w:val="0"/>
      </w:rPr>
    </w:lvl>
    <w:lvl w:ilvl="6">
      <w:start w:val="1"/>
      <w:numFmt w:val="decimal"/>
      <w:lvlText w:val="%7."/>
      <w:lvlJc w:val="left"/>
      <w:pPr>
        <w:tabs>
          <w:tab w:val="num" w:pos="2520"/>
        </w:tabs>
        <w:ind w:left="2520" w:hanging="360"/>
      </w:pPr>
      <w:rPr>
        <w:rFonts w:ascii="Menlo Regular" w:eastAsia="Menlo Regular" w:hAnsi="Menlo Regular" w:cs="Menlo Regular"/>
        <w:color w:val="000000"/>
        <w:position w:val="0"/>
        <w:rtl w:val="0"/>
      </w:rPr>
    </w:lvl>
    <w:lvl w:ilvl="7">
      <w:start w:val="1"/>
      <w:numFmt w:val="decimal"/>
      <w:lvlText w:val="%8."/>
      <w:lvlJc w:val="left"/>
      <w:pPr>
        <w:tabs>
          <w:tab w:val="num" w:pos="2880"/>
        </w:tabs>
        <w:ind w:left="2880" w:hanging="360"/>
      </w:pPr>
      <w:rPr>
        <w:rFonts w:ascii="Menlo Regular" w:eastAsia="Menlo Regular" w:hAnsi="Menlo Regular" w:cs="Menlo Regular"/>
        <w:color w:val="000000"/>
        <w:position w:val="0"/>
        <w:rtl w:val="0"/>
      </w:rPr>
    </w:lvl>
    <w:lvl w:ilvl="8">
      <w:start w:val="1"/>
      <w:numFmt w:val="decimal"/>
      <w:lvlText w:val="%9."/>
      <w:lvlJc w:val="left"/>
      <w:pPr>
        <w:tabs>
          <w:tab w:val="num" w:pos="3240"/>
        </w:tabs>
        <w:ind w:left="3240" w:hanging="360"/>
      </w:pPr>
      <w:rPr>
        <w:rFonts w:ascii="Menlo Regular" w:eastAsia="Menlo Regular" w:hAnsi="Menlo Regular" w:cs="Menlo Regular"/>
        <w:color w:val="000000"/>
        <w:position w:val="0"/>
        <w:rtl w:val="0"/>
      </w:rPr>
    </w:lvl>
  </w:abstractNum>
  <w:abstractNum w:abstractNumId="39">
    <w:nsid w:val="6E8C4C8F"/>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8C61B0B"/>
    <w:multiLevelType w:val="multilevel"/>
    <w:tmpl w:val="04090023"/>
    <w:styleLink w:val="a1"/>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7AC9502B"/>
    <w:multiLevelType w:val="multilevel"/>
    <w:tmpl w:val="4C142A40"/>
    <w:lvl w:ilvl="0">
      <w:start w:val="1"/>
      <w:numFmt w:val="decimal"/>
      <w:pStyle w:val="annex8-head1"/>
      <w:lvlText w:val="%1"/>
      <w:lvlJc w:val="left"/>
      <w:pPr>
        <w:tabs>
          <w:tab w:val="num" w:pos="567"/>
        </w:tabs>
        <w:ind w:left="851" w:hanging="567"/>
      </w:pPr>
      <w:rPr>
        <w:rFonts w:ascii="Verdana" w:hAnsi="Verdana" w:hint="default"/>
        <w:b/>
        <w:i w:val="0"/>
        <w:sz w:val="20"/>
        <w:szCs w:val="20"/>
      </w:rPr>
    </w:lvl>
    <w:lvl w:ilvl="1">
      <w:start w:val="1"/>
      <w:numFmt w:val="decimal"/>
      <w:pStyle w:val="annex8-ptx-head"/>
      <w:lvlText w:val="ΠΤΧ %1.%2"/>
      <w:lvlJc w:val="left"/>
      <w:pPr>
        <w:tabs>
          <w:tab w:val="num" w:pos="283"/>
        </w:tabs>
        <w:ind w:left="567" w:hanging="567"/>
      </w:pPr>
      <w:rPr>
        <w:rFonts w:ascii="Verdana" w:hAnsi="Verdana" w:hint="default"/>
        <w:b/>
        <w:i w:val="0"/>
        <w:sz w:val="20"/>
        <w:szCs w:val="20"/>
      </w:rPr>
    </w:lvl>
    <w:lvl w:ilvl="2">
      <w:start w:val="1"/>
      <w:numFmt w:val="decimal"/>
      <w:lvlText w:val="ΤΧ %1.%2.%3"/>
      <w:lvlJc w:val="left"/>
      <w:pPr>
        <w:tabs>
          <w:tab w:val="num" w:pos="463"/>
        </w:tabs>
        <w:ind w:left="747" w:hanging="567"/>
      </w:pPr>
      <w:rPr>
        <w:rFonts w:ascii="Calibri" w:hAnsi="Calibri" w:cs="Calibri" w:hint="default"/>
        <w:b w:val="0"/>
        <w:i w:val="0"/>
        <w:sz w:val="20"/>
        <w:szCs w:val="20"/>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2">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1"/>
  </w:num>
  <w:num w:numId="2">
    <w:abstractNumId w:val="35"/>
  </w:num>
  <w:num w:numId="3">
    <w:abstractNumId w:val="17"/>
  </w:num>
  <w:num w:numId="4">
    <w:abstractNumId w:val="25"/>
  </w:num>
  <w:num w:numId="5">
    <w:abstractNumId w:val="32"/>
  </w:num>
  <w:num w:numId="6">
    <w:abstractNumId w:val="9"/>
  </w:num>
  <w:num w:numId="7">
    <w:abstractNumId w:val="16"/>
  </w:num>
  <w:num w:numId="8">
    <w:abstractNumId w:val="4"/>
  </w:num>
  <w:num w:numId="9">
    <w:abstractNumId w:val="5"/>
  </w:num>
  <w:num w:numId="10">
    <w:abstractNumId w:val="33"/>
  </w:num>
  <w:num w:numId="11">
    <w:abstractNumId w:val="30"/>
  </w:num>
  <w:num w:numId="12">
    <w:abstractNumId w:val="12"/>
  </w:num>
  <w:num w:numId="13">
    <w:abstractNumId w:val="26"/>
  </w:num>
  <w:num w:numId="14">
    <w:abstractNumId w:val="7"/>
  </w:num>
  <w:num w:numId="15">
    <w:abstractNumId w:val="13"/>
  </w:num>
  <w:num w:numId="16">
    <w:abstractNumId w:val="34"/>
  </w:num>
  <w:num w:numId="17">
    <w:abstractNumId w:val="42"/>
  </w:num>
  <w:num w:numId="18">
    <w:abstractNumId w:val="14"/>
  </w:num>
  <w:num w:numId="19">
    <w:abstractNumId w:val="2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3"/>
  </w:num>
  <w:num w:numId="23">
    <w:abstractNumId w:val="28"/>
  </w:num>
  <w:num w:numId="24">
    <w:abstractNumId w:val="19"/>
  </w:num>
  <w:num w:numId="25">
    <w:abstractNumId w:val="41"/>
  </w:num>
  <w:num w:numId="26">
    <w:abstractNumId w:val="27"/>
  </w:num>
  <w:num w:numId="27">
    <w:abstractNumId w:val="0"/>
  </w:num>
  <w:num w:numId="28">
    <w:abstractNumId w:val="2"/>
  </w:num>
  <w:num w:numId="29">
    <w:abstractNumId w:val="3"/>
  </w:num>
  <w:num w:numId="30">
    <w:abstractNumId w:val="8"/>
  </w:num>
  <w:num w:numId="31">
    <w:abstractNumId w:val="37"/>
  </w:num>
  <w:num w:numId="32">
    <w:abstractNumId w:val="10"/>
  </w:num>
  <w:num w:numId="33">
    <w:abstractNumId w:val="21"/>
  </w:num>
  <w:num w:numId="34">
    <w:abstractNumId w:val="22"/>
  </w:num>
  <w:num w:numId="35">
    <w:abstractNumId w:val="38"/>
  </w:num>
  <w:num w:numId="36">
    <w:abstractNumId w:val="18"/>
  </w:num>
  <w:num w:numId="37">
    <w:abstractNumId w:val="36"/>
  </w:num>
  <w:num w:numId="38">
    <w:abstractNumId w:val="20"/>
  </w:num>
  <w:num w:numId="39">
    <w:abstractNumId w:val="15"/>
  </w:num>
  <w:num w:numId="40">
    <w:abstractNumId w:val="31"/>
  </w:num>
  <w:num w:numId="41">
    <w:abstractNumId w:val="39"/>
  </w:num>
  <w:num w:numId="42">
    <w:abstractNumId w:val="11"/>
  </w:num>
  <w:num w:numId="43">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7774BE"/>
    <w:rsid w:val="000077D6"/>
    <w:rsid w:val="00010D95"/>
    <w:rsid w:val="00021BBD"/>
    <w:rsid w:val="00023D34"/>
    <w:rsid w:val="00025B30"/>
    <w:rsid w:val="00027B79"/>
    <w:rsid w:val="0004277B"/>
    <w:rsid w:val="00042B22"/>
    <w:rsid w:val="00043D9B"/>
    <w:rsid w:val="00052601"/>
    <w:rsid w:val="00055A7A"/>
    <w:rsid w:val="0006023A"/>
    <w:rsid w:val="0006153E"/>
    <w:rsid w:val="000853A8"/>
    <w:rsid w:val="0009411B"/>
    <w:rsid w:val="000A7A01"/>
    <w:rsid w:val="000B2065"/>
    <w:rsid w:val="000B35F2"/>
    <w:rsid w:val="000C1940"/>
    <w:rsid w:val="000C4B06"/>
    <w:rsid w:val="000C5584"/>
    <w:rsid w:val="000D7959"/>
    <w:rsid w:val="000E22BE"/>
    <w:rsid w:val="000E2D42"/>
    <w:rsid w:val="000E540E"/>
    <w:rsid w:val="000E57CC"/>
    <w:rsid w:val="000F6A11"/>
    <w:rsid w:val="000F7B57"/>
    <w:rsid w:val="00100233"/>
    <w:rsid w:val="00103861"/>
    <w:rsid w:val="00104E5E"/>
    <w:rsid w:val="00123F1F"/>
    <w:rsid w:val="00125FFC"/>
    <w:rsid w:val="00133D58"/>
    <w:rsid w:val="0013418B"/>
    <w:rsid w:val="00134988"/>
    <w:rsid w:val="001364E2"/>
    <w:rsid w:val="00142866"/>
    <w:rsid w:val="00144CDD"/>
    <w:rsid w:val="0014656B"/>
    <w:rsid w:val="001513E6"/>
    <w:rsid w:val="00151A4C"/>
    <w:rsid w:val="0016426A"/>
    <w:rsid w:val="0016652C"/>
    <w:rsid w:val="00167138"/>
    <w:rsid w:val="00171A80"/>
    <w:rsid w:val="00181510"/>
    <w:rsid w:val="00185BAC"/>
    <w:rsid w:val="00187D09"/>
    <w:rsid w:val="001928DE"/>
    <w:rsid w:val="001933CC"/>
    <w:rsid w:val="00196B3A"/>
    <w:rsid w:val="00197661"/>
    <w:rsid w:val="001A1058"/>
    <w:rsid w:val="001B0BE7"/>
    <w:rsid w:val="001B398E"/>
    <w:rsid w:val="001B6A6B"/>
    <w:rsid w:val="001D2982"/>
    <w:rsid w:val="001D67A4"/>
    <w:rsid w:val="001F190F"/>
    <w:rsid w:val="00203038"/>
    <w:rsid w:val="002063AC"/>
    <w:rsid w:val="00211615"/>
    <w:rsid w:val="002201B8"/>
    <w:rsid w:val="00224CA7"/>
    <w:rsid w:val="00225306"/>
    <w:rsid w:val="0022595F"/>
    <w:rsid w:val="00225F69"/>
    <w:rsid w:val="00232E7D"/>
    <w:rsid w:val="00232F01"/>
    <w:rsid w:val="00236858"/>
    <w:rsid w:val="00241CC6"/>
    <w:rsid w:val="00256B72"/>
    <w:rsid w:val="00261D38"/>
    <w:rsid w:val="00265EA0"/>
    <w:rsid w:val="002663AC"/>
    <w:rsid w:val="00286B66"/>
    <w:rsid w:val="002A2CCB"/>
    <w:rsid w:val="002D2BD2"/>
    <w:rsid w:val="002D5010"/>
    <w:rsid w:val="002E3931"/>
    <w:rsid w:val="002E6DD7"/>
    <w:rsid w:val="002E79C7"/>
    <w:rsid w:val="00300E9E"/>
    <w:rsid w:val="003051AE"/>
    <w:rsid w:val="00320202"/>
    <w:rsid w:val="0032286D"/>
    <w:rsid w:val="003233E9"/>
    <w:rsid w:val="00334B63"/>
    <w:rsid w:val="0034645B"/>
    <w:rsid w:val="003613C8"/>
    <w:rsid w:val="0036333B"/>
    <w:rsid w:val="00363B25"/>
    <w:rsid w:val="003641FD"/>
    <w:rsid w:val="00372BD3"/>
    <w:rsid w:val="00384D47"/>
    <w:rsid w:val="00385F85"/>
    <w:rsid w:val="003924D3"/>
    <w:rsid w:val="0039627A"/>
    <w:rsid w:val="003A030D"/>
    <w:rsid w:val="003A1D8A"/>
    <w:rsid w:val="003B5054"/>
    <w:rsid w:val="003C4F75"/>
    <w:rsid w:val="003D1332"/>
    <w:rsid w:val="003D1350"/>
    <w:rsid w:val="003D48FB"/>
    <w:rsid w:val="003D5DD9"/>
    <w:rsid w:val="003E1E25"/>
    <w:rsid w:val="003E2298"/>
    <w:rsid w:val="003E56DC"/>
    <w:rsid w:val="003E7DA0"/>
    <w:rsid w:val="003F6EAC"/>
    <w:rsid w:val="0040000A"/>
    <w:rsid w:val="00403F01"/>
    <w:rsid w:val="00411331"/>
    <w:rsid w:val="00412123"/>
    <w:rsid w:val="00420764"/>
    <w:rsid w:val="00421289"/>
    <w:rsid w:val="0042235C"/>
    <w:rsid w:val="00435C3F"/>
    <w:rsid w:val="00435FB6"/>
    <w:rsid w:val="0044350E"/>
    <w:rsid w:val="00447C54"/>
    <w:rsid w:val="00477D9A"/>
    <w:rsid w:val="0048021A"/>
    <w:rsid w:val="004846CB"/>
    <w:rsid w:val="0048657B"/>
    <w:rsid w:val="004915A3"/>
    <w:rsid w:val="00496C4D"/>
    <w:rsid w:val="00497B7C"/>
    <w:rsid w:val="004B7B3B"/>
    <w:rsid w:val="004D100D"/>
    <w:rsid w:val="004D300B"/>
    <w:rsid w:val="004D4DBA"/>
    <w:rsid w:val="004D59AB"/>
    <w:rsid w:val="004D705B"/>
    <w:rsid w:val="004E2635"/>
    <w:rsid w:val="004F4682"/>
    <w:rsid w:val="005008D6"/>
    <w:rsid w:val="00500B71"/>
    <w:rsid w:val="00501E36"/>
    <w:rsid w:val="00503775"/>
    <w:rsid w:val="0050589C"/>
    <w:rsid w:val="005076C3"/>
    <w:rsid w:val="005134E0"/>
    <w:rsid w:val="00531C56"/>
    <w:rsid w:val="00537268"/>
    <w:rsid w:val="00537FBA"/>
    <w:rsid w:val="00542AD3"/>
    <w:rsid w:val="00547D2F"/>
    <w:rsid w:val="00555116"/>
    <w:rsid w:val="00555C33"/>
    <w:rsid w:val="005579D6"/>
    <w:rsid w:val="00567470"/>
    <w:rsid w:val="005900C5"/>
    <w:rsid w:val="00590DE8"/>
    <w:rsid w:val="00591CE4"/>
    <w:rsid w:val="005948AF"/>
    <w:rsid w:val="005949BA"/>
    <w:rsid w:val="00595AF1"/>
    <w:rsid w:val="005B27BA"/>
    <w:rsid w:val="005B2A4E"/>
    <w:rsid w:val="005B712F"/>
    <w:rsid w:val="005C0322"/>
    <w:rsid w:val="005C1039"/>
    <w:rsid w:val="005C4437"/>
    <w:rsid w:val="005C51BF"/>
    <w:rsid w:val="005E4C86"/>
    <w:rsid w:val="005F2458"/>
    <w:rsid w:val="005F3F38"/>
    <w:rsid w:val="0060116C"/>
    <w:rsid w:val="0060447F"/>
    <w:rsid w:val="0061610B"/>
    <w:rsid w:val="0061659B"/>
    <w:rsid w:val="00623348"/>
    <w:rsid w:val="00624936"/>
    <w:rsid w:val="006261EF"/>
    <w:rsid w:val="0063546B"/>
    <w:rsid w:val="00642D64"/>
    <w:rsid w:val="00642E71"/>
    <w:rsid w:val="00645D1E"/>
    <w:rsid w:val="0064664D"/>
    <w:rsid w:val="00657D86"/>
    <w:rsid w:val="00662425"/>
    <w:rsid w:val="00666C99"/>
    <w:rsid w:val="0067454B"/>
    <w:rsid w:val="006778AE"/>
    <w:rsid w:val="006812FB"/>
    <w:rsid w:val="0068631A"/>
    <w:rsid w:val="00696B64"/>
    <w:rsid w:val="006A2EF9"/>
    <w:rsid w:val="006A7E9D"/>
    <w:rsid w:val="006A7F75"/>
    <w:rsid w:val="006B5A7F"/>
    <w:rsid w:val="006B7B3D"/>
    <w:rsid w:val="006C21D5"/>
    <w:rsid w:val="006C63E9"/>
    <w:rsid w:val="006C7325"/>
    <w:rsid w:val="006D323B"/>
    <w:rsid w:val="006D4425"/>
    <w:rsid w:val="006D4ADD"/>
    <w:rsid w:val="006D631B"/>
    <w:rsid w:val="006E19F8"/>
    <w:rsid w:val="006E5E73"/>
    <w:rsid w:val="006E675C"/>
    <w:rsid w:val="006E796B"/>
    <w:rsid w:val="006F40AA"/>
    <w:rsid w:val="006F5C0E"/>
    <w:rsid w:val="007019AB"/>
    <w:rsid w:val="00714828"/>
    <w:rsid w:val="007268BE"/>
    <w:rsid w:val="007271AF"/>
    <w:rsid w:val="00736525"/>
    <w:rsid w:val="007368DF"/>
    <w:rsid w:val="00742C2E"/>
    <w:rsid w:val="00746525"/>
    <w:rsid w:val="007476D1"/>
    <w:rsid w:val="00765784"/>
    <w:rsid w:val="00765A73"/>
    <w:rsid w:val="00766BA4"/>
    <w:rsid w:val="007709C9"/>
    <w:rsid w:val="007774BE"/>
    <w:rsid w:val="007A0D58"/>
    <w:rsid w:val="007A5760"/>
    <w:rsid w:val="007A6067"/>
    <w:rsid w:val="007A6824"/>
    <w:rsid w:val="007B34B8"/>
    <w:rsid w:val="007B4138"/>
    <w:rsid w:val="007B63D7"/>
    <w:rsid w:val="007B72CE"/>
    <w:rsid w:val="007C244F"/>
    <w:rsid w:val="007C776B"/>
    <w:rsid w:val="007D132E"/>
    <w:rsid w:val="007D281C"/>
    <w:rsid w:val="007E009B"/>
    <w:rsid w:val="007E5F3D"/>
    <w:rsid w:val="007E7966"/>
    <w:rsid w:val="007F70D7"/>
    <w:rsid w:val="00803FCA"/>
    <w:rsid w:val="00804FA3"/>
    <w:rsid w:val="0082589D"/>
    <w:rsid w:val="00833279"/>
    <w:rsid w:val="0083523B"/>
    <w:rsid w:val="00842674"/>
    <w:rsid w:val="00845353"/>
    <w:rsid w:val="00846B6B"/>
    <w:rsid w:val="00850B07"/>
    <w:rsid w:val="00863B3D"/>
    <w:rsid w:val="008646BA"/>
    <w:rsid w:val="008672D5"/>
    <w:rsid w:val="00871CEF"/>
    <w:rsid w:val="00872FE1"/>
    <w:rsid w:val="0087377F"/>
    <w:rsid w:val="008743DC"/>
    <w:rsid w:val="00896372"/>
    <w:rsid w:val="008A3D30"/>
    <w:rsid w:val="008B01A9"/>
    <w:rsid w:val="008C14BB"/>
    <w:rsid w:val="008C25CB"/>
    <w:rsid w:val="008D12FE"/>
    <w:rsid w:val="00903DF9"/>
    <w:rsid w:val="0091219C"/>
    <w:rsid w:val="00912A79"/>
    <w:rsid w:val="00917495"/>
    <w:rsid w:val="00922400"/>
    <w:rsid w:val="00924EDA"/>
    <w:rsid w:val="00930357"/>
    <w:rsid w:val="00935A35"/>
    <w:rsid w:val="0094370F"/>
    <w:rsid w:val="0094568E"/>
    <w:rsid w:val="00953D25"/>
    <w:rsid w:val="00953D59"/>
    <w:rsid w:val="00953F1D"/>
    <w:rsid w:val="00955F15"/>
    <w:rsid w:val="00956584"/>
    <w:rsid w:val="0097432C"/>
    <w:rsid w:val="009823C4"/>
    <w:rsid w:val="009946BD"/>
    <w:rsid w:val="009A0C74"/>
    <w:rsid w:val="009A1FE9"/>
    <w:rsid w:val="009A5085"/>
    <w:rsid w:val="009A6C4B"/>
    <w:rsid w:val="009B22EA"/>
    <w:rsid w:val="009B3559"/>
    <w:rsid w:val="009C1FE3"/>
    <w:rsid w:val="009C6AD8"/>
    <w:rsid w:val="009D04AF"/>
    <w:rsid w:val="009D6865"/>
    <w:rsid w:val="009E0B9C"/>
    <w:rsid w:val="009F0A0F"/>
    <w:rsid w:val="009F4CFD"/>
    <w:rsid w:val="009F6CD2"/>
    <w:rsid w:val="00A0011B"/>
    <w:rsid w:val="00A01541"/>
    <w:rsid w:val="00A01AD6"/>
    <w:rsid w:val="00A028EE"/>
    <w:rsid w:val="00A039CE"/>
    <w:rsid w:val="00A0618C"/>
    <w:rsid w:val="00A21570"/>
    <w:rsid w:val="00A2614D"/>
    <w:rsid w:val="00A31F9E"/>
    <w:rsid w:val="00A328F2"/>
    <w:rsid w:val="00A33137"/>
    <w:rsid w:val="00A36044"/>
    <w:rsid w:val="00A41298"/>
    <w:rsid w:val="00A419CA"/>
    <w:rsid w:val="00A425CE"/>
    <w:rsid w:val="00A55CF5"/>
    <w:rsid w:val="00A60295"/>
    <w:rsid w:val="00A603B9"/>
    <w:rsid w:val="00A677B0"/>
    <w:rsid w:val="00A74497"/>
    <w:rsid w:val="00A74BB8"/>
    <w:rsid w:val="00A85265"/>
    <w:rsid w:val="00A913C9"/>
    <w:rsid w:val="00A97735"/>
    <w:rsid w:val="00AE16BF"/>
    <w:rsid w:val="00AE187B"/>
    <w:rsid w:val="00AE518A"/>
    <w:rsid w:val="00AF0C71"/>
    <w:rsid w:val="00AF255D"/>
    <w:rsid w:val="00AF38CF"/>
    <w:rsid w:val="00B0063B"/>
    <w:rsid w:val="00B03BDA"/>
    <w:rsid w:val="00B05A7F"/>
    <w:rsid w:val="00B05DA8"/>
    <w:rsid w:val="00B0638F"/>
    <w:rsid w:val="00B07C02"/>
    <w:rsid w:val="00B131AE"/>
    <w:rsid w:val="00B21F50"/>
    <w:rsid w:val="00B2267F"/>
    <w:rsid w:val="00B26005"/>
    <w:rsid w:val="00B26B60"/>
    <w:rsid w:val="00B26EF8"/>
    <w:rsid w:val="00B30871"/>
    <w:rsid w:val="00B3557C"/>
    <w:rsid w:val="00B41C78"/>
    <w:rsid w:val="00B42F12"/>
    <w:rsid w:val="00B4663A"/>
    <w:rsid w:val="00B56D12"/>
    <w:rsid w:val="00B734DB"/>
    <w:rsid w:val="00B738A9"/>
    <w:rsid w:val="00B80A27"/>
    <w:rsid w:val="00B86011"/>
    <w:rsid w:val="00B90C1F"/>
    <w:rsid w:val="00B90FB4"/>
    <w:rsid w:val="00B931C8"/>
    <w:rsid w:val="00B93410"/>
    <w:rsid w:val="00B97F08"/>
    <w:rsid w:val="00BB1DC2"/>
    <w:rsid w:val="00BD29C5"/>
    <w:rsid w:val="00BD4260"/>
    <w:rsid w:val="00BD6DFA"/>
    <w:rsid w:val="00BE5A68"/>
    <w:rsid w:val="00BF0924"/>
    <w:rsid w:val="00C04E7D"/>
    <w:rsid w:val="00C0729D"/>
    <w:rsid w:val="00C13B6A"/>
    <w:rsid w:val="00C21F27"/>
    <w:rsid w:val="00C265CE"/>
    <w:rsid w:val="00C312F7"/>
    <w:rsid w:val="00C3300F"/>
    <w:rsid w:val="00C372FF"/>
    <w:rsid w:val="00C5005A"/>
    <w:rsid w:val="00C56DDD"/>
    <w:rsid w:val="00C62677"/>
    <w:rsid w:val="00C63A42"/>
    <w:rsid w:val="00C665AF"/>
    <w:rsid w:val="00C675A7"/>
    <w:rsid w:val="00C756FB"/>
    <w:rsid w:val="00C844D1"/>
    <w:rsid w:val="00C9244B"/>
    <w:rsid w:val="00C94BAE"/>
    <w:rsid w:val="00C95141"/>
    <w:rsid w:val="00C95BF1"/>
    <w:rsid w:val="00CA27DD"/>
    <w:rsid w:val="00CA45F6"/>
    <w:rsid w:val="00CA7958"/>
    <w:rsid w:val="00CB459B"/>
    <w:rsid w:val="00CB60E7"/>
    <w:rsid w:val="00CC1674"/>
    <w:rsid w:val="00CC6272"/>
    <w:rsid w:val="00CD0A3A"/>
    <w:rsid w:val="00CD5413"/>
    <w:rsid w:val="00CD7CC6"/>
    <w:rsid w:val="00CE2495"/>
    <w:rsid w:val="00CF1CC0"/>
    <w:rsid w:val="00CF2C7F"/>
    <w:rsid w:val="00CF4E8D"/>
    <w:rsid w:val="00D011D9"/>
    <w:rsid w:val="00D06BA3"/>
    <w:rsid w:val="00D1366D"/>
    <w:rsid w:val="00D16BB0"/>
    <w:rsid w:val="00D20B49"/>
    <w:rsid w:val="00D237BE"/>
    <w:rsid w:val="00D25E7A"/>
    <w:rsid w:val="00D36EAD"/>
    <w:rsid w:val="00D40828"/>
    <w:rsid w:val="00D44322"/>
    <w:rsid w:val="00D4489E"/>
    <w:rsid w:val="00D5758C"/>
    <w:rsid w:val="00D645CB"/>
    <w:rsid w:val="00D655F1"/>
    <w:rsid w:val="00D6695F"/>
    <w:rsid w:val="00D80C4E"/>
    <w:rsid w:val="00DA3CA4"/>
    <w:rsid w:val="00DA4DE4"/>
    <w:rsid w:val="00DB22E6"/>
    <w:rsid w:val="00DB4830"/>
    <w:rsid w:val="00DB55BD"/>
    <w:rsid w:val="00DB7651"/>
    <w:rsid w:val="00DC4D0A"/>
    <w:rsid w:val="00DC5374"/>
    <w:rsid w:val="00DD08BB"/>
    <w:rsid w:val="00DD0C9E"/>
    <w:rsid w:val="00DD0E21"/>
    <w:rsid w:val="00DD16FC"/>
    <w:rsid w:val="00DD6F5B"/>
    <w:rsid w:val="00DF0E3A"/>
    <w:rsid w:val="00E002BD"/>
    <w:rsid w:val="00E04140"/>
    <w:rsid w:val="00E12FF9"/>
    <w:rsid w:val="00E139C0"/>
    <w:rsid w:val="00E274E2"/>
    <w:rsid w:val="00E32E5F"/>
    <w:rsid w:val="00E354F8"/>
    <w:rsid w:val="00E53009"/>
    <w:rsid w:val="00E53977"/>
    <w:rsid w:val="00E63016"/>
    <w:rsid w:val="00E65853"/>
    <w:rsid w:val="00E7154A"/>
    <w:rsid w:val="00E76001"/>
    <w:rsid w:val="00E77564"/>
    <w:rsid w:val="00E939C8"/>
    <w:rsid w:val="00EA420A"/>
    <w:rsid w:val="00EC5543"/>
    <w:rsid w:val="00EC63EA"/>
    <w:rsid w:val="00EC7099"/>
    <w:rsid w:val="00EE4442"/>
    <w:rsid w:val="00EE4E6B"/>
    <w:rsid w:val="00EE5B98"/>
    <w:rsid w:val="00EE64A2"/>
    <w:rsid w:val="00EE6E7B"/>
    <w:rsid w:val="00EF182A"/>
    <w:rsid w:val="00EF65AE"/>
    <w:rsid w:val="00EF70A4"/>
    <w:rsid w:val="00F02289"/>
    <w:rsid w:val="00F06D3D"/>
    <w:rsid w:val="00F14BD6"/>
    <w:rsid w:val="00F1606D"/>
    <w:rsid w:val="00F2084A"/>
    <w:rsid w:val="00F21643"/>
    <w:rsid w:val="00F21C0E"/>
    <w:rsid w:val="00F23EBF"/>
    <w:rsid w:val="00F3325C"/>
    <w:rsid w:val="00F35F07"/>
    <w:rsid w:val="00F36412"/>
    <w:rsid w:val="00F476CE"/>
    <w:rsid w:val="00F50CA7"/>
    <w:rsid w:val="00F518EC"/>
    <w:rsid w:val="00F64F66"/>
    <w:rsid w:val="00F72D22"/>
    <w:rsid w:val="00F84654"/>
    <w:rsid w:val="00F85EB3"/>
    <w:rsid w:val="00F90DAF"/>
    <w:rsid w:val="00F923DC"/>
    <w:rsid w:val="00F97707"/>
    <w:rsid w:val="00FA39C2"/>
    <w:rsid w:val="00FA50A6"/>
    <w:rsid w:val="00FB792F"/>
    <w:rsid w:val="00FC1FA0"/>
    <w:rsid w:val="00FC6F15"/>
    <w:rsid w:val="00FD36AE"/>
    <w:rsid w:val="00FE3286"/>
    <w:rsid w:val="00FE4D1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5" w:uiPriority="0"/>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0" w:qFormat="1"/>
    <w:lsdException w:name="annotation reference" w:qFormat="1"/>
    <w:lsdException w:name="page number" w:uiPriority="0"/>
    <w:lsdException w:name="endnote reference" w:uiPriority="0"/>
    <w:lsdException w:name="endnote text"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Outline List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Heading 1 Π.Τ.,Άρθρο,ΔΞ-Άρθρο,??-?????,h1"/>
    <w:basedOn w:val="a2"/>
    <w:next w:val="a2"/>
    <w:link w:val="1Char"/>
    <w:qFormat/>
    <w:rsid w:val="007774BE"/>
    <w:pPr>
      <w:keepNext/>
      <w:numPr>
        <w:numId w:val="1"/>
      </w:numPr>
      <w:spacing w:before="60" w:after="60" w:line="280" w:lineRule="atLeast"/>
      <w:outlineLvl w:val="0"/>
    </w:pPr>
    <w:rPr>
      <w:rFonts w:ascii="Verdana" w:hAnsi="Verdana"/>
      <w:b/>
      <w:smallCaps/>
      <w:sz w:val="22"/>
    </w:rPr>
  </w:style>
  <w:style w:type="paragraph" w:styleId="2">
    <w:name w:val="heading 2"/>
    <w:aliases w:val="h2"/>
    <w:basedOn w:val="a2"/>
    <w:next w:val="a2"/>
    <w:link w:val="2Char"/>
    <w:uiPriority w:val="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aliases w:val="h3"/>
    <w:basedOn w:val="a2"/>
    <w:next w:val="a2"/>
    <w:link w:val="3Char"/>
    <w:uiPriority w:val="9"/>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H41,_επικεφαλίδα 4,Headline 4,4,Level 4 Topic Heading,Επικεφαλίδα 41,h48,H417,H48,t41,h414,H424,H4114,h423,H433,H4123,h4111,H4211,H41111,h433,H443,H4133,h443,H453,H4143,h451,H461,H4151,h4121,H4221,H41121,h4211,H4311,H41211,h4311,h461"/>
    <w:basedOn w:val="a2"/>
    <w:next w:val="a2"/>
    <w:link w:val="4Char"/>
    <w:qFormat/>
    <w:rsid w:val="008A3D30"/>
    <w:pPr>
      <w:keepNext/>
      <w:suppressAutoHyphens w:val="0"/>
      <w:spacing w:before="240" w:after="60"/>
      <w:outlineLvl w:val="3"/>
    </w:pPr>
    <w:rPr>
      <w:b/>
      <w:bCs/>
      <w:sz w:val="28"/>
      <w:szCs w:val="28"/>
      <w:lang w:eastAsia="en-US"/>
    </w:rPr>
  </w:style>
  <w:style w:type="paragraph" w:styleId="5">
    <w:name w:val="heading 5"/>
    <w:aliases w:val="Title 5"/>
    <w:basedOn w:val="a2"/>
    <w:next w:val="a2"/>
    <w:link w:val="5Char"/>
    <w:qFormat/>
    <w:rsid w:val="008A3D30"/>
    <w:pPr>
      <w:suppressAutoHyphens w:val="0"/>
      <w:spacing w:before="240" w:after="60"/>
      <w:outlineLvl w:val="4"/>
    </w:pPr>
    <w:rPr>
      <w:b/>
      <w:bCs/>
      <w:i/>
      <w:iCs/>
      <w:sz w:val="26"/>
      <w:szCs w:val="26"/>
      <w:lang w:eastAsia="en-US"/>
    </w:rPr>
  </w:style>
  <w:style w:type="paragraph" w:styleId="6">
    <w:name w:val="heading 6"/>
    <w:basedOn w:val="a2"/>
    <w:next w:val="a2"/>
    <w:link w:val="6Char"/>
    <w:qFormat/>
    <w:rsid w:val="008A3D30"/>
    <w:pPr>
      <w:suppressAutoHyphens w:val="0"/>
      <w:spacing w:before="240" w:after="60"/>
      <w:outlineLvl w:val="5"/>
    </w:pPr>
    <w:rPr>
      <w:b/>
      <w:bCs/>
      <w:sz w:val="22"/>
      <w:szCs w:val="22"/>
      <w:lang w:eastAsia="en-US"/>
    </w:rPr>
  </w:style>
  <w:style w:type="paragraph" w:styleId="7">
    <w:name w:val="heading 7"/>
    <w:basedOn w:val="a2"/>
    <w:next w:val="a2"/>
    <w:link w:val="7Char"/>
    <w:unhideWhenUsed/>
    <w:qFormat/>
    <w:rsid w:val="008A3D30"/>
    <w:pPr>
      <w:suppressAutoHyphens w:val="0"/>
      <w:spacing w:before="240" w:after="60" w:line="276" w:lineRule="auto"/>
      <w:outlineLvl w:val="6"/>
    </w:pPr>
    <w:rPr>
      <w:rFonts w:ascii="Calibri" w:hAnsi="Calibri"/>
      <w:lang w:eastAsia="en-US"/>
    </w:rPr>
  </w:style>
  <w:style w:type="paragraph" w:styleId="8">
    <w:name w:val="heading 8"/>
    <w:basedOn w:val="a2"/>
    <w:next w:val="a2"/>
    <w:link w:val="8Char"/>
    <w:qFormat/>
    <w:rsid w:val="008A3D30"/>
    <w:pPr>
      <w:suppressAutoHyphens w:val="0"/>
      <w:spacing w:before="240" w:after="60"/>
      <w:outlineLvl w:val="7"/>
    </w:pPr>
    <w:rPr>
      <w:i/>
      <w:iCs/>
      <w:lang w:eastAsia="en-US"/>
    </w:rPr>
  </w:style>
  <w:style w:type="paragraph" w:styleId="9">
    <w:name w:val="heading 9"/>
    <w:basedOn w:val="a2"/>
    <w:next w:val="a2"/>
    <w:link w:val="9Char"/>
    <w:unhideWhenUsed/>
    <w:qFormat/>
    <w:rsid w:val="008A3D30"/>
    <w:pPr>
      <w:suppressAutoHyphens w:val="0"/>
      <w:spacing w:before="240" w:after="60" w:line="276" w:lineRule="auto"/>
      <w:outlineLvl w:val="8"/>
    </w:pPr>
    <w:rPr>
      <w:rFonts w:ascii="Cambria" w:hAnsi="Cambria"/>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Επικεφαλίδα 1 Char"/>
    <w:aliases w:val="Heading 1 Π.Τ. Char,Άρθρο Char,ΔΞ-Άρθρο Char,??-????? Char,h1 Char"/>
    <w:basedOn w:val="a3"/>
    <w:link w:val="1"/>
    <w:rsid w:val="007774BE"/>
    <w:rPr>
      <w:rFonts w:ascii="Verdana" w:eastAsia="Times New Roman" w:hAnsi="Verdana" w:cs="Times New Roman"/>
      <w:b/>
      <w:smallCaps/>
      <w:szCs w:val="24"/>
      <w:lang w:eastAsia="ar-SA"/>
    </w:rPr>
  </w:style>
  <w:style w:type="character" w:customStyle="1" w:styleId="2Char">
    <w:name w:val="Επικεφαλίδα 2 Char"/>
    <w:aliases w:val="h2 Char"/>
    <w:basedOn w:val="a3"/>
    <w:link w:val="2"/>
    <w:uiPriority w:val="9"/>
    <w:rsid w:val="007774BE"/>
    <w:rPr>
      <w:rFonts w:ascii="Verdana" w:eastAsia="Times New Roman" w:hAnsi="Verdana" w:cs="Times New Roman"/>
      <w:b/>
      <w:sz w:val="16"/>
      <w:szCs w:val="16"/>
      <w:lang w:eastAsia="ar-SA"/>
    </w:rPr>
  </w:style>
  <w:style w:type="character" w:customStyle="1" w:styleId="3Char">
    <w:name w:val="Επικεφαλίδα 3 Char"/>
    <w:aliases w:val="h3 Char"/>
    <w:basedOn w:val="a3"/>
    <w:link w:val="3"/>
    <w:uiPriority w:val="9"/>
    <w:rsid w:val="007774BE"/>
    <w:rPr>
      <w:rFonts w:asciiTheme="majorHAnsi" w:eastAsiaTheme="majorEastAsia" w:hAnsiTheme="majorHAnsi" w:cstheme="majorBidi"/>
      <w:b/>
      <w:bCs/>
      <w:color w:val="4F81BD" w:themeColor="accent1"/>
      <w:sz w:val="24"/>
      <w:szCs w:val="24"/>
      <w:lang w:eastAsia="ar-SA"/>
    </w:rPr>
  </w:style>
  <w:style w:type="paragraph" w:styleId="a6">
    <w:name w:val="Body Text"/>
    <w:basedOn w:val="a2"/>
    <w:link w:val="Char"/>
    <w:qFormat/>
    <w:rsid w:val="007774BE"/>
    <w:pPr>
      <w:jc w:val="both"/>
    </w:pPr>
    <w:rPr>
      <w:szCs w:val="20"/>
    </w:rPr>
  </w:style>
  <w:style w:type="character" w:customStyle="1" w:styleId="Char">
    <w:name w:val="Σώμα κειμένου Char"/>
    <w:basedOn w:val="a3"/>
    <w:link w:val="a6"/>
    <w:rsid w:val="007774BE"/>
    <w:rPr>
      <w:rFonts w:ascii="Times New Roman" w:eastAsia="Times New Roman" w:hAnsi="Times New Roman" w:cs="Times New Roman"/>
      <w:sz w:val="24"/>
      <w:szCs w:val="20"/>
      <w:lang w:eastAsia="ar-SA"/>
    </w:rPr>
  </w:style>
  <w:style w:type="table" w:styleId="a7">
    <w:name w:val="Table Grid"/>
    <w:basedOn w:val="a4"/>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2"/>
    <w:link w:val="Char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0">
    <w:name w:val="Επικεφαλίδα #5_"/>
    <w:link w:val="51"/>
    <w:rsid w:val="007774BE"/>
    <w:rPr>
      <w:rFonts w:ascii="Calibri" w:hAnsi="Calibri"/>
      <w:shd w:val="clear" w:color="auto" w:fill="FFFFFF"/>
    </w:rPr>
  </w:style>
  <w:style w:type="paragraph" w:customStyle="1" w:styleId="51">
    <w:name w:val="Επικεφαλίδα #51"/>
    <w:basedOn w:val="a2"/>
    <w:link w:val="50"/>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9">
    <w:name w:val="Balloon Text"/>
    <w:basedOn w:val="a2"/>
    <w:link w:val="Char1"/>
    <w:uiPriority w:val="99"/>
    <w:unhideWhenUsed/>
    <w:rsid w:val="007774BE"/>
    <w:rPr>
      <w:rFonts w:ascii="Tahoma" w:hAnsi="Tahoma" w:cs="Tahoma"/>
      <w:sz w:val="16"/>
      <w:szCs w:val="16"/>
    </w:rPr>
  </w:style>
  <w:style w:type="character" w:customStyle="1" w:styleId="Char1">
    <w:name w:val="Κείμενο πλαισίου Char"/>
    <w:basedOn w:val="a3"/>
    <w:link w:val="a9"/>
    <w:uiPriority w:val="99"/>
    <w:rsid w:val="007774BE"/>
    <w:rPr>
      <w:rFonts w:ascii="Tahoma" w:eastAsia="Times New Roman" w:hAnsi="Tahoma" w:cs="Tahoma"/>
      <w:sz w:val="16"/>
      <w:szCs w:val="16"/>
      <w:lang w:eastAsia="ar-SA"/>
    </w:rPr>
  </w:style>
  <w:style w:type="paragraph" w:customStyle="1" w:styleId="110">
    <w:name w:val="Επικεφαλίδα 11"/>
    <w:basedOn w:val="a2"/>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2"/>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2"/>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2"/>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3"/>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a">
    <w:name w:val="header"/>
    <w:basedOn w:val="a2"/>
    <w:link w:val="Char2"/>
    <w:uiPriority w:val="99"/>
    <w:unhideWhenUsed/>
    <w:rsid w:val="007774BE"/>
    <w:pPr>
      <w:tabs>
        <w:tab w:val="center" w:pos="4153"/>
        <w:tab w:val="right" w:pos="8306"/>
      </w:tabs>
    </w:pPr>
  </w:style>
  <w:style w:type="character" w:customStyle="1" w:styleId="Char2">
    <w:name w:val="Κεφαλίδα Char"/>
    <w:basedOn w:val="a3"/>
    <w:link w:val="aa"/>
    <w:uiPriority w:val="99"/>
    <w:rsid w:val="007774BE"/>
    <w:rPr>
      <w:rFonts w:ascii="Times New Roman" w:eastAsia="Times New Roman" w:hAnsi="Times New Roman" w:cs="Times New Roman"/>
      <w:sz w:val="24"/>
      <w:szCs w:val="24"/>
      <w:lang w:eastAsia="ar-SA"/>
    </w:rPr>
  </w:style>
  <w:style w:type="paragraph" w:styleId="ab">
    <w:name w:val="footer"/>
    <w:aliases w:val="ft"/>
    <w:basedOn w:val="a2"/>
    <w:link w:val="Char3"/>
    <w:uiPriority w:val="99"/>
    <w:unhideWhenUsed/>
    <w:rsid w:val="007774BE"/>
    <w:pPr>
      <w:tabs>
        <w:tab w:val="center" w:pos="4153"/>
        <w:tab w:val="right" w:pos="8306"/>
      </w:tabs>
    </w:pPr>
  </w:style>
  <w:style w:type="character" w:customStyle="1" w:styleId="Char3">
    <w:name w:val="Υποσέλιδο Char"/>
    <w:aliases w:val="ft Char"/>
    <w:basedOn w:val="a3"/>
    <w:link w:val="ab"/>
    <w:uiPriority w:val="99"/>
    <w:rsid w:val="007774BE"/>
    <w:rPr>
      <w:rFonts w:ascii="Times New Roman" w:eastAsia="Times New Roman" w:hAnsi="Times New Roman" w:cs="Times New Roman"/>
      <w:sz w:val="24"/>
      <w:szCs w:val="24"/>
      <w:lang w:eastAsia="ar-SA"/>
    </w:rPr>
  </w:style>
  <w:style w:type="paragraph" w:styleId="20">
    <w:name w:val="Body Text 2"/>
    <w:basedOn w:val="a2"/>
    <w:link w:val="2Char0"/>
    <w:unhideWhenUsed/>
    <w:rsid w:val="007774BE"/>
    <w:pPr>
      <w:spacing w:after="120" w:line="480" w:lineRule="auto"/>
    </w:pPr>
  </w:style>
  <w:style w:type="character" w:customStyle="1" w:styleId="2Char0">
    <w:name w:val="Σώμα κείμενου 2 Char"/>
    <w:basedOn w:val="a3"/>
    <w:link w:val="20"/>
    <w:rsid w:val="007774BE"/>
    <w:rPr>
      <w:rFonts w:ascii="Times New Roman" w:eastAsia="Times New Roman" w:hAnsi="Times New Roman" w:cs="Times New Roman"/>
      <w:sz w:val="24"/>
      <w:szCs w:val="24"/>
      <w:lang w:eastAsia="ar-SA"/>
    </w:rPr>
  </w:style>
  <w:style w:type="paragraph" w:styleId="ac">
    <w:name w:val="Body Text Indent"/>
    <w:basedOn w:val="a2"/>
    <w:link w:val="Char4"/>
    <w:uiPriority w:val="99"/>
    <w:unhideWhenUsed/>
    <w:rsid w:val="007774BE"/>
    <w:pPr>
      <w:spacing w:after="120"/>
      <w:ind w:left="283"/>
    </w:pPr>
  </w:style>
  <w:style w:type="character" w:customStyle="1" w:styleId="Char4">
    <w:name w:val="Σώμα κείμενου με εσοχή Char"/>
    <w:basedOn w:val="a3"/>
    <w:link w:val="ac"/>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2"/>
    <w:link w:val="21Char"/>
    <w:rsid w:val="007774BE"/>
    <w:pPr>
      <w:spacing w:after="120" w:line="480" w:lineRule="auto"/>
    </w:pPr>
  </w:style>
  <w:style w:type="character" w:customStyle="1" w:styleId="ad">
    <w:name w:val="Χαρακτήρες υποσημείωσης"/>
    <w:rsid w:val="007774BE"/>
  </w:style>
  <w:style w:type="character" w:customStyle="1" w:styleId="DeltaViewInsertion">
    <w:name w:val="DeltaView Insertion"/>
    <w:rsid w:val="007774BE"/>
    <w:rPr>
      <w:b/>
      <w:i/>
      <w:spacing w:val="0"/>
      <w:lang w:val="el-GR"/>
    </w:rPr>
  </w:style>
  <w:style w:type="paragraph" w:styleId="ae">
    <w:name w:val="endnote text"/>
    <w:basedOn w:val="a2"/>
    <w:link w:val="Char5"/>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5">
    <w:name w:val="Κείμενο σημείωσης τέλους Char"/>
    <w:basedOn w:val="a3"/>
    <w:link w:val="ae"/>
    <w:rsid w:val="007774BE"/>
    <w:rPr>
      <w:rFonts w:ascii="Calibri" w:eastAsia="Times New Roman" w:hAnsi="Calibri" w:cs="Calibri"/>
      <w:kern w:val="1"/>
      <w:sz w:val="20"/>
      <w:szCs w:val="20"/>
      <w:lang w:eastAsia="zh-CN"/>
    </w:rPr>
  </w:style>
  <w:style w:type="paragraph" w:customStyle="1" w:styleId="Default">
    <w:name w:val="Default"/>
    <w:qForma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f">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f0">
    <w:name w:val="endnote reference"/>
    <w:rsid w:val="00DB7651"/>
    <w:rPr>
      <w:vertAlign w:val="superscript"/>
    </w:rPr>
  </w:style>
  <w:style w:type="paragraph" w:customStyle="1" w:styleId="ChapterTitle">
    <w:name w:val="ChapterTitle"/>
    <w:basedOn w:val="a2"/>
    <w:next w:val="a2"/>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2"/>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2"/>
    <w:unhideWhenUsed/>
    <w:qFormat/>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2"/>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2"/>
    <w:rsid w:val="00BD29C5"/>
    <w:pPr>
      <w:spacing w:after="60"/>
      <w:jc w:val="both"/>
    </w:pPr>
    <w:rPr>
      <w:rFonts w:ascii="Calibri" w:hAnsi="Calibri" w:cs="Calibri"/>
      <w:sz w:val="22"/>
      <w:lang w:eastAsia="zh-CN"/>
    </w:rPr>
  </w:style>
  <w:style w:type="paragraph" w:styleId="af1">
    <w:name w:val="Plain Text"/>
    <w:basedOn w:val="a2"/>
    <w:link w:val="Char6"/>
    <w:uiPriority w:val="99"/>
    <w:unhideWhenUsed/>
    <w:rsid w:val="003641FD"/>
    <w:pPr>
      <w:suppressAutoHyphens w:val="0"/>
    </w:pPr>
    <w:rPr>
      <w:rFonts w:ascii="Consolas" w:eastAsiaTheme="minorHAnsi" w:hAnsi="Consolas" w:cs="Consolas"/>
      <w:sz w:val="21"/>
      <w:szCs w:val="21"/>
      <w:lang w:eastAsia="en-US"/>
    </w:rPr>
  </w:style>
  <w:style w:type="character" w:customStyle="1" w:styleId="Char6">
    <w:name w:val="Απλό κείμενο Char"/>
    <w:basedOn w:val="a3"/>
    <w:link w:val="af1"/>
    <w:uiPriority w:val="99"/>
    <w:qFormat/>
    <w:rsid w:val="003641FD"/>
    <w:rPr>
      <w:rFonts w:ascii="Consolas" w:hAnsi="Consolas" w:cs="Consolas"/>
      <w:sz w:val="21"/>
      <w:szCs w:val="21"/>
    </w:rPr>
  </w:style>
  <w:style w:type="character" w:styleId="af2">
    <w:name w:val="page number"/>
    <w:basedOn w:val="a3"/>
    <w:rsid w:val="00A039CE"/>
  </w:style>
  <w:style w:type="character" w:styleId="af3">
    <w:name w:val="Strong"/>
    <w:uiPriority w:val="99"/>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2">
    <w:name w:val="Ανεπίλυτη αναφορά1"/>
    <w:basedOn w:val="a3"/>
    <w:uiPriority w:val="99"/>
    <w:semiHidden/>
    <w:unhideWhenUsed/>
    <w:rsid w:val="00C265CE"/>
    <w:rPr>
      <w:color w:val="808080"/>
      <w:shd w:val="clear" w:color="auto" w:fill="E6E6E6"/>
    </w:rPr>
  </w:style>
  <w:style w:type="character" w:customStyle="1" w:styleId="af4">
    <w:name w:val="Χαρακτήρες σημείωσης τέλους"/>
    <w:rsid w:val="00123F1F"/>
    <w:rPr>
      <w:vertAlign w:val="superscript"/>
    </w:rPr>
  </w:style>
  <w:style w:type="character" w:customStyle="1" w:styleId="13">
    <w:name w:val="Παραπομπή σημείωσης τέλους1"/>
    <w:rsid w:val="00123F1F"/>
    <w:rPr>
      <w:vertAlign w:val="superscript"/>
    </w:rPr>
  </w:style>
  <w:style w:type="character" w:customStyle="1" w:styleId="Char0">
    <w:name w:val="Παράγραφος λίστας Char"/>
    <w:link w:val="a8"/>
    <w:uiPriority w:val="34"/>
    <w:locked/>
    <w:rsid w:val="00023D34"/>
    <w:rPr>
      <w:rFonts w:ascii="Calibri" w:eastAsia="Times New Roman" w:hAnsi="Calibri" w:cs="Times New Roman"/>
    </w:rPr>
  </w:style>
  <w:style w:type="character" w:customStyle="1" w:styleId="4Char">
    <w:name w:val="Επικεφαλίδα 4 Char"/>
    <w:aliases w:val="h4 Char,H4 Char,H41 Char,_επικεφαλίδα 4 Char,Headline 4 Char,4 Char,Level 4 Topic Heading Char,Επικεφαλίδα 41 Char,h48 Char,H417 Char,H48 Char,t41 Char,h414 Char,H424 Char,H4114 Char,h423 Char,H433 Char,H4123 Char,h4111 Char,h433 Char"/>
    <w:basedOn w:val="a3"/>
    <w:link w:val="4"/>
    <w:rsid w:val="008A3D30"/>
    <w:rPr>
      <w:rFonts w:ascii="Times New Roman" w:eastAsia="Times New Roman" w:hAnsi="Times New Roman" w:cs="Times New Roman"/>
      <w:b/>
      <w:bCs/>
      <w:sz w:val="28"/>
      <w:szCs w:val="28"/>
    </w:rPr>
  </w:style>
  <w:style w:type="character" w:customStyle="1" w:styleId="5Char">
    <w:name w:val="Επικεφαλίδα 5 Char"/>
    <w:aliases w:val="Title 5 Char"/>
    <w:basedOn w:val="a3"/>
    <w:link w:val="5"/>
    <w:rsid w:val="008A3D30"/>
    <w:rPr>
      <w:rFonts w:ascii="Times New Roman" w:eastAsia="Times New Roman" w:hAnsi="Times New Roman" w:cs="Times New Roman"/>
      <w:b/>
      <w:bCs/>
      <w:i/>
      <w:iCs/>
      <w:sz w:val="26"/>
      <w:szCs w:val="26"/>
    </w:rPr>
  </w:style>
  <w:style w:type="character" w:customStyle="1" w:styleId="6Char">
    <w:name w:val="Επικεφαλίδα 6 Char"/>
    <w:basedOn w:val="a3"/>
    <w:link w:val="6"/>
    <w:rsid w:val="008A3D30"/>
    <w:rPr>
      <w:rFonts w:ascii="Times New Roman" w:eastAsia="Times New Roman" w:hAnsi="Times New Roman" w:cs="Times New Roman"/>
      <w:b/>
      <w:bCs/>
    </w:rPr>
  </w:style>
  <w:style w:type="character" w:customStyle="1" w:styleId="7Char">
    <w:name w:val="Επικεφαλίδα 7 Char"/>
    <w:basedOn w:val="a3"/>
    <w:link w:val="7"/>
    <w:rsid w:val="008A3D30"/>
    <w:rPr>
      <w:rFonts w:ascii="Calibri" w:eastAsia="Times New Roman" w:hAnsi="Calibri" w:cs="Times New Roman"/>
      <w:sz w:val="24"/>
      <w:szCs w:val="24"/>
    </w:rPr>
  </w:style>
  <w:style w:type="character" w:customStyle="1" w:styleId="8Char">
    <w:name w:val="Επικεφαλίδα 8 Char"/>
    <w:basedOn w:val="a3"/>
    <w:link w:val="8"/>
    <w:rsid w:val="008A3D30"/>
    <w:rPr>
      <w:rFonts w:ascii="Times New Roman" w:eastAsia="Times New Roman" w:hAnsi="Times New Roman" w:cs="Times New Roman"/>
      <w:i/>
      <w:iCs/>
      <w:sz w:val="24"/>
      <w:szCs w:val="24"/>
    </w:rPr>
  </w:style>
  <w:style w:type="character" w:customStyle="1" w:styleId="9Char">
    <w:name w:val="Επικεφαλίδα 9 Char"/>
    <w:basedOn w:val="a3"/>
    <w:link w:val="9"/>
    <w:rsid w:val="008A3D30"/>
    <w:rPr>
      <w:rFonts w:ascii="Cambria" w:eastAsia="Times New Roman" w:hAnsi="Cambria" w:cs="Times New Roman"/>
    </w:rPr>
  </w:style>
  <w:style w:type="paragraph" w:customStyle="1" w:styleId="CharChar1Char">
    <w:name w:val="Char Char1 Char"/>
    <w:basedOn w:val="a2"/>
    <w:rsid w:val="008A3D30"/>
    <w:pPr>
      <w:suppressAutoHyphens w:val="0"/>
      <w:spacing w:after="160" w:line="240" w:lineRule="exact"/>
    </w:pPr>
    <w:rPr>
      <w:rFonts w:ascii="Verdana" w:eastAsia="Batang" w:hAnsi="Verdana"/>
      <w:sz w:val="20"/>
      <w:szCs w:val="20"/>
      <w:lang w:val="en-US" w:eastAsia="en-US"/>
    </w:rPr>
  </w:style>
  <w:style w:type="paragraph" w:customStyle="1" w:styleId="Style3">
    <w:name w:val="Style3"/>
    <w:basedOn w:val="a2"/>
    <w:rsid w:val="008A3D30"/>
    <w:pPr>
      <w:widowControl w:val="0"/>
      <w:suppressAutoHyphens w:val="0"/>
      <w:autoSpaceDE w:val="0"/>
      <w:autoSpaceDN w:val="0"/>
      <w:adjustRightInd w:val="0"/>
      <w:spacing w:line="270" w:lineRule="exact"/>
      <w:jc w:val="both"/>
    </w:pPr>
    <w:rPr>
      <w:rFonts w:ascii="Palatino Linotype" w:hAnsi="Palatino Linotype"/>
      <w:lang w:eastAsia="el-GR"/>
    </w:rPr>
  </w:style>
  <w:style w:type="paragraph" w:customStyle="1" w:styleId="CharChar1CharCharChar">
    <w:name w:val="Char Char1 Char Char Char"/>
    <w:basedOn w:val="a2"/>
    <w:rsid w:val="008A3D30"/>
    <w:pPr>
      <w:suppressAutoHyphens w:val="0"/>
      <w:spacing w:after="160" w:line="240" w:lineRule="exact"/>
    </w:pPr>
    <w:rPr>
      <w:rFonts w:ascii="Verdana" w:eastAsia="Batang" w:hAnsi="Verdana"/>
      <w:sz w:val="20"/>
      <w:szCs w:val="20"/>
      <w:lang w:val="en-US" w:eastAsia="en-US"/>
    </w:rPr>
  </w:style>
  <w:style w:type="paragraph" w:customStyle="1" w:styleId="22">
    <w:name w:val="Σώμα κείμενου με εσοχή 22"/>
    <w:basedOn w:val="a2"/>
    <w:rsid w:val="008A3D30"/>
    <w:pPr>
      <w:spacing w:after="120" w:line="480" w:lineRule="auto"/>
      <w:ind w:left="283"/>
    </w:pPr>
    <w:rPr>
      <w:rFonts w:ascii="Calibri" w:eastAsia="Calibri" w:hAnsi="Calibri" w:cs="Calibri"/>
      <w:sz w:val="22"/>
      <w:szCs w:val="22"/>
    </w:rPr>
  </w:style>
  <w:style w:type="character" w:styleId="af5">
    <w:name w:val="Emphasis"/>
    <w:uiPriority w:val="20"/>
    <w:qFormat/>
    <w:rsid w:val="008A3D30"/>
    <w:rPr>
      <w:i/>
      <w:iCs/>
    </w:rPr>
  </w:style>
  <w:style w:type="character" w:customStyle="1" w:styleId="21Char">
    <w:name w:val="Σώμα κείμενου 21 Char"/>
    <w:link w:val="210"/>
    <w:rsid w:val="008A3D30"/>
    <w:rPr>
      <w:rFonts w:ascii="Times New Roman" w:eastAsia="Times New Roman" w:hAnsi="Times New Roman" w:cs="Times New Roman"/>
      <w:sz w:val="24"/>
      <w:szCs w:val="24"/>
      <w:lang w:eastAsia="ar-SA"/>
    </w:rPr>
  </w:style>
  <w:style w:type="paragraph" w:styleId="af6">
    <w:name w:val="Subtitle"/>
    <w:basedOn w:val="a2"/>
    <w:next w:val="a6"/>
    <w:link w:val="Char7"/>
    <w:qFormat/>
    <w:rsid w:val="008A3D30"/>
    <w:pPr>
      <w:keepNext/>
      <w:spacing w:before="240" w:after="120"/>
      <w:jc w:val="center"/>
    </w:pPr>
    <w:rPr>
      <w:rFonts w:ascii="Arial" w:eastAsia="Lucida Sans Unicode" w:hAnsi="Arial"/>
      <w:i/>
      <w:iCs/>
      <w:sz w:val="28"/>
      <w:szCs w:val="28"/>
      <w:lang w:val="en-GB"/>
    </w:rPr>
  </w:style>
  <w:style w:type="character" w:customStyle="1" w:styleId="Char7">
    <w:name w:val="Υπότιτλος Char"/>
    <w:basedOn w:val="a3"/>
    <w:link w:val="af6"/>
    <w:rsid w:val="008A3D30"/>
    <w:rPr>
      <w:rFonts w:ascii="Arial" w:eastAsia="Lucida Sans Unicode" w:hAnsi="Arial" w:cs="Times New Roman"/>
      <w:i/>
      <w:iCs/>
      <w:sz w:val="28"/>
      <w:szCs w:val="28"/>
      <w:lang w:val="en-GB" w:eastAsia="ar-SA"/>
    </w:rPr>
  </w:style>
  <w:style w:type="paragraph" w:styleId="af7">
    <w:name w:val="Title"/>
    <w:basedOn w:val="a2"/>
    <w:next w:val="af6"/>
    <w:link w:val="Char8"/>
    <w:qFormat/>
    <w:rsid w:val="008A3D30"/>
    <w:pPr>
      <w:jc w:val="center"/>
    </w:pPr>
    <w:rPr>
      <w:b/>
      <w:sz w:val="28"/>
      <w:szCs w:val="20"/>
    </w:rPr>
  </w:style>
  <w:style w:type="character" w:customStyle="1" w:styleId="Char8">
    <w:name w:val="Τίτλος Char"/>
    <w:basedOn w:val="a3"/>
    <w:link w:val="af7"/>
    <w:rsid w:val="008A3D30"/>
    <w:rPr>
      <w:rFonts w:ascii="Times New Roman" w:eastAsia="Times New Roman" w:hAnsi="Times New Roman" w:cs="Times New Roman"/>
      <w:b/>
      <w:sz w:val="28"/>
      <w:szCs w:val="20"/>
      <w:lang w:eastAsia="ar-SA"/>
    </w:rPr>
  </w:style>
  <w:style w:type="numbering" w:customStyle="1" w:styleId="14">
    <w:name w:val="Χωρίς λίστα1"/>
    <w:next w:val="a5"/>
    <w:semiHidden/>
    <w:rsid w:val="008A3D30"/>
  </w:style>
  <w:style w:type="paragraph" w:customStyle="1" w:styleId="paragraph">
    <w:name w:val="paragraph"/>
    <w:basedOn w:val="a2"/>
    <w:rsid w:val="008A3D30"/>
    <w:pPr>
      <w:suppressAutoHyphens w:val="0"/>
      <w:spacing w:line="240" w:lineRule="atLeast"/>
    </w:pPr>
    <w:rPr>
      <w:szCs w:val="20"/>
      <w:lang w:val="en-GB" w:eastAsia="el-GR"/>
    </w:rPr>
  </w:style>
  <w:style w:type="paragraph" w:styleId="af8">
    <w:name w:val="Normal Indent"/>
    <w:basedOn w:val="a2"/>
    <w:rsid w:val="008A3D30"/>
    <w:pPr>
      <w:suppressAutoHyphens w:val="0"/>
      <w:ind w:left="720"/>
    </w:pPr>
    <w:rPr>
      <w:lang w:eastAsia="el-GR"/>
    </w:rPr>
  </w:style>
  <w:style w:type="paragraph" w:styleId="23">
    <w:name w:val="Body Text Indent 2"/>
    <w:basedOn w:val="a2"/>
    <w:link w:val="2Char1"/>
    <w:rsid w:val="008A3D30"/>
    <w:pPr>
      <w:suppressAutoHyphens w:val="0"/>
      <w:spacing w:after="120" w:line="480" w:lineRule="auto"/>
      <w:ind w:left="283"/>
    </w:pPr>
    <w:rPr>
      <w:lang w:eastAsia="en-US"/>
    </w:rPr>
  </w:style>
  <w:style w:type="character" w:customStyle="1" w:styleId="2Char1">
    <w:name w:val="Σώμα κείμενου με εσοχή 2 Char"/>
    <w:basedOn w:val="a3"/>
    <w:link w:val="23"/>
    <w:rsid w:val="008A3D30"/>
    <w:rPr>
      <w:rFonts w:ascii="Times New Roman" w:eastAsia="Times New Roman" w:hAnsi="Times New Roman" w:cs="Times New Roman"/>
      <w:sz w:val="24"/>
      <w:szCs w:val="24"/>
    </w:rPr>
  </w:style>
  <w:style w:type="paragraph" w:customStyle="1" w:styleId="Anton">
    <w:name w:val="_Anton"/>
    <w:rsid w:val="008A3D30"/>
    <w:pPr>
      <w:tabs>
        <w:tab w:val="left" w:pos="284"/>
      </w:tabs>
      <w:spacing w:after="0" w:line="240" w:lineRule="auto"/>
      <w:jc w:val="both"/>
    </w:pPr>
    <w:rPr>
      <w:rFonts w:ascii="Arial" w:eastAsia="Times New Roman" w:hAnsi="Arial" w:cs="Times New Roman"/>
      <w:szCs w:val="20"/>
    </w:rPr>
  </w:style>
  <w:style w:type="paragraph" w:customStyle="1" w:styleId="msolistparagraph0">
    <w:name w:val="msolistparagraph"/>
    <w:basedOn w:val="a2"/>
    <w:rsid w:val="008A3D30"/>
    <w:pPr>
      <w:suppressAutoHyphens w:val="0"/>
      <w:spacing w:after="200" w:line="276" w:lineRule="auto"/>
      <w:ind w:left="720"/>
    </w:pPr>
    <w:rPr>
      <w:rFonts w:ascii="Calibri" w:hAnsi="Calibri"/>
      <w:sz w:val="22"/>
      <w:szCs w:val="22"/>
      <w:lang w:eastAsia="el-GR"/>
    </w:rPr>
  </w:style>
  <w:style w:type="paragraph" w:customStyle="1" w:styleId="af9">
    <w:name w:val="Περιεχόμενα πίνακα"/>
    <w:basedOn w:val="a2"/>
    <w:rsid w:val="008A3D30"/>
    <w:pPr>
      <w:widowControl w:val="0"/>
    </w:pPr>
    <w:rPr>
      <w:rFonts w:eastAsia="Arial Unicode MS" w:cs="Mangal"/>
      <w:kern w:val="1"/>
      <w:lang w:eastAsia="zh-CN" w:bidi="hi-IN"/>
    </w:rPr>
  </w:style>
  <w:style w:type="paragraph" w:styleId="-HTML">
    <w:name w:val="HTML Preformatted"/>
    <w:basedOn w:val="a2"/>
    <w:link w:val="-HTMLChar"/>
    <w:uiPriority w:val="99"/>
    <w:unhideWhenUsed/>
    <w:rsid w:val="008A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0"/>
      <w:szCs w:val="20"/>
      <w:lang w:eastAsia="en-US"/>
    </w:rPr>
  </w:style>
  <w:style w:type="character" w:customStyle="1" w:styleId="-HTMLChar">
    <w:name w:val="Προ-διαμορφωμένο HTML Char"/>
    <w:basedOn w:val="a3"/>
    <w:link w:val="-HTML"/>
    <w:uiPriority w:val="99"/>
    <w:rsid w:val="008A3D30"/>
    <w:rPr>
      <w:rFonts w:ascii="Courier New" w:eastAsia="Times New Roman" w:hAnsi="Courier New" w:cs="Times New Roman"/>
      <w:color w:val="000000"/>
      <w:sz w:val="20"/>
      <w:szCs w:val="20"/>
    </w:rPr>
  </w:style>
  <w:style w:type="numbering" w:styleId="a1">
    <w:name w:val="Outline List 3"/>
    <w:basedOn w:val="a5"/>
    <w:rsid w:val="008A3D30"/>
    <w:pPr>
      <w:numPr>
        <w:numId w:val="21"/>
      </w:numPr>
    </w:pPr>
  </w:style>
  <w:style w:type="paragraph" w:styleId="30">
    <w:name w:val="Body Text 3"/>
    <w:basedOn w:val="a2"/>
    <w:link w:val="3Char0"/>
    <w:rsid w:val="008A3D30"/>
    <w:pPr>
      <w:suppressAutoHyphens w:val="0"/>
      <w:spacing w:after="120"/>
    </w:pPr>
    <w:rPr>
      <w:sz w:val="16"/>
      <w:szCs w:val="16"/>
      <w:lang w:eastAsia="en-US"/>
    </w:rPr>
  </w:style>
  <w:style w:type="character" w:customStyle="1" w:styleId="3Char0">
    <w:name w:val="Σώμα κείμενου 3 Char"/>
    <w:basedOn w:val="a3"/>
    <w:link w:val="30"/>
    <w:rsid w:val="008A3D30"/>
    <w:rPr>
      <w:rFonts w:ascii="Times New Roman" w:eastAsia="Times New Roman" w:hAnsi="Times New Roman" w:cs="Times New Roman"/>
      <w:sz w:val="16"/>
      <w:szCs w:val="16"/>
    </w:rPr>
  </w:style>
  <w:style w:type="paragraph" w:customStyle="1" w:styleId="1TimesNewRoman">
    <w:name w:val="Στυλ Επικεφαλίδα 1 + Times New Roman"/>
    <w:basedOn w:val="1"/>
    <w:rsid w:val="008A3D30"/>
    <w:pPr>
      <w:numPr>
        <w:numId w:val="0"/>
      </w:numPr>
      <w:suppressAutoHyphens w:val="0"/>
      <w:spacing w:before="0" w:after="0" w:line="240" w:lineRule="auto"/>
      <w:ind w:left="540"/>
    </w:pPr>
    <w:rPr>
      <w:rFonts w:ascii="Times New Roman" w:hAnsi="Times New Roman"/>
      <w:bCs/>
      <w:smallCaps w:val="0"/>
      <w:sz w:val="24"/>
      <w:szCs w:val="20"/>
      <w:lang w:val="en-GB" w:eastAsia="el-GR"/>
    </w:rPr>
  </w:style>
  <w:style w:type="paragraph" w:styleId="15">
    <w:name w:val="toc 1"/>
    <w:basedOn w:val="a2"/>
    <w:next w:val="a2"/>
    <w:autoRedefine/>
    <w:uiPriority w:val="39"/>
    <w:rsid w:val="008A3D30"/>
    <w:pPr>
      <w:tabs>
        <w:tab w:val="left" w:pos="360"/>
        <w:tab w:val="left" w:pos="1440"/>
        <w:tab w:val="right" w:leader="dot" w:pos="8630"/>
      </w:tabs>
      <w:suppressAutoHyphens w:val="0"/>
    </w:pPr>
    <w:rPr>
      <w:rFonts w:ascii="Calibri" w:hAnsi="Calibri"/>
      <w:noProof/>
      <w:sz w:val="22"/>
      <w:szCs w:val="22"/>
      <w:lang w:eastAsia="en-US"/>
    </w:rPr>
  </w:style>
  <w:style w:type="paragraph" w:styleId="40">
    <w:name w:val="toc 4"/>
    <w:basedOn w:val="a2"/>
    <w:next w:val="a2"/>
    <w:autoRedefine/>
    <w:rsid w:val="008A3D30"/>
    <w:pPr>
      <w:suppressAutoHyphens w:val="0"/>
      <w:ind w:left="720"/>
    </w:pPr>
    <w:rPr>
      <w:lang w:eastAsia="en-US"/>
    </w:rPr>
  </w:style>
  <w:style w:type="paragraph" w:styleId="32">
    <w:name w:val="Body Text Indent 3"/>
    <w:basedOn w:val="a2"/>
    <w:link w:val="3Char1"/>
    <w:rsid w:val="008A3D30"/>
    <w:pPr>
      <w:suppressAutoHyphens w:val="0"/>
      <w:spacing w:after="120"/>
      <w:ind w:left="283"/>
    </w:pPr>
    <w:rPr>
      <w:sz w:val="16"/>
      <w:szCs w:val="16"/>
      <w:lang w:eastAsia="en-US"/>
    </w:rPr>
  </w:style>
  <w:style w:type="character" w:customStyle="1" w:styleId="3Char1">
    <w:name w:val="Σώμα κείμενου με εσοχή 3 Char"/>
    <w:basedOn w:val="a3"/>
    <w:link w:val="32"/>
    <w:rsid w:val="008A3D30"/>
    <w:rPr>
      <w:rFonts w:ascii="Times New Roman" w:eastAsia="Times New Roman" w:hAnsi="Times New Roman" w:cs="Times New Roman"/>
      <w:sz w:val="16"/>
      <w:szCs w:val="16"/>
    </w:rPr>
  </w:style>
  <w:style w:type="paragraph" w:styleId="afa">
    <w:name w:val="footnote text"/>
    <w:basedOn w:val="a2"/>
    <w:link w:val="Char9"/>
    <w:uiPriority w:val="99"/>
    <w:rsid w:val="008A3D30"/>
    <w:pPr>
      <w:suppressAutoHyphens w:val="0"/>
    </w:pPr>
    <w:rPr>
      <w:rFonts w:ascii="Times" w:hAnsi="Times"/>
      <w:sz w:val="20"/>
      <w:szCs w:val="20"/>
      <w:lang w:val="en-GB" w:eastAsia="en-US"/>
    </w:rPr>
  </w:style>
  <w:style w:type="character" w:customStyle="1" w:styleId="Char9">
    <w:name w:val="Κείμενο υποσημείωσης Char"/>
    <w:basedOn w:val="a3"/>
    <w:link w:val="afa"/>
    <w:uiPriority w:val="99"/>
    <w:rsid w:val="008A3D30"/>
    <w:rPr>
      <w:rFonts w:ascii="Times" w:eastAsia="Times New Roman" w:hAnsi="Times" w:cs="Times New Roman"/>
      <w:sz w:val="20"/>
      <w:szCs w:val="20"/>
      <w:lang w:val="en-GB"/>
    </w:rPr>
  </w:style>
  <w:style w:type="character" w:styleId="afb">
    <w:name w:val="footnote reference"/>
    <w:aliases w:val="Footnote symbol,Footnote reference number,note TESI"/>
    <w:uiPriority w:val="99"/>
    <w:rsid w:val="008A3D30"/>
    <w:rPr>
      <w:vertAlign w:val="superscript"/>
    </w:rPr>
  </w:style>
  <w:style w:type="paragraph" w:customStyle="1" w:styleId="BodyTextIndent1">
    <w:name w:val="Body Text Indent1"/>
    <w:basedOn w:val="a2"/>
    <w:rsid w:val="008A3D30"/>
    <w:pPr>
      <w:suppressAutoHyphens w:val="0"/>
      <w:ind w:left="-142"/>
      <w:jc w:val="both"/>
    </w:pPr>
    <w:rPr>
      <w:rFonts w:ascii="Arial" w:hAnsi="Arial" w:cs="Arial"/>
      <w:lang w:eastAsia="el-GR"/>
    </w:rPr>
  </w:style>
  <w:style w:type="paragraph" w:styleId="afc">
    <w:name w:val="caption"/>
    <w:basedOn w:val="a2"/>
    <w:next w:val="a2"/>
    <w:qFormat/>
    <w:rsid w:val="008A3D30"/>
    <w:pPr>
      <w:widowControl w:val="0"/>
      <w:suppressAutoHyphens w:val="0"/>
      <w:spacing w:before="120" w:after="120"/>
      <w:jc w:val="center"/>
    </w:pPr>
    <w:rPr>
      <w:rFonts w:ascii="Tahoma" w:hAnsi="Tahoma"/>
      <w:b/>
      <w:i/>
      <w:sz w:val="22"/>
      <w:szCs w:val="20"/>
      <w:lang w:eastAsia="el-GR"/>
    </w:rPr>
  </w:style>
  <w:style w:type="paragraph" w:customStyle="1" w:styleId="CM3">
    <w:name w:val="CM3"/>
    <w:basedOn w:val="a2"/>
    <w:next w:val="a2"/>
    <w:rsid w:val="008A3D30"/>
    <w:pPr>
      <w:widowControl w:val="0"/>
      <w:suppressAutoHyphens w:val="0"/>
      <w:autoSpaceDE w:val="0"/>
      <w:autoSpaceDN w:val="0"/>
      <w:adjustRightInd w:val="0"/>
      <w:spacing w:line="220" w:lineRule="atLeast"/>
    </w:pPr>
    <w:rPr>
      <w:rFonts w:ascii="Mg Helvetica UC Pol" w:hAnsi="Mg Helvetica UC Pol"/>
      <w:lang w:eastAsia="el-GR"/>
    </w:rPr>
  </w:style>
  <w:style w:type="paragraph" w:customStyle="1" w:styleId="afd">
    <w:name w:val="Σχήμα"/>
    <w:basedOn w:val="af7"/>
    <w:autoRedefine/>
    <w:rsid w:val="008A3D30"/>
    <w:pPr>
      <w:suppressAutoHyphens w:val="0"/>
      <w:spacing w:before="240" w:after="60"/>
      <w:outlineLvl w:val="0"/>
    </w:pPr>
    <w:rPr>
      <w:b w:val="0"/>
      <w:bCs/>
      <w:i/>
      <w:kern w:val="28"/>
      <w:sz w:val="27"/>
      <w:szCs w:val="27"/>
      <w:lang w:eastAsia="el-GR"/>
    </w:rPr>
  </w:style>
  <w:style w:type="character" w:styleId="-0">
    <w:name w:val="FollowedHyperlink"/>
    <w:uiPriority w:val="99"/>
    <w:rsid w:val="008A3D30"/>
    <w:rPr>
      <w:color w:val="800080"/>
      <w:u w:val="single"/>
    </w:rPr>
  </w:style>
  <w:style w:type="paragraph" w:customStyle="1" w:styleId="font5">
    <w:name w:val="font5"/>
    <w:basedOn w:val="a2"/>
    <w:rsid w:val="008A3D30"/>
    <w:pPr>
      <w:suppressAutoHyphens w:val="0"/>
      <w:spacing w:before="100" w:beforeAutospacing="1" w:after="100" w:afterAutospacing="1"/>
    </w:pPr>
    <w:rPr>
      <w:rFonts w:ascii="Verdana" w:hAnsi="Verdana"/>
      <w:sz w:val="16"/>
      <w:szCs w:val="16"/>
      <w:lang w:eastAsia="el-GR"/>
    </w:rPr>
  </w:style>
  <w:style w:type="paragraph" w:customStyle="1" w:styleId="font6">
    <w:name w:val="font6"/>
    <w:basedOn w:val="a2"/>
    <w:rsid w:val="008A3D30"/>
    <w:pPr>
      <w:suppressAutoHyphens w:val="0"/>
      <w:spacing w:before="100" w:beforeAutospacing="1" w:after="100" w:afterAutospacing="1"/>
    </w:pPr>
    <w:rPr>
      <w:rFonts w:ascii="Verdana" w:hAnsi="Verdana"/>
      <w:color w:val="000000"/>
      <w:sz w:val="16"/>
      <w:szCs w:val="16"/>
      <w:lang w:eastAsia="el-GR"/>
    </w:rPr>
  </w:style>
  <w:style w:type="paragraph" w:customStyle="1" w:styleId="font7">
    <w:name w:val="font7"/>
    <w:basedOn w:val="a2"/>
    <w:rsid w:val="008A3D30"/>
    <w:pPr>
      <w:suppressAutoHyphens w:val="0"/>
      <w:spacing w:before="100" w:beforeAutospacing="1" w:after="100" w:afterAutospacing="1"/>
    </w:pPr>
    <w:rPr>
      <w:rFonts w:ascii="Verdana" w:hAnsi="Verdana"/>
      <w:sz w:val="16"/>
      <w:szCs w:val="16"/>
      <w:lang w:eastAsia="el-GR"/>
    </w:rPr>
  </w:style>
  <w:style w:type="paragraph" w:customStyle="1" w:styleId="font8">
    <w:name w:val="font8"/>
    <w:basedOn w:val="a2"/>
    <w:rsid w:val="008A3D30"/>
    <w:pPr>
      <w:suppressAutoHyphens w:val="0"/>
      <w:spacing w:before="100" w:beforeAutospacing="1" w:after="100" w:afterAutospacing="1"/>
    </w:pPr>
    <w:rPr>
      <w:rFonts w:ascii="Verdana" w:hAnsi="Verdana"/>
      <w:sz w:val="16"/>
      <w:szCs w:val="16"/>
      <w:u w:val="single"/>
      <w:lang w:eastAsia="el-GR"/>
    </w:rPr>
  </w:style>
  <w:style w:type="paragraph" w:customStyle="1" w:styleId="xl24">
    <w:name w:val="xl24"/>
    <w:basedOn w:val="a2"/>
    <w:rsid w:val="008A3D30"/>
    <w:pPr>
      <w:suppressAutoHyphens w:val="0"/>
      <w:spacing w:before="100" w:beforeAutospacing="1" w:after="100" w:afterAutospacing="1"/>
    </w:pPr>
    <w:rPr>
      <w:rFonts w:ascii="Verdana" w:hAnsi="Verdana"/>
      <w:b/>
      <w:bCs/>
      <w:sz w:val="16"/>
      <w:szCs w:val="16"/>
      <w:lang w:eastAsia="el-GR"/>
    </w:rPr>
  </w:style>
  <w:style w:type="paragraph" w:customStyle="1" w:styleId="xl25">
    <w:name w:val="xl25"/>
    <w:basedOn w:val="a2"/>
    <w:rsid w:val="008A3D30"/>
    <w:pPr>
      <w:suppressAutoHyphens w:val="0"/>
      <w:spacing w:before="100" w:beforeAutospacing="1" w:after="100" w:afterAutospacing="1"/>
    </w:pPr>
    <w:rPr>
      <w:rFonts w:ascii="Verdana" w:hAnsi="Verdana"/>
      <w:sz w:val="16"/>
      <w:szCs w:val="16"/>
      <w:lang w:eastAsia="el-GR"/>
    </w:rPr>
  </w:style>
  <w:style w:type="paragraph" w:customStyle="1" w:styleId="xl26">
    <w:name w:val="xl26"/>
    <w:basedOn w:val="a2"/>
    <w:rsid w:val="008A3D30"/>
    <w:pPr>
      <w:suppressAutoHyphens w:val="0"/>
      <w:spacing w:before="100" w:beforeAutospacing="1" w:after="100" w:afterAutospacing="1"/>
    </w:pPr>
    <w:rPr>
      <w:rFonts w:ascii="Verdana" w:hAnsi="Verdana"/>
      <w:sz w:val="16"/>
      <w:szCs w:val="16"/>
      <w:lang w:eastAsia="el-GR"/>
    </w:rPr>
  </w:style>
  <w:style w:type="paragraph" w:customStyle="1" w:styleId="xl27">
    <w:name w:val="xl27"/>
    <w:basedOn w:val="a2"/>
    <w:rsid w:val="008A3D30"/>
    <w:pPr>
      <w:suppressAutoHyphens w:val="0"/>
      <w:spacing w:before="100" w:beforeAutospacing="1" w:after="100" w:afterAutospacing="1"/>
      <w:jc w:val="center"/>
    </w:pPr>
    <w:rPr>
      <w:rFonts w:ascii="Verdana" w:hAnsi="Verdana"/>
      <w:sz w:val="16"/>
      <w:szCs w:val="16"/>
      <w:lang w:eastAsia="el-GR"/>
    </w:rPr>
  </w:style>
  <w:style w:type="paragraph" w:customStyle="1" w:styleId="xl28">
    <w:name w:val="xl28"/>
    <w:basedOn w:val="a2"/>
    <w:rsid w:val="008A3D3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both"/>
      <w:textAlignment w:val="top"/>
    </w:pPr>
    <w:rPr>
      <w:rFonts w:ascii="Verdana" w:hAnsi="Verdana"/>
      <w:sz w:val="16"/>
      <w:szCs w:val="16"/>
      <w:lang w:eastAsia="el-GR"/>
    </w:rPr>
  </w:style>
  <w:style w:type="paragraph" w:customStyle="1" w:styleId="xl29">
    <w:name w:val="xl29"/>
    <w:basedOn w:val="a2"/>
    <w:rsid w:val="008A3D3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top"/>
    </w:pPr>
    <w:rPr>
      <w:rFonts w:ascii="Verdana" w:hAnsi="Verdana"/>
      <w:sz w:val="16"/>
      <w:szCs w:val="16"/>
      <w:lang w:eastAsia="el-GR"/>
    </w:rPr>
  </w:style>
  <w:style w:type="paragraph" w:customStyle="1" w:styleId="xl30">
    <w:name w:val="xl30"/>
    <w:basedOn w:val="a2"/>
    <w:rsid w:val="008A3D3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top"/>
    </w:pPr>
    <w:rPr>
      <w:rFonts w:ascii="Verdana" w:hAnsi="Verdana"/>
      <w:sz w:val="16"/>
      <w:szCs w:val="16"/>
      <w:lang w:eastAsia="el-GR"/>
    </w:rPr>
  </w:style>
  <w:style w:type="paragraph" w:customStyle="1" w:styleId="xl31">
    <w:name w:val="xl31"/>
    <w:basedOn w:val="a2"/>
    <w:rsid w:val="008A3D30"/>
    <w:pPr>
      <w:shd w:val="clear" w:color="FFFFCC" w:fill="FFFFFF"/>
      <w:suppressAutoHyphens w:val="0"/>
      <w:spacing w:before="100" w:beforeAutospacing="1" w:after="100" w:afterAutospacing="1"/>
      <w:textAlignment w:val="top"/>
    </w:pPr>
    <w:rPr>
      <w:rFonts w:ascii="Verdana" w:hAnsi="Verdana"/>
      <w:sz w:val="16"/>
      <w:szCs w:val="16"/>
      <w:lang w:eastAsia="el-GR"/>
    </w:rPr>
  </w:style>
  <w:style w:type="paragraph" w:customStyle="1" w:styleId="xl32">
    <w:name w:val="xl32"/>
    <w:basedOn w:val="a2"/>
    <w:rsid w:val="008A3D3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rFonts w:ascii="Verdana" w:hAnsi="Verdana"/>
      <w:sz w:val="16"/>
      <w:szCs w:val="16"/>
      <w:lang w:eastAsia="el-GR"/>
    </w:rPr>
  </w:style>
  <w:style w:type="paragraph" w:customStyle="1" w:styleId="xl33">
    <w:name w:val="xl33"/>
    <w:basedOn w:val="a2"/>
    <w:rsid w:val="008A3D3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textAlignment w:val="top"/>
    </w:pPr>
    <w:rPr>
      <w:rFonts w:ascii="Verdana" w:hAnsi="Verdana"/>
      <w:sz w:val="16"/>
      <w:szCs w:val="16"/>
      <w:lang w:eastAsia="el-GR"/>
    </w:rPr>
  </w:style>
  <w:style w:type="paragraph" w:customStyle="1" w:styleId="xl34">
    <w:name w:val="xl34"/>
    <w:basedOn w:val="a2"/>
    <w:rsid w:val="008A3D3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Verdana" w:hAnsi="Verdana"/>
      <w:sz w:val="16"/>
      <w:szCs w:val="16"/>
      <w:lang w:eastAsia="el-GR"/>
    </w:rPr>
  </w:style>
  <w:style w:type="paragraph" w:customStyle="1" w:styleId="xl35">
    <w:name w:val="xl35"/>
    <w:basedOn w:val="a2"/>
    <w:rsid w:val="008A3D3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rFonts w:ascii="Verdana" w:hAnsi="Verdana"/>
      <w:sz w:val="16"/>
      <w:szCs w:val="16"/>
      <w:lang w:eastAsia="el-GR"/>
    </w:rPr>
  </w:style>
  <w:style w:type="paragraph" w:customStyle="1" w:styleId="xl36">
    <w:name w:val="xl36"/>
    <w:basedOn w:val="a2"/>
    <w:rsid w:val="008A3D3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Verdana" w:hAnsi="Verdana"/>
      <w:sz w:val="16"/>
      <w:szCs w:val="16"/>
      <w:lang w:eastAsia="el-GR"/>
    </w:rPr>
  </w:style>
  <w:style w:type="paragraph" w:customStyle="1" w:styleId="xl37">
    <w:name w:val="xl37"/>
    <w:basedOn w:val="a2"/>
    <w:rsid w:val="008A3D3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Verdana" w:hAnsi="Verdana"/>
      <w:sz w:val="16"/>
      <w:szCs w:val="16"/>
      <w:lang w:eastAsia="el-GR"/>
    </w:rPr>
  </w:style>
  <w:style w:type="paragraph" w:customStyle="1" w:styleId="xl38">
    <w:name w:val="xl38"/>
    <w:basedOn w:val="a2"/>
    <w:rsid w:val="008A3D3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Verdana" w:hAnsi="Verdana"/>
      <w:sz w:val="16"/>
      <w:szCs w:val="16"/>
      <w:lang w:eastAsia="el-GR"/>
    </w:rPr>
  </w:style>
  <w:style w:type="paragraph" w:customStyle="1" w:styleId="xl39">
    <w:name w:val="xl39"/>
    <w:basedOn w:val="a2"/>
    <w:rsid w:val="008A3D3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rFonts w:ascii="Verdana" w:hAnsi="Verdana"/>
      <w:sz w:val="16"/>
      <w:szCs w:val="16"/>
      <w:lang w:eastAsia="el-GR"/>
    </w:rPr>
  </w:style>
  <w:style w:type="paragraph" w:customStyle="1" w:styleId="xl40">
    <w:name w:val="xl40"/>
    <w:basedOn w:val="a2"/>
    <w:rsid w:val="008A3D30"/>
    <w:pPr>
      <w:shd w:val="clear" w:color="C0C0C0" w:fill="FFFFFF"/>
      <w:suppressAutoHyphens w:val="0"/>
      <w:spacing w:before="100" w:beforeAutospacing="1" w:after="100" w:afterAutospacing="1"/>
    </w:pPr>
    <w:rPr>
      <w:rFonts w:ascii="Verdana" w:hAnsi="Verdana"/>
      <w:b/>
      <w:bCs/>
      <w:sz w:val="16"/>
      <w:szCs w:val="16"/>
      <w:lang w:eastAsia="el-GR"/>
    </w:rPr>
  </w:style>
  <w:style w:type="paragraph" w:customStyle="1" w:styleId="xl41">
    <w:name w:val="xl41"/>
    <w:basedOn w:val="a2"/>
    <w:rsid w:val="008A3D30"/>
    <w:pPr>
      <w:shd w:val="clear" w:color="C0C0C0" w:fill="FFFFFF"/>
      <w:suppressAutoHyphens w:val="0"/>
      <w:spacing w:before="100" w:beforeAutospacing="1" w:after="100" w:afterAutospacing="1"/>
    </w:pPr>
    <w:rPr>
      <w:rFonts w:ascii="Verdana" w:hAnsi="Verdana"/>
      <w:sz w:val="16"/>
      <w:szCs w:val="16"/>
      <w:lang w:eastAsia="el-GR"/>
    </w:rPr>
  </w:style>
  <w:style w:type="paragraph" w:customStyle="1" w:styleId="xl42">
    <w:name w:val="xl42"/>
    <w:basedOn w:val="a2"/>
    <w:rsid w:val="008A3D30"/>
    <w:pPr>
      <w:shd w:val="clear" w:color="C0C0C0" w:fill="FFFFFF"/>
      <w:suppressAutoHyphens w:val="0"/>
      <w:spacing w:before="100" w:beforeAutospacing="1" w:after="100" w:afterAutospacing="1"/>
      <w:jc w:val="center"/>
    </w:pPr>
    <w:rPr>
      <w:rFonts w:ascii="Verdana" w:hAnsi="Verdana"/>
      <w:sz w:val="16"/>
      <w:szCs w:val="16"/>
      <w:lang w:eastAsia="el-GR"/>
    </w:rPr>
  </w:style>
  <w:style w:type="paragraph" w:customStyle="1" w:styleId="xl43">
    <w:name w:val="xl43"/>
    <w:basedOn w:val="a2"/>
    <w:rsid w:val="008A3D30"/>
    <w:pPr>
      <w:suppressAutoHyphens w:val="0"/>
      <w:spacing w:before="100" w:beforeAutospacing="1" w:after="100" w:afterAutospacing="1"/>
    </w:pPr>
    <w:rPr>
      <w:rFonts w:ascii="Verdana" w:hAnsi="Verdana"/>
      <w:sz w:val="16"/>
      <w:szCs w:val="16"/>
      <w:lang w:eastAsia="el-GR"/>
    </w:rPr>
  </w:style>
  <w:style w:type="paragraph" w:customStyle="1" w:styleId="xl44">
    <w:name w:val="xl44"/>
    <w:basedOn w:val="a2"/>
    <w:rsid w:val="008A3D30"/>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textAlignment w:val="top"/>
    </w:pPr>
    <w:rPr>
      <w:rFonts w:ascii="Verdana" w:hAnsi="Verdana"/>
      <w:sz w:val="16"/>
      <w:szCs w:val="16"/>
      <w:lang w:eastAsia="el-GR"/>
    </w:rPr>
  </w:style>
  <w:style w:type="paragraph" w:customStyle="1" w:styleId="xl45">
    <w:name w:val="xl45"/>
    <w:basedOn w:val="a2"/>
    <w:rsid w:val="008A3D30"/>
    <w:pPr>
      <w:shd w:val="clear" w:color="FFFFCC" w:fill="FFFFFF"/>
      <w:suppressAutoHyphens w:val="0"/>
      <w:spacing w:before="100" w:beforeAutospacing="1" w:after="100" w:afterAutospacing="1"/>
      <w:jc w:val="center"/>
      <w:textAlignment w:val="top"/>
    </w:pPr>
    <w:rPr>
      <w:rFonts w:ascii="Verdana" w:hAnsi="Verdana"/>
      <w:sz w:val="16"/>
      <w:szCs w:val="16"/>
      <w:lang w:eastAsia="el-GR"/>
    </w:rPr>
  </w:style>
  <w:style w:type="paragraph" w:customStyle="1" w:styleId="xl46">
    <w:name w:val="xl46"/>
    <w:basedOn w:val="a2"/>
    <w:rsid w:val="008A3D30"/>
    <w:pPr>
      <w:pBdr>
        <w:top w:val="single" w:sz="4" w:space="0" w:color="000000"/>
        <w:left w:val="single" w:sz="4" w:space="0" w:color="000000"/>
        <w:bottom w:val="single" w:sz="4" w:space="0" w:color="000000"/>
        <w:right w:val="single" w:sz="4" w:space="0" w:color="000000"/>
      </w:pBdr>
      <w:shd w:val="clear" w:color="808080" w:fill="969696"/>
      <w:suppressAutoHyphens w:val="0"/>
      <w:spacing w:before="100" w:beforeAutospacing="1" w:after="100" w:afterAutospacing="1"/>
      <w:textAlignment w:val="top"/>
    </w:pPr>
    <w:rPr>
      <w:rFonts w:ascii="Verdana" w:hAnsi="Verdana"/>
      <w:b/>
      <w:bCs/>
      <w:sz w:val="16"/>
      <w:szCs w:val="16"/>
      <w:lang w:eastAsia="el-GR"/>
    </w:rPr>
  </w:style>
  <w:style w:type="paragraph" w:customStyle="1" w:styleId="xl47">
    <w:name w:val="xl47"/>
    <w:basedOn w:val="a2"/>
    <w:rsid w:val="008A3D30"/>
    <w:pPr>
      <w:pBdr>
        <w:top w:val="single" w:sz="4" w:space="0" w:color="000000"/>
        <w:left w:val="single" w:sz="4" w:space="0" w:color="000000"/>
        <w:bottom w:val="single" w:sz="4" w:space="0" w:color="000000"/>
        <w:right w:val="single" w:sz="4" w:space="0" w:color="000000"/>
      </w:pBdr>
      <w:shd w:val="clear" w:color="808080" w:fill="969696"/>
      <w:suppressAutoHyphens w:val="0"/>
      <w:spacing w:before="100" w:beforeAutospacing="1" w:after="100" w:afterAutospacing="1"/>
      <w:textAlignment w:val="top"/>
    </w:pPr>
    <w:rPr>
      <w:rFonts w:ascii="Verdana" w:hAnsi="Verdana"/>
      <w:b/>
      <w:bCs/>
      <w:sz w:val="16"/>
      <w:szCs w:val="16"/>
      <w:lang w:eastAsia="el-GR"/>
    </w:rPr>
  </w:style>
  <w:style w:type="paragraph" w:customStyle="1" w:styleId="xl48">
    <w:name w:val="xl48"/>
    <w:basedOn w:val="a2"/>
    <w:rsid w:val="008A3D30"/>
    <w:pPr>
      <w:pBdr>
        <w:top w:val="single" w:sz="4" w:space="0" w:color="000000"/>
        <w:left w:val="single" w:sz="4" w:space="0" w:color="000000"/>
        <w:bottom w:val="single" w:sz="4" w:space="0" w:color="000000"/>
        <w:right w:val="single" w:sz="4" w:space="0" w:color="000000"/>
      </w:pBdr>
      <w:shd w:val="clear" w:color="808080" w:fill="969696"/>
      <w:suppressAutoHyphens w:val="0"/>
      <w:spacing w:before="100" w:beforeAutospacing="1" w:after="100" w:afterAutospacing="1"/>
      <w:jc w:val="center"/>
      <w:textAlignment w:val="top"/>
    </w:pPr>
    <w:rPr>
      <w:rFonts w:ascii="Verdana" w:hAnsi="Verdana"/>
      <w:b/>
      <w:bCs/>
      <w:sz w:val="16"/>
      <w:szCs w:val="16"/>
      <w:lang w:eastAsia="el-GR"/>
    </w:rPr>
  </w:style>
  <w:style w:type="paragraph" w:customStyle="1" w:styleId="xl49">
    <w:name w:val="xl49"/>
    <w:basedOn w:val="a2"/>
    <w:rsid w:val="008A3D3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top"/>
    </w:pPr>
    <w:rPr>
      <w:rFonts w:ascii="Verdana" w:hAnsi="Verdana"/>
      <w:sz w:val="16"/>
      <w:szCs w:val="16"/>
      <w:lang w:eastAsia="el-GR"/>
    </w:rPr>
  </w:style>
  <w:style w:type="paragraph" w:customStyle="1" w:styleId="xl50">
    <w:name w:val="xl50"/>
    <w:basedOn w:val="a2"/>
    <w:rsid w:val="008A3D30"/>
    <w:pPr>
      <w:shd w:val="clear" w:color="FFFFCC" w:fill="FFFFFF"/>
      <w:suppressAutoHyphens w:val="0"/>
      <w:spacing w:before="100" w:beforeAutospacing="1" w:after="100" w:afterAutospacing="1"/>
      <w:textAlignment w:val="top"/>
    </w:pPr>
    <w:rPr>
      <w:rFonts w:ascii="Verdana" w:hAnsi="Verdana"/>
      <w:sz w:val="16"/>
      <w:szCs w:val="16"/>
      <w:lang w:eastAsia="el-GR"/>
    </w:rPr>
  </w:style>
  <w:style w:type="paragraph" w:customStyle="1" w:styleId="xl51">
    <w:name w:val="xl51"/>
    <w:basedOn w:val="a2"/>
    <w:rsid w:val="008A3D3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jc w:val="center"/>
      <w:textAlignment w:val="top"/>
    </w:pPr>
    <w:rPr>
      <w:rFonts w:ascii="Verdana" w:hAnsi="Verdana"/>
      <w:sz w:val="16"/>
      <w:szCs w:val="16"/>
      <w:lang w:eastAsia="el-GR"/>
    </w:rPr>
  </w:style>
  <w:style w:type="paragraph" w:customStyle="1" w:styleId="xl52">
    <w:name w:val="xl52"/>
    <w:basedOn w:val="a2"/>
    <w:rsid w:val="008A3D30"/>
    <w:pPr>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rFonts w:ascii="Verdana" w:hAnsi="Verdana"/>
      <w:sz w:val="16"/>
      <w:szCs w:val="16"/>
      <w:lang w:eastAsia="el-GR"/>
    </w:rPr>
  </w:style>
  <w:style w:type="paragraph" w:customStyle="1" w:styleId="xl53">
    <w:name w:val="xl53"/>
    <w:basedOn w:val="a2"/>
    <w:rsid w:val="008A3D3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rFonts w:ascii="Verdana" w:hAnsi="Verdana"/>
      <w:b/>
      <w:bCs/>
      <w:sz w:val="16"/>
      <w:szCs w:val="16"/>
      <w:lang w:eastAsia="el-GR"/>
    </w:rPr>
  </w:style>
  <w:style w:type="paragraph" w:customStyle="1" w:styleId="xl54">
    <w:name w:val="xl54"/>
    <w:basedOn w:val="a2"/>
    <w:rsid w:val="008A3D30"/>
    <w:pPr>
      <w:pBdr>
        <w:top w:val="single" w:sz="4" w:space="0" w:color="000000"/>
        <w:left w:val="single" w:sz="4" w:space="0" w:color="000000"/>
        <w:bottom w:val="single" w:sz="4" w:space="0" w:color="000000"/>
      </w:pBdr>
      <w:shd w:val="clear" w:color="CCCCFF" w:fill="C0C0C0"/>
      <w:suppressAutoHyphens w:val="0"/>
      <w:spacing w:before="100" w:beforeAutospacing="1" w:after="100" w:afterAutospacing="1"/>
      <w:textAlignment w:val="top"/>
    </w:pPr>
    <w:rPr>
      <w:rFonts w:ascii="Verdana" w:hAnsi="Verdana"/>
      <w:b/>
      <w:bCs/>
      <w:sz w:val="16"/>
      <w:szCs w:val="16"/>
      <w:lang w:eastAsia="el-GR"/>
    </w:rPr>
  </w:style>
  <w:style w:type="paragraph" w:customStyle="1" w:styleId="xl55">
    <w:name w:val="xl55"/>
    <w:basedOn w:val="a2"/>
    <w:rsid w:val="008A3D30"/>
    <w:pPr>
      <w:pBdr>
        <w:top w:val="single" w:sz="4" w:space="0" w:color="000000"/>
        <w:bottom w:val="single" w:sz="4" w:space="0" w:color="000000"/>
      </w:pBdr>
      <w:shd w:val="clear" w:color="CCCCFF" w:fill="C0C0C0"/>
      <w:suppressAutoHyphens w:val="0"/>
      <w:spacing w:before="100" w:beforeAutospacing="1" w:after="100" w:afterAutospacing="1"/>
      <w:textAlignment w:val="top"/>
    </w:pPr>
    <w:rPr>
      <w:rFonts w:ascii="Verdana" w:hAnsi="Verdana"/>
      <w:b/>
      <w:bCs/>
      <w:sz w:val="16"/>
      <w:szCs w:val="16"/>
      <w:lang w:eastAsia="el-GR"/>
    </w:rPr>
  </w:style>
  <w:style w:type="paragraph" w:customStyle="1" w:styleId="xl56">
    <w:name w:val="xl56"/>
    <w:basedOn w:val="a2"/>
    <w:rsid w:val="008A3D30"/>
    <w:pPr>
      <w:pBdr>
        <w:top w:val="single" w:sz="4" w:space="0" w:color="000000"/>
        <w:bottom w:val="single" w:sz="4" w:space="0" w:color="000000"/>
        <w:right w:val="single" w:sz="4" w:space="0" w:color="000000"/>
      </w:pBdr>
      <w:shd w:val="clear" w:color="CCCCFF" w:fill="C0C0C0"/>
      <w:suppressAutoHyphens w:val="0"/>
      <w:spacing w:before="100" w:beforeAutospacing="1" w:after="100" w:afterAutospacing="1"/>
      <w:textAlignment w:val="top"/>
    </w:pPr>
    <w:rPr>
      <w:rFonts w:ascii="Verdana" w:hAnsi="Verdana"/>
      <w:b/>
      <w:bCs/>
      <w:sz w:val="16"/>
      <w:szCs w:val="16"/>
      <w:lang w:eastAsia="el-GR"/>
    </w:rPr>
  </w:style>
  <w:style w:type="paragraph" w:customStyle="1" w:styleId="xl57">
    <w:name w:val="xl57"/>
    <w:basedOn w:val="a2"/>
    <w:rsid w:val="008A3D30"/>
    <w:pPr>
      <w:pBdr>
        <w:top w:val="single" w:sz="4" w:space="0" w:color="000000"/>
        <w:left w:val="single" w:sz="4" w:space="0" w:color="000000"/>
        <w:right w:val="single" w:sz="4" w:space="0" w:color="000000"/>
      </w:pBdr>
      <w:shd w:val="clear" w:color="808080" w:fill="969696"/>
      <w:suppressAutoHyphens w:val="0"/>
      <w:spacing w:before="100" w:beforeAutospacing="1" w:after="100" w:afterAutospacing="1"/>
      <w:textAlignment w:val="top"/>
    </w:pPr>
    <w:rPr>
      <w:rFonts w:ascii="Verdana" w:hAnsi="Verdana"/>
      <w:b/>
      <w:bCs/>
      <w:sz w:val="16"/>
      <w:szCs w:val="16"/>
      <w:lang w:eastAsia="el-GR"/>
    </w:rPr>
  </w:style>
  <w:style w:type="paragraph" w:customStyle="1" w:styleId="xl58">
    <w:name w:val="xl58"/>
    <w:basedOn w:val="a2"/>
    <w:rsid w:val="008A3D30"/>
    <w:pPr>
      <w:pBdr>
        <w:top w:val="single" w:sz="4" w:space="0" w:color="000000"/>
        <w:left w:val="single" w:sz="4" w:space="0" w:color="000000"/>
        <w:right w:val="single" w:sz="4" w:space="0" w:color="000000"/>
      </w:pBdr>
      <w:shd w:val="clear" w:color="808080" w:fill="969696"/>
      <w:suppressAutoHyphens w:val="0"/>
      <w:spacing w:before="100" w:beforeAutospacing="1" w:after="100" w:afterAutospacing="1"/>
      <w:textAlignment w:val="top"/>
    </w:pPr>
    <w:rPr>
      <w:rFonts w:ascii="Verdana" w:hAnsi="Verdana"/>
      <w:b/>
      <w:bCs/>
      <w:sz w:val="16"/>
      <w:szCs w:val="16"/>
      <w:lang w:eastAsia="el-GR"/>
    </w:rPr>
  </w:style>
  <w:style w:type="paragraph" w:customStyle="1" w:styleId="xl59">
    <w:name w:val="xl59"/>
    <w:basedOn w:val="a2"/>
    <w:rsid w:val="008A3D30"/>
    <w:pPr>
      <w:pBdr>
        <w:top w:val="single" w:sz="4" w:space="0" w:color="000000"/>
        <w:left w:val="single" w:sz="4" w:space="0" w:color="000000"/>
        <w:right w:val="single" w:sz="4" w:space="0" w:color="000000"/>
      </w:pBdr>
      <w:shd w:val="clear" w:color="808080" w:fill="969696"/>
      <w:suppressAutoHyphens w:val="0"/>
      <w:spacing w:before="100" w:beforeAutospacing="1" w:after="100" w:afterAutospacing="1"/>
      <w:jc w:val="center"/>
      <w:textAlignment w:val="top"/>
    </w:pPr>
    <w:rPr>
      <w:rFonts w:ascii="Verdana" w:hAnsi="Verdana"/>
      <w:b/>
      <w:bCs/>
      <w:sz w:val="16"/>
      <w:szCs w:val="16"/>
      <w:lang w:eastAsia="el-GR"/>
    </w:rPr>
  </w:style>
  <w:style w:type="paragraph" w:customStyle="1" w:styleId="xl60">
    <w:name w:val="xl60"/>
    <w:basedOn w:val="a2"/>
    <w:rsid w:val="008A3D3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Verdana" w:hAnsi="Verdana"/>
      <w:sz w:val="16"/>
      <w:szCs w:val="16"/>
      <w:lang w:eastAsia="el-GR"/>
    </w:rPr>
  </w:style>
  <w:style w:type="paragraph" w:customStyle="1" w:styleId="Style1">
    <w:name w:val="Style1"/>
    <w:basedOn w:val="1"/>
    <w:rsid w:val="008A3D30"/>
    <w:pPr>
      <w:numPr>
        <w:numId w:val="0"/>
      </w:numPr>
      <w:spacing w:before="240" w:line="240" w:lineRule="auto"/>
      <w:jc w:val="both"/>
    </w:pPr>
    <w:rPr>
      <w:rFonts w:ascii="Arial" w:hAnsi="Arial"/>
      <w:smallCaps w:val="0"/>
      <w:sz w:val="28"/>
      <w:szCs w:val="32"/>
      <w:lang w:val="en-GB" w:eastAsia="el-GR"/>
    </w:rPr>
  </w:style>
  <w:style w:type="paragraph" w:styleId="afe">
    <w:name w:val="Document Map"/>
    <w:basedOn w:val="a2"/>
    <w:link w:val="Chara"/>
    <w:rsid w:val="008A3D30"/>
    <w:pPr>
      <w:shd w:val="clear" w:color="auto" w:fill="000080"/>
      <w:suppressAutoHyphens w:val="0"/>
    </w:pPr>
    <w:rPr>
      <w:rFonts w:ascii="Tahoma" w:hAnsi="Tahoma"/>
      <w:sz w:val="20"/>
      <w:szCs w:val="20"/>
      <w:lang w:eastAsia="en-US"/>
    </w:rPr>
  </w:style>
  <w:style w:type="character" w:customStyle="1" w:styleId="Chara">
    <w:name w:val="Χάρτης εγγράφου Char"/>
    <w:basedOn w:val="a3"/>
    <w:link w:val="afe"/>
    <w:rsid w:val="008A3D30"/>
    <w:rPr>
      <w:rFonts w:ascii="Tahoma" w:eastAsia="Times New Roman" w:hAnsi="Tahoma" w:cs="Times New Roman"/>
      <w:sz w:val="20"/>
      <w:szCs w:val="20"/>
      <w:shd w:val="clear" w:color="auto" w:fill="000080"/>
    </w:rPr>
  </w:style>
  <w:style w:type="paragraph" w:customStyle="1" w:styleId="font9">
    <w:name w:val="font9"/>
    <w:basedOn w:val="a2"/>
    <w:rsid w:val="008A3D30"/>
    <w:pPr>
      <w:suppressAutoHyphens w:val="0"/>
      <w:spacing w:before="100" w:beforeAutospacing="1" w:after="100" w:afterAutospacing="1"/>
    </w:pPr>
    <w:rPr>
      <w:rFonts w:ascii="MS Reference Sans Serif" w:hAnsi="MS Reference Sans Serif"/>
      <w:sz w:val="18"/>
      <w:szCs w:val="18"/>
      <w:lang w:eastAsia="el-GR"/>
    </w:rPr>
  </w:style>
  <w:style w:type="paragraph" w:customStyle="1" w:styleId="xl69">
    <w:name w:val="xl69"/>
    <w:basedOn w:val="a2"/>
    <w:rsid w:val="008A3D3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70">
    <w:name w:val="xl70"/>
    <w:basedOn w:val="a2"/>
    <w:rsid w:val="008A3D3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71">
    <w:name w:val="xl71"/>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72">
    <w:name w:val="xl72"/>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73">
    <w:name w:val="xl73"/>
    <w:basedOn w:val="a2"/>
    <w:rsid w:val="008A3D30"/>
    <w:pP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74">
    <w:name w:val="xl74"/>
    <w:basedOn w:val="a2"/>
    <w:rsid w:val="008A3D3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75">
    <w:name w:val="xl75"/>
    <w:basedOn w:val="a2"/>
    <w:rsid w:val="008A3D3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76">
    <w:name w:val="xl76"/>
    <w:basedOn w:val="a2"/>
    <w:rsid w:val="008A3D30"/>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77">
    <w:name w:val="xl77"/>
    <w:basedOn w:val="a2"/>
    <w:rsid w:val="008A3D30"/>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78">
    <w:name w:val="xl78"/>
    <w:basedOn w:val="a2"/>
    <w:rsid w:val="008A3D30"/>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79">
    <w:name w:val="xl79"/>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80">
    <w:name w:val="xl80"/>
    <w:basedOn w:val="a2"/>
    <w:rsid w:val="008A3D30"/>
    <w:pPr>
      <w:pBdr>
        <w:right w:val="single" w:sz="8"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81">
    <w:name w:val="xl81"/>
    <w:basedOn w:val="a2"/>
    <w:rsid w:val="008A3D3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sz w:val="18"/>
      <w:szCs w:val="18"/>
      <w:lang w:eastAsia="el-GR"/>
    </w:rPr>
  </w:style>
  <w:style w:type="paragraph" w:customStyle="1" w:styleId="xl82">
    <w:name w:val="xl82"/>
    <w:basedOn w:val="a2"/>
    <w:rsid w:val="008A3D3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83">
    <w:name w:val="xl83"/>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sz w:val="18"/>
      <w:szCs w:val="18"/>
      <w:lang w:eastAsia="el-GR"/>
    </w:rPr>
  </w:style>
  <w:style w:type="paragraph" w:customStyle="1" w:styleId="xl84">
    <w:name w:val="xl84"/>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85">
    <w:name w:val="xl85"/>
    <w:basedOn w:val="a2"/>
    <w:rsid w:val="008A3D3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86">
    <w:name w:val="xl86"/>
    <w:basedOn w:val="a2"/>
    <w:rsid w:val="008A3D3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ascii="MS Reference Sans Serif" w:hAnsi="MS Reference Sans Serif"/>
      <w:sz w:val="18"/>
      <w:szCs w:val="18"/>
      <w:lang w:eastAsia="el-GR"/>
    </w:rPr>
  </w:style>
  <w:style w:type="paragraph" w:customStyle="1" w:styleId="xl87">
    <w:name w:val="xl87"/>
    <w:basedOn w:val="a2"/>
    <w:rsid w:val="008A3D3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88">
    <w:name w:val="xl88"/>
    <w:basedOn w:val="a2"/>
    <w:rsid w:val="008A3D3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89">
    <w:name w:val="xl89"/>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90">
    <w:name w:val="xl90"/>
    <w:basedOn w:val="a2"/>
    <w:rsid w:val="008A3D3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91">
    <w:name w:val="xl91"/>
    <w:basedOn w:val="a2"/>
    <w:rsid w:val="008A3D3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92">
    <w:name w:val="xl92"/>
    <w:basedOn w:val="a2"/>
    <w:rsid w:val="008A3D30"/>
    <w:pP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93">
    <w:name w:val="xl93"/>
    <w:basedOn w:val="a2"/>
    <w:rsid w:val="008A3D30"/>
    <w:pPr>
      <w:suppressAutoHyphens w:val="0"/>
      <w:spacing w:before="100" w:beforeAutospacing="1" w:after="100" w:afterAutospacing="1"/>
      <w:textAlignment w:val="center"/>
    </w:pPr>
    <w:rPr>
      <w:rFonts w:ascii="MS Reference Sans Serif" w:hAnsi="MS Reference Sans Serif"/>
      <w:sz w:val="18"/>
      <w:szCs w:val="18"/>
      <w:lang w:eastAsia="el-GR"/>
    </w:rPr>
  </w:style>
  <w:style w:type="paragraph" w:customStyle="1" w:styleId="xl94">
    <w:name w:val="xl94"/>
    <w:basedOn w:val="a2"/>
    <w:rsid w:val="008A3D3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95">
    <w:name w:val="xl95"/>
    <w:basedOn w:val="a2"/>
    <w:rsid w:val="008A3D3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96">
    <w:name w:val="xl96"/>
    <w:basedOn w:val="a2"/>
    <w:rsid w:val="008A3D3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97">
    <w:name w:val="xl97"/>
    <w:basedOn w:val="a2"/>
    <w:rsid w:val="008A3D3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98">
    <w:name w:val="xl98"/>
    <w:basedOn w:val="a2"/>
    <w:rsid w:val="008A3D30"/>
    <w:pPr>
      <w:suppressAutoHyphens w:val="0"/>
      <w:spacing w:before="100" w:beforeAutospacing="1" w:after="100" w:afterAutospacing="1"/>
      <w:textAlignment w:val="center"/>
    </w:pPr>
    <w:rPr>
      <w:rFonts w:ascii="MS Reference Sans Serif" w:hAnsi="MS Reference Sans Serif"/>
      <w:sz w:val="18"/>
      <w:szCs w:val="18"/>
      <w:lang w:eastAsia="el-GR"/>
    </w:rPr>
  </w:style>
  <w:style w:type="paragraph" w:customStyle="1" w:styleId="xl99">
    <w:name w:val="xl99"/>
    <w:basedOn w:val="a2"/>
    <w:rsid w:val="008A3D30"/>
    <w:pPr>
      <w:suppressAutoHyphens w:val="0"/>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00">
    <w:name w:val="xl100"/>
    <w:basedOn w:val="a2"/>
    <w:rsid w:val="008A3D30"/>
    <w:pPr>
      <w:suppressAutoHyphens w:val="0"/>
      <w:spacing w:before="100" w:beforeAutospacing="1" w:after="100" w:afterAutospacing="1"/>
      <w:textAlignment w:val="center"/>
    </w:pPr>
    <w:rPr>
      <w:rFonts w:ascii="MS Reference Sans Serif" w:hAnsi="MS Reference Sans Serif"/>
      <w:b/>
      <w:bCs/>
      <w:color w:val="3366FF"/>
      <w:sz w:val="18"/>
      <w:szCs w:val="18"/>
      <w:lang w:eastAsia="el-GR"/>
    </w:rPr>
  </w:style>
  <w:style w:type="paragraph" w:customStyle="1" w:styleId="xl101">
    <w:name w:val="xl101"/>
    <w:basedOn w:val="a2"/>
    <w:rsid w:val="008A3D3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02">
    <w:name w:val="xl102"/>
    <w:basedOn w:val="a2"/>
    <w:rsid w:val="008A3D3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03">
    <w:name w:val="xl103"/>
    <w:basedOn w:val="a2"/>
    <w:rsid w:val="008A3D30"/>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04">
    <w:name w:val="xl104"/>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05">
    <w:name w:val="xl105"/>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06">
    <w:name w:val="xl106"/>
    <w:basedOn w:val="a2"/>
    <w:rsid w:val="008A3D3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07">
    <w:name w:val="xl107"/>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08">
    <w:name w:val="xl108"/>
    <w:basedOn w:val="a2"/>
    <w:rsid w:val="008A3D3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09">
    <w:name w:val="xl109"/>
    <w:basedOn w:val="a2"/>
    <w:rsid w:val="008A3D30"/>
    <w:pPr>
      <w:pBdr>
        <w:left w:val="single" w:sz="8"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10">
    <w:name w:val="xl110"/>
    <w:basedOn w:val="a2"/>
    <w:rsid w:val="008A3D3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11">
    <w:name w:val="xl111"/>
    <w:basedOn w:val="a2"/>
    <w:rsid w:val="008A3D3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12">
    <w:name w:val="xl112"/>
    <w:basedOn w:val="a2"/>
    <w:rsid w:val="008A3D3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13">
    <w:name w:val="xl113"/>
    <w:basedOn w:val="a2"/>
    <w:rsid w:val="008A3D3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14">
    <w:name w:val="xl114"/>
    <w:basedOn w:val="a2"/>
    <w:rsid w:val="008A3D30"/>
    <w:pPr>
      <w:pBdr>
        <w:top w:val="single" w:sz="8" w:space="0" w:color="auto"/>
        <w:left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15">
    <w:name w:val="xl115"/>
    <w:basedOn w:val="a2"/>
    <w:rsid w:val="008A3D3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16">
    <w:name w:val="xl116"/>
    <w:basedOn w:val="a2"/>
    <w:rsid w:val="008A3D3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117">
    <w:name w:val="xl117"/>
    <w:basedOn w:val="a2"/>
    <w:rsid w:val="008A3D3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18">
    <w:name w:val="xl118"/>
    <w:basedOn w:val="a2"/>
    <w:rsid w:val="008A3D3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19">
    <w:name w:val="xl119"/>
    <w:basedOn w:val="a2"/>
    <w:rsid w:val="008A3D3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20">
    <w:name w:val="xl120"/>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121">
    <w:name w:val="xl121"/>
    <w:basedOn w:val="a2"/>
    <w:rsid w:val="008A3D3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22">
    <w:name w:val="xl122"/>
    <w:basedOn w:val="a2"/>
    <w:rsid w:val="008A3D30"/>
    <w:pP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23">
    <w:name w:val="xl123"/>
    <w:basedOn w:val="a2"/>
    <w:rsid w:val="008A3D30"/>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24">
    <w:name w:val="xl124"/>
    <w:basedOn w:val="a2"/>
    <w:rsid w:val="008A3D3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25">
    <w:name w:val="xl125"/>
    <w:basedOn w:val="a2"/>
    <w:rsid w:val="008A3D3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26">
    <w:name w:val="xl126"/>
    <w:basedOn w:val="a2"/>
    <w:rsid w:val="008A3D3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27">
    <w:name w:val="xl127"/>
    <w:basedOn w:val="a2"/>
    <w:rsid w:val="008A3D30"/>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28">
    <w:name w:val="xl128"/>
    <w:basedOn w:val="a2"/>
    <w:rsid w:val="008A3D30"/>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29">
    <w:name w:val="xl129"/>
    <w:basedOn w:val="a2"/>
    <w:rsid w:val="008A3D30"/>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0">
    <w:name w:val="xl130"/>
    <w:basedOn w:val="a2"/>
    <w:rsid w:val="008A3D30"/>
    <w:pPr>
      <w:pBdr>
        <w:left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1">
    <w:name w:val="xl131"/>
    <w:basedOn w:val="a2"/>
    <w:rsid w:val="008A3D3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2">
    <w:name w:val="xl132"/>
    <w:basedOn w:val="a2"/>
    <w:rsid w:val="008A3D30"/>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3">
    <w:name w:val="xl133"/>
    <w:basedOn w:val="a2"/>
    <w:rsid w:val="008A3D3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34">
    <w:name w:val="xl134"/>
    <w:basedOn w:val="a2"/>
    <w:rsid w:val="008A3D3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5">
    <w:name w:val="xl135"/>
    <w:basedOn w:val="a2"/>
    <w:rsid w:val="008A3D3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6">
    <w:name w:val="xl136"/>
    <w:basedOn w:val="a2"/>
    <w:rsid w:val="008A3D3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7">
    <w:name w:val="xl137"/>
    <w:basedOn w:val="a2"/>
    <w:rsid w:val="008A3D3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8">
    <w:name w:val="xl138"/>
    <w:basedOn w:val="a2"/>
    <w:rsid w:val="008A3D3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39">
    <w:name w:val="xl139"/>
    <w:basedOn w:val="a2"/>
    <w:rsid w:val="008A3D30"/>
    <w:pPr>
      <w:pBdr>
        <w:bottom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40">
    <w:name w:val="xl140"/>
    <w:basedOn w:val="a2"/>
    <w:rsid w:val="008A3D30"/>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41">
    <w:name w:val="xl141"/>
    <w:basedOn w:val="a2"/>
    <w:rsid w:val="008A3D30"/>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sz w:val="18"/>
      <w:szCs w:val="18"/>
      <w:lang w:eastAsia="el-GR"/>
    </w:rPr>
  </w:style>
  <w:style w:type="paragraph" w:customStyle="1" w:styleId="xl142">
    <w:name w:val="xl142"/>
    <w:basedOn w:val="a2"/>
    <w:rsid w:val="008A3D30"/>
    <w:pPr>
      <w:suppressAutoHyphens w:val="0"/>
      <w:spacing w:before="100" w:beforeAutospacing="1" w:after="100" w:afterAutospacing="1"/>
      <w:textAlignment w:val="center"/>
    </w:pPr>
    <w:rPr>
      <w:rFonts w:ascii="MS Reference Sans Serif" w:hAnsi="MS Reference Sans Serif"/>
      <w:color w:val="3366FF"/>
      <w:sz w:val="18"/>
      <w:szCs w:val="18"/>
      <w:lang w:eastAsia="el-GR"/>
    </w:rPr>
  </w:style>
  <w:style w:type="paragraph" w:customStyle="1" w:styleId="xl143">
    <w:name w:val="xl143"/>
    <w:basedOn w:val="a2"/>
    <w:rsid w:val="008A3D3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44">
    <w:name w:val="xl144"/>
    <w:basedOn w:val="a2"/>
    <w:rsid w:val="008A3D30"/>
    <w:pPr>
      <w:suppressAutoHyphens w:val="0"/>
      <w:spacing w:before="100" w:beforeAutospacing="1" w:after="100" w:afterAutospacing="1"/>
      <w:jc w:val="center"/>
      <w:textAlignment w:val="center"/>
    </w:pPr>
    <w:rPr>
      <w:rFonts w:ascii="MS Reference Sans Serif" w:hAnsi="MS Reference Sans Serif"/>
      <w:color w:val="3366FF"/>
      <w:sz w:val="18"/>
      <w:szCs w:val="18"/>
      <w:lang w:eastAsia="el-GR"/>
    </w:rPr>
  </w:style>
  <w:style w:type="paragraph" w:customStyle="1" w:styleId="xl145">
    <w:name w:val="xl145"/>
    <w:basedOn w:val="a2"/>
    <w:rsid w:val="008A3D3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MS Reference Sans Serif" w:hAnsi="MS Reference Sans Serif"/>
      <w:b/>
      <w:bCs/>
      <w:sz w:val="18"/>
      <w:szCs w:val="18"/>
      <w:lang w:eastAsia="el-GR"/>
    </w:rPr>
  </w:style>
  <w:style w:type="paragraph" w:customStyle="1" w:styleId="xl146">
    <w:name w:val="xl146"/>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MS Reference Sans Serif" w:hAnsi="MS Reference Sans Serif"/>
      <w:b/>
      <w:bCs/>
      <w:sz w:val="18"/>
      <w:szCs w:val="18"/>
      <w:lang w:eastAsia="el-GR"/>
    </w:rPr>
  </w:style>
  <w:style w:type="paragraph" w:customStyle="1" w:styleId="xl147">
    <w:name w:val="xl147"/>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MS Reference Sans Serif" w:hAnsi="MS Reference Sans Serif"/>
      <w:b/>
      <w:bCs/>
      <w:sz w:val="18"/>
      <w:szCs w:val="18"/>
      <w:lang w:eastAsia="el-GR"/>
    </w:rPr>
  </w:style>
  <w:style w:type="paragraph" w:customStyle="1" w:styleId="xl148">
    <w:name w:val="xl148"/>
    <w:basedOn w:val="a2"/>
    <w:rsid w:val="008A3D3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MS Reference Sans Serif" w:hAnsi="MS Reference Sans Serif"/>
      <w:b/>
      <w:bCs/>
      <w:sz w:val="18"/>
      <w:szCs w:val="18"/>
      <w:lang w:eastAsia="el-GR"/>
    </w:rPr>
  </w:style>
  <w:style w:type="paragraph" w:customStyle="1" w:styleId="xl149">
    <w:name w:val="xl149"/>
    <w:basedOn w:val="a2"/>
    <w:rsid w:val="008A3D3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rFonts w:ascii="MS Reference Sans Serif" w:hAnsi="MS Reference Sans Serif"/>
      <w:b/>
      <w:bCs/>
      <w:sz w:val="18"/>
      <w:szCs w:val="18"/>
      <w:lang w:eastAsia="el-GR"/>
    </w:rPr>
  </w:style>
  <w:style w:type="paragraph" w:customStyle="1" w:styleId="xl150">
    <w:name w:val="xl150"/>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151">
    <w:name w:val="xl151"/>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MS Reference Sans Serif" w:hAnsi="MS Reference Sans Serif"/>
      <w:b/>
      <w:bCs/>
      <w:sz w:val="18"/>
      <w:szCs w:val="18"/>
      <w:lang w:eastAsia="el-GR"/>
    </w:rPr>
  </w:style>
  <w:style w:type="paragraph" w:customStyle="1" w:styleId="xl152">
    <w:name w:val="xl152"/>
    <w:basedOn w:val="a2"/>
    <w:rsid w:val="008A3D3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153">
    <w:name w:val="xl153"/>
    <w:basedOn w:val="a2"/>
    <w:rsid w:val="008A3D3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154">
    <w:name w:val="xl154"/>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MS Reference Sans Serif" w:hAnsi="MS Reference Sans Serif"/>
      <w:sz w:val="18"/>
      <w:szCs w:val="18"/>
      <w:lang w:eastAsia="el-GR"/>
    </w:rPr>
  </w:style>
  <w:style w:type="paragraph" w:customStyle="1" w:styleId="xl155">
    <w:name w:val="xl155"/>
    <w:basedOn w:val="a2"/>
    <w:rsid w:val="008A3D3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top"/>
    </w:pPr>
    <w:rPr>
      <w:rFonts w:ascii="MS Reference Sans Serif" w:hAnsi="MS Reference Sans Serif"/>
      <w:sz w:val="18"/>
      <w:szCs w:val="18"/>
      <w:lang w:eastAsia="el-GR"/>
    </w:rPr>
  </w:style>
  <w:style w:type="paragraph" w:customStyle="1" w:styleId="xl156">
    <w:name w:val="xl156"/>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color w:val="FF0000"/>
      <w:sz w:val="18"/>
      <w:szCs w:val="18"/>
      <w:lang w:eastAsia="el-GR"/>
    </w:rPr>
  </w:style>
  <w:style w:type="paragraph" w:customStyle="1" w:styleId="xl157">
    <w:name w:val="xl157"/>
    <w:basedOn w:val="a2"/>
    <w:rsid w:val="008A3D3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158">
    <w:name w:val="xl158"/>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MS Reference Sans Serif" w:hAnsi="MS Reference Sans Serif"/>
      <w:b/>
      <w:bCs/>
      <w:color w:val="000000"/>
      <w:sz w:val="18"/>
      <w:szCs w:val="18"/>
      <w:lang w:eastAsia="el-GR"/>
    </w:rPr>
  </w:style>
  <w:style w:type="paragraph" w:customStyle="1" w:styleId="xl159">
    <w:name w:val="xl159"/>
    <w:basedOn w:val="a2"/>
    <w:rsid w:val="008A3D3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160">
    <w:name w:val="xl160"/>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61">
    <w:name w:val="xl161"/>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MS Reference Sans Serif" w:hAnsi="MS Reference Sans Serif"/>
      <w:b/>
      <w:bCs/>
      <w:sz w:val="18"/>
      <w:szCs w:val="18"/>
      <w:lang w:eastAsia="el-GR"/>
    </w:rPr>
  </w:style>
  <w:style w:type="paragraph" w:customStyle="1" w:styleId="xl162">
    <w:name w:val="xl162"/>
    <w:basedOn w:val="a2"/>
    <w:rsid w:val="008A3D3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63">
    <w:name w:val="xl163"/>
    <w:basedOn w:val="a2"/>
    <w:rsid w:val="008A3D3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64">
    <w:name w:val="xl164"/>
    <w:basedOn w:val="a2"/>
    <w:rsid w:val="008A3D3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65">
    <w:name w:val="xl165"/>
    <w:basedOn w:val="a2"/>
    <w:rsid w:val="008A3D30"/>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66">
    <w:name w:val="xl166"/>
    <w:basedOn w:val="a2"/>
    <w:rsid w:val="008A3D3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67">
    <w:name w:val="xl167"/>
    <w:basedOn w:val="a2"/>
    <w:rsid w:val="008A3D3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68">
    <w:name w:val="xl168"/>
    <w:basedOn w:val="a2"/>
    <w:rsid w:val="008A3D3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69">
    <w:name w:val="xl169"/>
    <w:basedOn w:val="a2"/>
    <w:rsid w:val="008A3D3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70">
    <w:name w:val="xl170"/>
    <w:basedOn w:val="a2"/>
    <w:rsid w:val="008A3D3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71">
    <w:name w:val="xl171"/>
    <w:basedOn w:val="a2"/>
    <w:rsid w:val="008A3D3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72">
    <w:name w:val="xl172"/>
    <w:basedOn w:val="a2"/>
    <w:rsid w:val="008A3D30"/>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73">
    <w:name w:val="xl173"/>
    <w:basedOn w:val="a2"/>
    <w:rsid w:val="008A3D3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74">
    <w:name w:val="xl174"/>
    <w:basedOn w:val="a2"/>
    <w:rsid w:val="008A3D3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75">
    <w:name w:val="xl175"/>
    <w:basedOn w:val="a2"/>
    <w:rsid w:val="008A3D30"/>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76">
    <w:name w:val="xl176"/>
    <w:basedOn w:val="a2"/>
    <w:rsid w:val="008A3D30"/>
    <w:pPr>
      <w:suppressAutoHyphens w:val="0"/>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77">
    <w:name w:val="xl177"/>
    <w:basedOn w:val="a2"/>
    <w:rsid w:val="008A3D30"/>
    <w:pPr>
      <w:pBdr>
        <w:top w:val="single" w:sz="8" w:space="0" w:color="auto"/>
        <w:left w:val="single" w:sz="8"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78">
    <w:name w:val="xl178"/>
    <w:basedOn w:val="a2"/>
    <w:rsid w:val="008A3D3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79">
    <w:name w:val="xl179"/>
    <w:basedOn w:val="a2"/>
    <w:rsid w:val="008A3D3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0">
    <w:name w:val="xl180"/>
    <w:basedOn w:val="a2"/>
    <w:rsid w:val="008A3D3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81">
    <w:name w:val="xl181"/>
    <w:basedOn w:val="a2"/>
    <w:rsid w:val="008A3D3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2">
    <w:name w:val="xl182"/>
    <w:basedOn w:val="a2"/>
    <w:rsid w:val="008A3D3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3">
    <w:name w:val="xl183"/>
    <w:basedOn w:val="a2"/>
    <w:rsid w:val="008A3D3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ascii="MS Reference Sans Serif" w:hAnsi="MS Reference Sans Serif"/>
      <w:sz w:val="18"/>
      <w:szCs w:val="18"/>
      <w:lang w:eastAsia="el-GR"/>
    </w:rPr>
  </w:style>
  <w:style w:type="paragraph" w:customStyle="1" w:styleId="xl184">
    <w:name w:val="xl184"/>
    <w:basedOn w:val="a2"/>
    <w:rsid w:val="008A3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5">
    <w:name w:val="xl185"/>
    <w:basedOn w:val="a2"/>
    <w:rsid w:val="008A3D3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6">
    <w:name w:val="xl186"/>
    <w:basedOn w:val="a2"/>
    <w:rsid w:val="008A3D3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sz w:val="18"/>
      <w:szCs w:val="18"/>
      <w:u w:val="single"/>
      <w:lang w:eastAsia="el-GR"/>
    </w:rPr>
  </w:style>
  <w:style w:type="paragraph" w:customStyle="1" w:styleId="xl187">
    <w:name w:val="xl187"/>
    <w:basedOn w:val="a2"/>
    <w:rsid w:val="008A3D30"/>
    <w:pPr>
      <w:suppressAutoHyphens w:val="0"/>
      <w:spacing w:before="100" w:beforeAutospacing="1" w:after="100" w:afterAutospacing="1"/>
    </w:pPr>
    <w:rPr>
      <w:rFonts w:ascii="MS Reference Sans Serif" w:hAnsi="MS Reference Sans Serif"/>
      <w:sz w:val="18"/>
      <w:szCs w:val="18"/>
      <w:lang w:eastAsia="el-GR"/>
    </w:rPr>
  </w:style>
  <w:style w:type="paragraph" w:customStyle="1" w:styleId="xl188">
    <w:name w:val="xl188"/>
    <w:basedOn w:val="a2"/>
    <w:rsid w:val="008A3D3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89">
    <w:name w:val="xl189"/>
    <w:basedOn w:val="a2"/>
    <w:rsid w:val="008A3D3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sz w:val="18"/>
      <w:szCs w:val="18"/>
      <w:lang w:eastAsia="el-GR"/>
    </w:rPr>
  </w:style>
  <w:style w:type="paragraph" w:customStyle="1" w:styleId="xl190">
    <w:name w:val="xl190"/>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MS Reference Sans Serif" w:hAnsi="MS Reference Sans Serif"/>
      <w:sz w:val="18"/>
      <w:szCs w:val="18"/>
      <w:lang w:eastAsia="el-GR"/>
    </w:rPr>
  </w:style>
  <w:style w:type="paragraph" w:customStyle="1" w:styleId="xl191">
    <w:name w:val="xl191"/>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MS Reference Sans Serif" w:hAnsi="MS Reference Sans Serif"/>
      <w:sz w:val="18"/>
      <w:szCs w:val="18"/>
      <w:lang w:eastAsia="el-GR"/>
    </w:rPr>
  </w:style>
  <w:style w:type="paragraph" w:customStyle="1" w:styleId="xl192">
    <w:name w:val="xl192"/>
    <w:basedOn w:val="a2"/>
    <w:rsid w:val="008A3D3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93">
    <w:name w:val="xl193"/>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4">
    <w:name w:val="xl194"/>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5">
    <w:name w:val="xl195"/>
    <w:basedOn w:val="a2"/>
    <w:rsid w:val="008A3D3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6">
    <w:name w:val="xl196"/>
    <w:basedOn w:val="a2"/>
    <w:rsid w:val="008A3D3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ascii="MS Reference Sans Serif" w:hAnsi="MS Reference Sans Serif"/>
      <w:sz w:val="18"/>
      <w:szCs w:val="18"/>
      <w:lang w:eastAsia="el-GR"/>
    </w:rPr>
  </w:style>
  <w:style w:type="paragraph" w:customStyle="1" w:styleId="xl197">
    <w:name w:val="xl197"/>
    <w:basedOn w:val="a2"/>
    <w:rsid w:val="008A3D3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8">
    <w:name w:val="xl198"/>
    <w:basedOn w:val="a2"/>
    <w:rsid w:val="008A3D30"/>
    <w:pPr>
      <w:pBdr>
        <w:top w:val="single" w:sz="4" w:space="0" w:color="auto"/>
        <w:left w:val="single" w:sz="8" w:space="0" w:color="auto"/>
        <w:right w:val="single" w:sz="4" w:space="0" w:color="auto"/>
      </w:pBdr>
      <w:suppressAutoHyphens w:val="0"/>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9">
    <w:name w:val="xl199"/>
    <w:basedOn w:val="a2"/>
    <w:rsid w:val="008A3D30"/>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200">
    <w:name w:val="xl200"/>
    <w:basedOn w:val="a2"/>
    <w:rsid w:val="008A3D3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MS Reference Sans Serif" w:hAnsi="MS Reference Sans Serif"/>
      <w:sz w:val="18"/>
      <w:szCs w:val="18"/>
      <w:lang w:eastAsia="el-GR"/>
    </w:rPr>
  </w:style>
  <w:style w:type="paragraph" w:customStyle="1" w:styleId="xl201">
    <w:name w:val="xl201"/>
    <w:basedOn w:val="a2"/>
    <w:rsid w:val="008A3D30"/>
    <w:pPr>
      <w:pBdr>
        <w:top w:val="single" w:sz="4" w:space="0" w:color="auto"/>
        <w:left w:val="single" w:sz="4" w:space="0" w:color="auto"/>
        <w:right w:val="single" w:sz="8" w:space="0" w:color="auto"/>
      </w:pBdr>
      <w:suppressAutoHyphens w:val="0"/>
      <w:spacing w:before="100" w:beforeAutospacing="1" w:after="100" w:afterAutospacing="1"/>
      <w:textAlignment w:val="top"/>
    </w:pPr>
    <w:rPr>
      <w:rFonts w:ascii="MS Reference Sans Serif" w:hAnsi="MS Reference Sans Serif"/>
      <w:sz w:val="18"/>
      <w:szCs w:val="18"/>
      <w:lang w:eastAsia="el-GR"/>
    </w:rPr>
  </w:style>
  <w:style w:type="paragraph" w:customStyle="1" w:styleId="xl202">
    <w:name w:val="xl202"/>
    <w:basedOn w:val="a2"/>
    <w:rsid w:val="008A3D3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MS Reference Sans Serif" w:hAnsi="MS Reference Sans Serif"/>
      <w:i/>
      <w:iCs/>
      <w:sz w:val="18"/>
      <w:szCs w:val="18"/>
      <w:lang w:eastAsia="el-GR"/>
    </w:rPr>
  </w:style>
  <w:style w:type="paragraph" w:customStyle="1" w:styleId="xl203">
    <w:name w:val="xl203"/>
    <w:basedOn w:val="a2"/>
    <w:rsid w:val="008A3D30"/>
    <w:pPr>
      <w:pBdr>
        <w:left w:val="single" w:sz="4" w:space="0" w:color="auto"/>
        <w:bottom w:val="single" w:sz="8" w:space="0" w:color="auto"/>
        <w:right w:val="single" w:sz="4" w:space="0" w:color="auto"/>
      </w:pBdr>
      <w:suppressAutoHyphens w:val="0"/>
      <w:spacing w:before="100" w:beforeAutospacing="1" w:after="100" w:afterAutospacing="1"/>
      <w:textAlignment w:val="top"/>
    </w:pPr>
    <w:rPr>
      <w:rFonts w:ascii="MS Reference Sans Serif" w:hAnsi="MS Reference Sans Serif"/>
      <w:sz w:val="18"/>
      <w:szCs w:val="18"/>
      <w:lang w:eastAsia="el-GR"/>
    </w:rPr>
  </w:style>
  <w:style w:type="paragraph" w:customStyle="1" w:styleId="xl204">
    <w:name w:val="xl204"/>
    <w:basedOn w:val="a2"/>
    <w:rsid w:val="008A3D3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205">
    <w:name w:val="xl205"/>
    <w:basedOn w:val="a2"/>
    <w:rsid w:val="008A3D3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MS Reference Sans Serif" w:hAnsi="MS Reference Sans Serif"/>
      <w:sz w:val="18"/>
      <w:szCs w:val="18"/>
      <w:lang w:eastAsia="el-GR"/>
    </w:rPr>
  </w:style>
  <w:style w:type="paragraph" w:customStyle="1" w:styleId="xl206">
    <w:name w:val="xl206"/>
    <w:basedOn w:val="a2"/>
    <w:rsid w:val="008A3D3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top"/>
    </w:pPr>
    <w:rPr>
      <w:rFonts w:ascii="MS Reference Sans Serif" w:hAnsi="MS Reference Sans Serif"/>
      <w:sz w:val="18"/>
      <w:szCs w:val="18"/>
      <w:lang w:eastAsia="el-GR"/>
    </w:rPr>
  </w:style>
  <w:style w:type="paragraph" w:customStyle="1" w:styleId="xl207">
    <w:name w:val="xl207"/>
    <w:basedOn w:val="a2"/>
    <w:rsid w:val="008A3D3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textAlignment w:val="top"/>
    </w:pPr>
    <w:rPr>
      <w:rFonts w:ascii="MS Reference Sans Serif" w:hAnsi="MS Reference Sans Serif"/>
      <w:sz w:val="18"/>
      <w:szCs w:val="18"/>
      <w:lang w:eastAsia="el-GR"/>
    </w:rPr>
  </w:style>
  <w:style w:type="paragraph" w:customStyle="1" w:styleId="xl208">
    <w:name w:val="xl208"/>
    <w:basedOn w:val="a2"/>
    <w:rsid w:val="008A3D3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textAlignment w:val="top"/>
    </w:pPr>
    <w:rPr>
      <w:rFonts w:ascii="MS Reference Sans Serif" w:hAnsi="MS Reference Sans Serif"/>
      <w:b/>
      <w:bCs/>
      <w:sz w:val="18"/>
      <w:szCs w:val="18"/>
      <w:lang w:eastAsia="el-GR"/>
    </w:rPr>
  </w:style>
  <w:style w:type="paragraph" w:customStyle="1" w:styleId="xl209">
    <w:name w:val="xl209"/>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MS Reference Sans Serif" w:hAnsi="MS Reference Sans Serif"/>
      <w:color w:val="000000"/>
      <w:sz w:val="18"/>
      <w:szCs w:val="18"/>
      <w:lang w:eastAsia="el-GR"/>
    </w:rPr>
  </w:style>
  <w:style w:type="paragraph" w:customStyle="1" w:styleId="xl210">
    <w:name w:val="xl210"/>
    <w:basedOn w:val="a2"/>
    <w:rsid w:val="008A3D3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rFonts w:ascii="MS Reference Sans Serif" w:hAnsi="MS Reference Sans Serif"/>
      <w:sz w:val="18"/>
      <w:szCs w:val="18"/>
      <w:lang w:eastAsia="el-GR"/>
    </w:rPr>
  </w:style>
  <w:style w:type="paragraph" w:customStyle="1" w:styleId="xl211">
    <w:name w:val="xl211"/>
    <w:basedOn w:val="a2"/>
    <w:rsid w:val="008A3D30"/>
    <w:pPr>
      <w:pBdr>
        <w:top w:val="single" w:sz="4" w:space="0" w:color="auto"/>
        <w:left w:val="single" w:sz="4" w:space="9" w:color="auto"/>
        <w:bottom w:val="single" w:sz="8" w:space="0" w:color="auto"/>
        <w:right w:val="single" w:sz="4" w:space="0" w:color="auto"/>
      </w:pBdr>
      <w:suppressAutoHyphens w:val="0"/>
      <w:spacing w:before="100" w:beforeAutospacing="1" w:after="100" w:afterAutospacing="1"/>
      <w:ind w:firstLineChars="100" w:firstLine="100"/>
      <w:textAlignment w:val="top"/>
    </w:pPr>
    <w:rPr>
      <w:rFonts w:ascii="MS Reference Sans Serif" w:hAnsi="MS Reference Sans Serif"/>
      <w:sz w:val="18"/>
      <w:szCs w:val="18"/>
      <w:lang w:eastAsia="el-GR"/>
    </w:rPr>
  </w:style>
  <w:style w:type="paragraph" w:customStyle="1" w:styleId="xl212">
    <w:name w:val="xl212"/>
    <w:basedOn w:val="a2"/>
    <w:rsid w:val="008A3D3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textAlignment w:val="top"/>
    </w:pPr>
    <w:rPr>
      <w:rFonts w:ascii="MS Reference Sans Serif" w:hAnsi="MS Reference Sans Serif"/>
      <w:sz w:val="18"/>
      <w:szCs w:val="18"/>
      <w:lang w:eastAsia="el-GR"/>
    </w:rPr>
  </w:style>
  <w:style w:type="paragraph" w:customStyle="1" w:styleId="xl213">
    <w:name w:val="xl213"/>
    <w:basedOn w:val="a2"/>
    <w:rsid w:val="008A3D3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textAlignment w:val="top"/>
    </w:pPr>
    <w:rPr>
      <w:rFonts w:ascii="MS Reference Sans Serif" w:hAnsi="MS Reference Sans Serif"/>
      <w:sz w:val="18"/>
      <w:szCs w:val="18"/>
      <w:lang w:eastAsia="el-GR"/>
    </w:rPr>
  </w:style>
  <w:style w:type="paragraph" w:customStyle="1" w:styleId="xl214">
    <w:name w:val="xl214"/>
    <w:basedOn w:val="a2"/>
    <w:rsid w:val="008A3D3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MS Reference Sans Serif" w:hAnsi="MS Reference Sans Serif"/>
      <w:sz w:val="18"/>
      <w:szCs w:val="18"/>
      <w:lang w:eastAsia="el-GR"/>
    </w:rPr>
  </w:style>
  <w:style w:type="paragraph" w:customStyle="1" w:styleId="xl215">
    <w:name w:val="xl215"/>
    <w:basedOn w:val="a2"/>
    <w:rsid w:val="008A3D3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MS Reference Sans Serif" w:hAnsi="MS Reference Sans Serif"/>
      <w:sz w:val="18"/>
      <w:szCs w:val="18"/>
      <w:lang w:eastAsia="el-GR"/>
    </w:rPr>
  </w:style>
  <w:style w:type="paragraph" w:customStyle="1" w:styleId="xl216">
    <w:name w:val="xl216"/>
    <w:basedOn w:val="a2"/>
    <w:rsid w:val="008A3D3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ascii="MS Reference Sans Serif" w:hAnsi="MS Reference Sans Serif"/>
      <w:sz w:val="18"/>
      <w:szCs w:val="18"/>
      <w:lang w:eastAsia="el-GR"/>
    </w:rPr>
  </w:style>
  <w:style w:type="paragraph" w:customStyle="1" w:styleId="xl217">
    <w:name w:val="xl217"/>
    <w:basedOn w:val="a2"/>
    <w:rsid w:val="008A3D3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218">
    <w:name w:val="xl218"/>
    <w:basedOn w:val="a2"/>
    <w:rsid w:val="008A3D30"/>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219">
    <w:name w:val="xl219"/>
    <w:basedOn w:val="a2"/>
    <w:rsid w:val="008A3D30"/>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220">
    <w:name w:val="xl220"/>
    <w:basedOn w:val="a2"/>
    <w:rsid w:val="008A3D30"/>
    <w:pPr>
      <w:suppressAutoHyphens w:val="0"/>
      <w:spacing w:before="100" w:beforeAutospacing="1" w:after="100" w:afterAutospacing="1"/>
    </w:pPr>
    <w:rPr>
      <w:rFonts w:ascii="MS Reference Sans Serif" w:hAnsi="MS Reference Sans Serif"/>
      <w:b/>
      <w:bCs/>
      <w:sz w:val="18"/>
      <w:szCs w:val="18"/>
      <w:lang w:eastAsia="el-GR"/>
    </w:rPr>
  </w:style>
  <w:style w:type="paragraph" w:customStyle="1" w:styleId="xl221">
    <w:name w:val="xl221"/>
    <w:basedOn w:val="a2"/>
    <w:rsid w:val="008A3D3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222">
    <w:name w:val="xl222"/>
    <w:basedOn w:val="a2"/>
    <w:rsid w:val="008A3D30"/>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223">
    <w:name w:val="xl223"/>
    <w:basedOn w:val="a2"/>
    <w:rsid w:val="008A3D30"/>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224">
    <w:name w:val="xl224"/>
    <w:basedOn w:val="a2"/>
    <w:rsid w:val="008A3D30"/>
    <w:pPr>
      <w:pBdr>
        <w:top w:val="single" w:sz="4" w:space="0" w:color="auto"/>
        <w:left w:val="single" w:sz="8" w:space="0" w:color="auto"/>
        <w:right w:val="single" w:sz="4" w:space="0" w:color="auto"/>
      </w:pBdr>
      <w:suppressAutoHyphens w:val="0"/>
      <w:spacing w:before="100" w:beforeAutospacing="1" w:after="100" w:afterAutospacing="1"/>
      <w:textAlignment w:val="center"/>
    </w:pPr>
    <w:rPr>
      <w:rFonts w:ascii="MS Reference Sans Serif" w:hAnsi="MS Reference Sans Serif"/>
      <w:sz w:val="18"/>
      <w:szCs w:val="18"/>
      <w:lang w:eastAsia="el-GR"/>
    </w:rPr>
  </w:style>
  <w:style w:type="paragraph" w:customStyle="1" w:styleId="xl225">
    <w:name w:val="xl225"/>
    <w:basedOn w:val="a2"/>
    <w:rsid w:val="008A3D3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226">
    <w:name w:val="xl226"/>
    <w:basedOn w:val="a2"/>
    <w:rsid w:val="008A3D30"/>
    <w:pPr>
      <w:pBdr>
        <w:left w:val="single" w:sz="8" w:space="0" w:color="auto"/>
        <w:bottom w:val="single" w:sz="8" w:space="0" w:color="auto"/>
        <w:right w:val="single" w:sz="4" w:space="0" w:color="auto"/>
      </w:pBdr>
      <w:suppressAutoHyphens w:val="0"/>
      <w:spacing w:before="100" w:beforeAutospacing="1" w:after="100" w:afterAutospacing="1"/>
      <w:textAlignment w:val="center"/>
    </w:pPr>
    <w:rPr>
      <w:rFonts w:ascii="MS Reference Sans Serif" w:hAnsi="MS Reference Sans Serif"/>
      <w:sz w:val="18"/>
      <w:szCs w:val="18"/>
      <w:lang w:eastAsia="el-GR"/>
    </w:rPr>
  </w:style>
  <w:style w:type="paragraph" w:customStyle="1" w:styleId="xl227">
    <w:name w:val="xl227"/>
    <w:basedOn w:val="a2"/>
    <w:rsid w:val="008A3D30"/>
    <w:pPr>
      <w:pBdr>
        <w:left w:val="single" w:sz="4" w:space="0" w:color="auto"/>
        <w:bottom w:val="single" w:sz="8" w:space="0" w:color="auto"/>
        <w:right w:val="single" w:sz="4" w:space="0" w:color="auto"/>
      </w:pBdr>
      <w:suppressAutoHyphens w:val="0"/>
      <w:spacing w:before="100" w:beforeAutospacing="1" w:after="100" w:afterAutospacing="1"/>
      <w:textAlignment w:val="center"/>
    </w:pPr>
    <w:rPr>
      <w:rFonts w:ascii="MS Reference Sans Serif" w:hAnsi="MS Reference Sans Serif"/>
      <w:sz w:val="18"/>
      <w:szCs w:val="18"/>
      <w:lang w:eastAsia="el-GR"/>
    </w:rPr>
  </w:style>
  <w:style w:type="paragraph" w:customStyle="1" w:styleId="xl228">
    <w:name w:val="xl228"/>
    <w:basedOn w:val="a2"/>
    <w:rsid w:val="008A3D3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229">
    <w:name w:val="xl229"/>
    <w:basedOn w:val="a2"/>
    <w:rsid w:val="008A3D30"/>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230">
    <w:name w:val="xl230"/>
    <w:basedOn w:val="a2"/>
    <w:rsid w:val="008A3D30"/>
    <w:pPr>
      <w:pBdr>
        <w:top w:val="single" w:sz="4" w:space="0" w:color="auto"/>
        <w:left w:val="single" w:sz="4" w:space="0" w:color="auto"/>
        <w:right w:val="single" w:sz="4" w:space="0" w:color="auto"/>
      </w:pBdr>
      <w:suppressAutoHyphens w:val="0"/>
      <w:spacing w:before="100" w:beforeAutospacing="1" w:after="100" w:afterAutospacing="1"/>
    </w:pPr>
    <w:rPr>
      <w:rFonts w:ascii="MS Reference Sans Serif" w:hAnsi="MS Reference Sans Serif"/>
      <w:sz w:val="18"/>
      <w:szCs w:val="18"/>
      <w:lang w:eastAsia="el-GR"/>
    </w:rPr>
  </w:style>
  <w:style w:type="paragraph" w:customStyle="1" w:styleId="xl231">
    <w:name w:val="xl231"/>
    <w:basedOn w:val="a2"/>
    <w:rsid w:val="008A3D3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232">
    <w:name w:val="xl232"/>
    <w:basedOn w:val="a2"/>
    <w:rsid w:val="008A3D30"/>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MS Reference Sans Serif" w:hAnsi="MS Reference Sans Serif"/>
      <w:b/>
      <w:bCs/>
      <w:sz w:val="18"/>
      <w:szCs w:val="18"/>
      <w:lang w:eastAsia="el-GR"/>
    </w:rPr>
  </w:style>
  <w:style w:type="paragraph" w:customStyle="1" w:styleId="xl233">
    <w:name w:val="xl233"/>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MS Reference Sans Serif" w:hAnsi="MS Reference Sans Serif"/>
      <w:sz w:val="18"/>
      <w:szCs w:val="18"/>
      <w:lang w:eastAsia="el-GR"/>
    </w:rPr>
  </w:style>
  <w:style w:type="paragraph" w:customStyle="1" w:styleId="xl234">
    <w:name w:val="xl234"/>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MS Reference Sans Serif" w:hAnsi="MS Reference Sans Serif"/>
      <w:sz w:val="18"/>
      <w:szCs w:val="18"/>
      <w:lang w:eastAsia="el-GR"/>
    </w:rPr>
  </w:style>
  <w:style w:type="paragraph" w:customStyle="1" w:styleId="xl235">
    <w:name w:val="xl235"/>
    <w:basedOn w:val="a2"/>
    <w:rsid w:val="008A3D30"/>
    <w:pPr>
      <w:pBdr>
        <w:left w:val="single" w:sz="4" w:space="0" w:color="auto"/>
        <w:bottom w:val="single" w:sz="8" w:space="0" w:color="auto"/>
        <w:right w:val="single" w:sz="4" w:space="0" w:color="auto"/>
      </w:pBdr>
      <w:suppressAutoHyphens w:val="0"/>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236">
    <w:name w:val="xl236"/>
    <w:basedOn w:val="a2"/>
    <w:rsid w:val="008A3D3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37">
    <w:name w:val="xl237"/>
    <w:basedOn w:val="a2"/>
    <w:rsid w:val="008A3D3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38">
    <w:name w:val="xl238"/>
    <w:basedOn w:val="a2"/>
    <w:rsid w:val="008A3D30"/>
    <w:pPr>
      <w:pBdr>
        <w:top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39">
    <w:name w:val="xl239"/>
    <w:basedOn w:val="a2"/>
    <w:rsid w:val="008A3D30"/>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0">
    <w:name w:val="xl240"/>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sz w:val="18"/>
      <w:szCs w:val="18"/>
      <w:lang w:eastAsia="el-GR"/>
    </w:rPr>
  </w:style>
  <w:style w:type="paragraph" w:customStyle="1" w:styleId="xl241">
    <w:name w:val="xl241"/>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242">
    <w:name w:val="xl242"/>
    <w:basedOn w:val="a2"/>
    <w:rsid w:val="008A3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243">
    <w:name w:val="xl243"/>
    <w:basedOn w:val="a2"/>
    <w:rsid w:val="008A3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244">
    <w:name w:val="xl244"/>
    <w:basedOn w:val="a2"/>
    <w:rsid w:val="008A3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245">
    <w:name w:val="xl245"/>
    <w:basedOn w:val="a2"/>
    <w:rsid w:val="008A3D30"/>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6">
    <w:name w:val="xl246"/>
    <w:basedOn w:val="a2"/>
    <w:rsid w:val="008A3D3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7">
    <w:name w:val="xl247"/>
    <w:basedOn w:val="a2"/>
    <w:rsid w:val="008A3D30"/>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8">
    <w:name w:val="xl248"/>
    <w:basedOn w:val="a2"/>
    <w:rsid w:val="008A3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9">
    <w:name w:val="xl249"/>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MS Reference Sans Serif" w:hAnsi="MS Reference Sans Serif"/>
      <w:b/>
      <w:bCs/>
      <w:sz w:val="18"/>
      <w:szCs w:val="18"/>
      <w:lang w:eastAsia="el-GR"/>
    </w:rPr>
  </w:style>
  <w:style w:type="paragraph" w:styleId="24">
    <w:name w:val="toc 2"/>
    <w:basedOn w:val="a2"/>
    <w:next w:val="a2"/>
    <w:autoRedefine/>
    <w:uiPriority w:val="39"/>
    <w:rsid w:val="008A3D30"/>
    <w:pPr>
      <w:suppressAutoHyphens w:val="0"/>
      <w:ind w:left="240"/>
    </w:pPr>
    <w:rPr>
      <w:lang w:eastAsia="en-US"/>
    </w:rPr>
  </w:style>
  <w:style w:type="paragraph" w:customStyle="1" w:styleId="a0">
    <w:name w:val="Πίνακας"/>
    <w:basedOn w:val="afc"/>
    <w:rsid w:val="008A3D30"/>
    <w:pPr>
      <w:widowControl/>
      <w:numPr>
        <w:numId w:val="24"/>
      </w:numPr>
    </w:pPr>
    <w:rPr>
      <w:rFonts w:ascii="Verdana" w:hAnsi="Verdana"/>
      <w:bCs/>
      <w:i w:val="0"/>
      <w:sz w:val="20"/>
    </w:rPr>
  </w:style>
  <w:style w:type="paragraph" w:customStyle="1" w:styleId="CharCharCharChar">
    <w:name w:val="Char Char Char Char"/>
    <w:basedOn w:val="a2"/>
    <w:rsid w:val="008A3D30"/>
    <w:pPr>
      <w:suppressAutoHyphens w:val="0"/>
      <w:spacing w:before="120" w:after="160" w:line="240" w:lineRule="exact"/>
      <w:ind w:left="-12"/>
    </w:pPr>
    <w:rPr>
      <w:rFonts w:ascii="Verdana" w:hAnsi="Verdana"/>
      <w:sz w:val="20"/>
      <w:szCs w:val="20"/>
      <w:lang w:val="en-US" w:eastAsia="en-US"/>
    </w:rPr>
  </w:style>
  <w:style w:type="paragraph" w:customStyle="1" w:styleId="1Verdana11pt">
    <w:name w:val="Στυλ Επικεφαλίδα 1 + Verdana 11 pt"/>
    <w:basedOn w:val="1"/>
    <w:rsid w:val="008A3D30"/>
    <w:pPr>
      <w:numPr>
        <w:numId w:val="0"/>
      </w:numPr>
      <w:tabs>
        <w:tab w:val="num" w:pos="0"/>
      </w:tabs>
      <w:suppressAutoHyphens w:val="0"/>
      <w:spacing w:before="240" w:line="240" w:lineRule="auto"/>
      <w:jc w:val="both"/>
    </w:pPr>
    <w:rPr>
      <w:rFonts w:cs="Arial"/>
      <w:bCs/>
      <w:smallCaps w:val="0"/>
      <w:kern w:val="32"/>
      <w:szCs w:val="32"/>
      <w:lang w:eastAsia="el-GR"/>
    </w:rPr>
  </w:style>
  <w:style w:type="paragraph" w:customStyle="1" w:styleId="1Verdana11pt10pt">
    <w:name w:val="Στυλ Στυλ Επικεφαλίδα 1 + Verdana 11 pt + 10 pt Πλάγια"/>
    <w:basedOn w:val="1Verdana11pt"/>
    <w:rsid w:val="008A3D30"/>
    <w:pPr>
      <w:numPr>
        <w:numId w:val="23"/>
      </w:numPr>
    </w:pPr>
    <w:rPr>
      <w:i/>
      <w:iCs/>
      <w:sz w:val="24"/>
    </w:rPr>
  </w:style>
  <w:style w:type="character" w:styleId="aff">
    <w:name w:val="annotation reference"/>
    <w:uiPriority w:val="99"/>
    <w:qFormat/>
    <w:rsid w:val="008A3D30"/>
    <w:rPr>
      <w:sz w:val="16"/>
      <w:szCs w:val="16"/>
    </w:rPr>
  </w:style>
  <w:style w:type="paragraph" w:styleId="aff0">
    <w:name w:val="annotation text"/>
    <w:basedOn w:val="a2"/>
    <w:link w:val="Charb"/>
    <w:uiPriority w:val="99"/>
    <w:qFormat/>
    <w:rsid w:val="008A3D30"/>
    <w:pPr>
      <w:suppressAutoHyphens w:val="0"/>
    </w:pPr>
    <w:rPr>
      <w:sz w:val="20"/>
      <w:szCs w:val="20"/>
      <w:lang w:eastAsia="en-US"/>
    </w:rPr>
  </w:style>
  <w:style w:type="character" w:customStyle="1" w:styleId="Charb">
    <w:name w:val="Κείμενο σχολίου Char"/>
    <w:basedOn w:val="a3"/>
    <w:link w:val="aff0"/>
    <w:uiPriority w:val="99"/>
    <w:rsid w:val="008A3D30"/>
    <w:rPr>
      <w:rFonts w:ascii="Times New Roman" w:eastAsia="Times New Roman" w:hAnsi="Times New Roman" w:cs="Times New Roman"/>
      <w:sz w:val="20"/>
      <w:szCs w:val="20"/>
    </w:rPr>
  </w:style>
  <w:style w:type="paragraph" w:styleId="aff1">
    <w:name w:val="annotation subject"/>
    <w:basedOn w:val="aff0"/>
    <w:next w:val="aff0"/>
    <w:link w:val="Charc"/>
    <w:uiPriority w:val="99"/>
    <w:rsid w:val="008A3D30"/>
    <w:rPr>
      <w:b/>
      <w:bCs/>
    </w:rPr>
  </w:style>
  <w:style w:type="character" w:customStyle="1" w:styleId="Charc">
    <w:name w:val="Θέμα σχολίου Char"/>
    <w:basedOn w:val="Charb"/>
    <w:link w:val="aff1"/>
    <w:uiPriority w:val="99"/>
    <w:rsid w:val="008A3D30"/>
    <w:rPr>
      <w:rFonts w:ascii="Times New Roman" w:eastAsia="Times New Roman" w:hAnsi="Times New Roman" w:cs="Times New Roman"/>
      <w:b/>
      <w:bCs/>
      <w:sz w:val="20"/>
      <w:szCs w:val="20"/>
    </w:rPr>
  </w:style>
  <w:style w:type="paragraph" w:customStyle="1" w:styleId="CompanyName">
    <w:name w:val="Company Name"/>
    <w:basedOn w:val="a6"/>
    <w:rsid w:val="008A3D30"/>
    <w:pPr>
      <w:keepLines/>
      <w:framePr w:w="8640" w:h="1440" w:wrap="notBeside" w:vAnchor="page" w:hAnchor="margin" w:xAlign="center" w:y="889"/>
      <w:suppressAutoHyphens w:val="0"/>
      <w:autoSpaceDE w:val="0"/>
      <w:autoSpaceDN w:val="0"/>
      <w:adjustRightInd w:val="0"/>
      <w:spacing w:after="40" w:line="240" w:lineRule="atLeast"/>
      <w:jc w:val="center"/>
    </w:pPr>
    <w:rPr>
      <w:rFonts w:ascii="Garamond" w:hAnsi="Garamond"/>
      <w:caps/>
      <w:spacing w:val="75"/>
      <w:kern w:val="18"/>
      <w:sz w:val="22"/>
      <w:lang w:val="en-AU" w:eastAsia="en-US"/>
    </w:rPr>
  </w:style>
  <w:style w:type="paragraph" w:styleId="33">
    <w:name w:val="toc 3"/>
    <w:basedOn w:val="a2"/>
    <w:next w:val="a2"/>
    <w:autoRedefine/>
    <w:rsid w:val="008A3D30"/>
    <w:pPr>
      <w:suppressAutoHyphens w:val="0"/>
      <w:autoSpaceDE w:val="0"/>
      <w:autoSpaceDN w:val="0"/>
      <w:adjustRightInd w:val="0"/>
      <w:ind w:left="400"/>
    </w:pPr>
    <w:rPr>
      <w:i/>
      <w:iCs/>
      <w:szCs w:val="20"/>
      <w:lang w:eastAsia="el-GR"/>
    </w:rPr>
  </w:style>
  <w:style w:type="paragraph" w:styleId="52">
    <w:name w:val="index 5"/>
    <w:basedOn w:val="a2"/>
    <w:next w:val="a2"/>
    <w:autoRedefine/>
    <w:rsid w:val="008A3D30"/>
    <w:pPr>
      <w:suppressAutoHyphens w:val="0"/>
      <w:ind w:left="1200" w:hanging="240"/>
    </w:pPr>
    <w:rPr>
      <w:lang w:eastAsia="el-GR"/>
    </w:rPr>
  </w:style>
  <w:style w:type="paragraph" w:customStyle="1" w:styleId="tableHeader">
    <w:name w:val="table Header"/>
    <w:basedOn w:val="a2"/>
    <w:rsid w:val="008A3D30"/>
    <w:pPr>
      <w:widowControl w:val="0"/>
      <w:tabs>
        <w:tab w:val="num" w:pos="1800"/>
      </w:tabs>
      <w:suppressAutoHyphens w:val="0"/>
      <w:spacing w:before="120" w:after="120"/>
      <w:ind w:left="360" w:hanging="360"/>
      <w:jc w:val="center"/>
    </w:pPr>
    <w:rPr>
      <w:b/>
      <w:snapToGrid w:val="0"/>
      <w:sz w:val="22"/>
      <w:szCs w:val="20"/>
      <w:lang w:eastAsia="en-US"/>
    </w:rPr>
  </w:style>
  <w:style w:type="paragraph" w:customStyle="1" w:styleId="SmallLetters">
    <w:name w:val="Small Letters"/>
    <w:basedOn w:val="a2"/>
    <w:rsid w:val="008A3D30"/>
    <w:pPr>
      <w:suppressAutoHyphens w:val="0"/>
      <w:spacing w:after="240"/>
      <w:jc w:val="center"/>
    </w:pPr>
    <w:rPr>
      <w:sz w:val="20"/>
      <w:szCs w:val="20"/>
      <w:lang w:eastAsia="en-US"/>
    </w:rPr>
  </w:style>
  <w:style w:type="paragraph" w:customStyle="1" w:styleId="Normalmystyle">
    <w:name w:val="Normal.mystyle"/>
    <w:basedOn w:val="a2"/>
    <w:rsid w:val="008A3D30"/>
    <w:pPr>
      <w:widowControl w:val="0"/>
      <w:suppressAutoHyphens w:val="0"/>
      <w:spacing w:after="120"/>
      <w:jc w:val="both"/>
    </w:pPr>
    <w:rPr>
      <w:snapToGrid w:val="0"/>
      <w:sz w:val="22"/>
      <w:szCs w:val="20"/>
      <w:lang w:eastAsia="en-US"/>
    </w:rPr>
  </w:style>
  <w:style w:type="paragraph" w:customStyle="1" w:styleId="annex8-head1">
    <w:name w:val="annex8-head1"/>
    <w:rsid w:val="008A3D30"/>
    <w:pPr>
      <w:numPr>
        <w:numId w:val="25"/>
      </w:numPr>
      <w:spacing w:after="0" w:line="240" w:lineRule="auto"/>
    </w:pPr>
    <w:rPr>
      <w:rFonts w:ascii="Verdana" w:eastAsia="Times New Roman" w:hAnsi="Verdana" w:cs="Times New Roman"/>
      <w:b/>
      <w:sz w:val="20"/>
      <w:szCs w:val="20"/>
      <w:u w:val="single"/>
    </w:rPr>
  </w:style>
  <w:style w:type="paragraph" w:customStyle="1" w:styleId="annex8-ptx-head">
    <w:name w:val="annex8-ptx-head"/>
    <w:rsid w:val="008A3D30"/>
    <w:pPr>
      <w:numPr>
        <w:ilvl w:val="1"/>
        <w:numId w:val="25"/>
      </w:numPr>
      <w:spacing w:before="120" w:after="120" w:line="240" w:lineRule="auto"/>
    </w:pPr>
    <w:rPr>
      <w:rFonts w:ascii="Verdana" w:eastAsia="Times New Roman" w:hAnsi="Verdana" w:cs="Times New Roman"/>
      <w:b/>
      <w:sz w:val="20"/>
      <w:szCs w:val="20"/>
    </w:rPr>
  </w:style>
  <w:style w:type="paragraph" w:customStyle="1" w:styleId="annex8-tx">
    <w:name w:val="annex8-tx"/>
    <w:rsid w:val="008A3D30"/>
    <w:pPr>
      <w:numPr>
        <w:numId w:val="26"/>
      </w:numPr>
      <w:spacing w:after="0" w:line="240" w:lineRule="auto"/>
    </w:pPr>
    <w:rPr>
      <w:rFonts w:ascii="Verdana" w:eastAsia="Times New Roman" w:hAnsi="Verdana" w:cs="Times New Roman"/>
      <w:b/>
      <w:sz w:val="20"/>
      <w:szCs w:val="20"/>
    </w:rPr>
  </w:style>
  <w:style w:type="paragraph" w:customStyle="1" w:styleId="annex8-ps">
    <w:name w:val="annex8-ps"/>
    <w:rsid w:val="008A3D30"/>
    <w:pPr>
      <w:numPr>
        <w:ilvl w:val="1"/>
        <w:numId w:val="26"/>
      </w:numPr>
      <w:spacing w:after="0" w:line="240" w:lineRule="auto"/>
    </w:pPr>
    <w:rPr>
      <w:rFonts w:ascii="Verdana" w:eastAsia="Times New Roman" w:hAnsi="Verdana" w:cs="Times New Roman"/>
      <w:b/>
      <w:sz w:val="20"/>
      <w:szCs w:val="20"/>
    </w:rPr>
  </w:style>
  <w:style w:type="paragraph" w:customStyle="1" w:styleId="InsideAddress">
    <w:name w:val="Inside Address"/>
    <w:basedOn w:val="a2"/>
    <w:rsid w:val="008A3D30"/>
    <w:pPr>
      <w:numPr>
        <w:numId w:val="27"/>
      </w:numPr>
      <w:tabs>
        <w:tab w:val="clear" w:pos="926"/>
      </w:tabs>
      <w:suppressAutoHyphens w:val="0"/>
      <w:ind w:left="0" w:firstLine="0"/>
      <w:jc w:val="both"/>
    </w:pPr>
    <w:rPr>
      <w:rFonts w:ascii="Verdana" w:hAnsi="Verdana"/>
      <w:sz w:val="20"/>
      <w:lang w:eastAsia="el-GR"/>
    </w:rPr>
  </w:style>
  <w:style w:type="paragraph" w:styleId="aff2">
    <w:name w:val="Revision"/>
    <w:hidden/>
    <w:uiPriority w:val="99"/>
    <w:rsid w:val="008A3D30"/>
    <w:pPr>
      <w:spacing w:after="0" w:line="240" w:lineRule="auto"/>
    </w:pPr>
    <w:rPr>
      <w:rFonts w:ascii="Times New Roman" w:eastAsia="Times New Roman" w:hAnsi="Times New Roman" w:cs="Times New Roman"/>
      <w:sz w:val="24"/>
      <w:szCs w:val="24"/>
    </w:rPr>
  </w:style>
  <w:style w:type="paragraph" w:customStyle="1" w:styleId="WW-Default">
    <w:name w:val="WW-Default"/>
    <w:rsid w:val="008A3D30"/>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ListParagraph1">
    <w:name w:val="List Paragraph1"/>
    <w:basedOn w:val="a2"/>
    <w:rsid w:val="008A3D30"/>
    <w:pPr>
      <w:suppressAutoHyphens w:val="0"/>
      <w:spacing w:after="200" w:line="276" w:lineRule="auto"/>
      <w:ind w:left="720"/>
    </w:pPr>
    <w:rPr>
      <w:rFonts w:ascii="Calibri" w:hAnsi="Calibri" w:cs="Calibri"/>
      <w:sz w:val="22"/>
      <w:szCs w:val="22"/>
      <w:lang w:eastAsia="el-GR"/>
    </w:rPr>
  </w:style>
  <w:style w:type="paragraph" w:customStyle="1" w:styleId="HTMLPreformatted1">
    <w:name w:val="HTML Preformatted1"/>
    <w:basedOn w:val="a2"/>
    <w:rsid w:val="008A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Verdana" w:eastAsia="Arial Unicode MS" w:hAnsi="Verdana"/>
      <w:color w:val="000000"/>
      <w:sz w:val="17"/>
      <w:szCs w:val="20"/>
      <w:lang w:eastAsia="el-GR"/>
    </w:rPr>
  </w:style>
  <w:style w:type="character" w:customStyle="1" w:styleId="fontstyle23">
    <w:name w:val="fontstyle23"/>
    <w:rsid w:val="008A3D30"/>
  </w:style>
  <w:style w:type="character" w:customStyle="1" w:styleId="aff3">
    <w:name w:val="Σώμα κειμένου_"/>
    <w:link w:val="53"/>
    <w:rsid w:val="008A3D30"/>
    <w:rPr>
      <w:rFonts w:ascii="Calibri" w:hAnsi="Calibri" w:cs="Calibri"/>
      <w:sz w:val="21"/>
      <w:szCs w:val="21"/>
      <w:shd w:val="clear" w:color="auto" w:fill="FFFFFF"/>
    </w:rPr>
  </w:style>
  <w:style w:type="character" w:customStyle="1" w:styleId="54">
    <w:name w:val="Σώμα κειμένου (5)_"/>
    <w:link w:val="510"/>
    <w:rsid w:val="008A3D30"/>
    <w:rPr>
      <w:i/>
      <w:iCs/>
      <w:sz w:val="21"/>
      <w:szCs w:val="21"/>
      <w:shd w:val="clear" w:color="auto" w:fill="FFFFFF"/>
    </w:rPr>
  </w:style>
  <w:style w:type="character" w:customStyle="1" w:styleId="55">
    <w:name w:val="Σώμα κειμένου (5) + Χωρίς πλάγια γραφή"/>
    <w:rsid w:val="008A3D30"/>
    <w:rPr>
      <w:rFonts w:ascii="Calibri" w:hAnsi="Calibri"/>
      <w:i/>
      <w:iCs/>
      <w:sz w:val="21"/>
      <w:szCs w:val="21"/>
      <w:u w:val="single"/>
      <w:lang w:bidi="ar-SA"/>
    </w:rPr>
  </w:style>
  <w:style w:type="character" w:customStyle="1" w:styleId="511">
    <w:name w:val="Σώμα κειμένου (5) + Χωρίς πλάγια γραφή1"/>
    <w:rsid w:val="008A3D30"/>
  </w:style>
  <w:style w:type="character" w:customStyle="1" w:styleId="56">
    <w:name w:val="Σώμα κειμένου (5)"/>
    <w:rsid w:val="008A3D30"/>
    <w:rPr>
      <w:rFonts w:ascii="Calibri" w:hAnsi="Calibri"/>
      <w:i/>
      <w:iCs/>
      <w:sz w:val="21"/>
      <w:szCs w:val="21"/>
      <w:u w:val="single"/>
      <w:lang w:bidi="ar-SA"/>
    </w:rPr>
  </w:style>
  <w:style w:type="character" w:customStyle="1" w:styleId="5-1">
    <w:name w:val="Σώμα κειμένου (5) + Διάστιχο -1 στ."/>
    <w:rsid w:val="008A3D30"/>
    <w:rPr>
      <w:rFonts w:ascii="Calibri" w:hAnsi="Calibri"/>
      <w:i/>
      <w:iCs/>
      <w:spacing w:val="-20"/>
      <w:sz w:val="21"/>
      <w:szCs w:val="21"/>
      <w:lang w:bidi="ar-SA"/>
    </w:rPr>
  </w:style>
  <w:style w:type="character" w:customStyle="1" w:styleId="aff4">
    <w:name w:val="Σώμα κειμένου + Πλάγια γραφή"/>
    <w:rsid w:val="008A3D30"/>
    <w:rPr>
      <w:rFonts w:ascii="Calibri" w:hAnsi="Calibri" w:cs="Calibri"/>
      <w:i/>
      <w:iCs/>
      <w:sz w:val="21"/>
      <w:szCs w:val="21"/>
      <w:u w:val="none"/>
    </w:rPr>
  </w:style>
  <w:style w:type="character" w:customStyle="1" w:styleId="16">
    <w:name w:val="Επικεφαλίδα #1_"/>
    <w:link w:val="17"/>
    <w:rsid w:val="008A3D30"/>
    <w:rPr>
      <w:sz w:val="21"/>
      <w:szCs w:val="21"/>
      <w:shd w:val="clear" w:color="auto" w:fill="FFFFFF"/>
    </w:rPr>
  </w:style>
  <w:style w:type="character" w:customStyle="1" w:styleId="25">
    <w:name w:val="Επικεφαλίδα #2_"/>
    <w:link w:val="26"/>
    <w:rsid w:val="008A3D30"/>
    <w:rPr>
      <w:sz w:val="21"/>
      <w:szCs w:val="21"/>
      <w:shd w:val="clear" w:color="auto" w:fill="FFFFFF"/>
    </w:rPr>
  </w:style>
  <w:style w:type="paragraph" w:customStyle="1" w:styleId="510">
    <w:name w:val="Σώμα κειμένου (5)1"/>
    <w:basedOn w:val="a2"/>
    <w:link w:val="54"/>
    <w:rsid w:val="008A3D30"/>
    <w:pPr>
      <w:widowControl w:val="0"/>
      <w:shd w:val="clear" w:color="auto" w:fill="FFFFFF"/>
      <w:suppressAutoHyphens w:val="0"/>
      <w:spacing w:line="293" w:lineRule="exact"/>
      <w:jc w:val="both"/>
    </w:pPr>
    <w:rPr>
      <w:rFonts w:asciiTheme="minorHAnsi" w:eastAsiaTheme="minorHAnsi" w:hAnsiTheme="minorHAnsi" w:cstheme="minorBidi"/>
      <w:i/>
      <w:iCs/>
      <w:sz w:val="21"/>
      <w:szCs w:val="21"/>
      <w:lang w:eastAsia="en-US"/>
    </w:rPr>
  </w:style>
  <w:style w:type="paragraph" w:customStyle="1" w:styleId="17">
    <w:name w:val="Επικεφαλίδα #1"/>
    <w:basedOn w:val="a2"/>
    <w:link w:val="16"/>
    <w:rsid w:val="008A3D30"/>
    <w:pPr>
      <w:widowControl w:val="0"/>
      <w:shd w:val="clear" w:color="auto" w:fill="FFFFFF"/>
      <w:suppressAutoHyphens w:val="0"/>
      <w:spacing w:before="240" w:after="60" w:line="240" w:lineRule="atLeast"/>
      <w:jc w:val="both"/>
      <w:outlineLvl w:val="0"/>
    </w:pPr>
    <w:rPr>
      <w:rFonts w:asciiTheme="minorHAnsi" w:eastAsiaTheme="minorHAnsi" w:hAnsiTheme="minorHAnsi" w:cstheme="minorBidi"/>
      <w:sz w:val="21"/>
      <w:szCs w:val="21"/>
      <w:lang w:eastAsia="en-US"/>
    </w:rPr>
  </w:style>
  <w:style w:type="paragraph" w:customStyle="1" w:styleId="26">
    <w:name w:val="Επικεφαλίδα #2"/>
    <w:basedOn w:val="a2"/>
    <w:link w:val="25"/>
    <w:rsid w:val="008A3D30"/>
    <w:pPr>
      <w:widowControl w:val="0"/>
      <w:shd w:val="clear" w:color="auto" w:fill="FFFFFF"/>
      <w:suppressAutoHyphens w:val="0"/>
      <w:spacing w:before="240" w:after="120" w:line="240" w:lineRule="atLeast"/>
      <w:jc w:val="both"/>
      <w:outlineLvl w:val="1"/>
    </w:pPr>
    <w:rPr>
      <w:rFonts w:asciiTheme="minorHAnsi" w:eastAsiaTheme="minorHAnsi" w:hAnsiTheme="minorHAnsi" w:cstheme="minorBidi"/>
      <w:sz w:val="21"/>
      <w:szCs w:val="21"/>
      <w:lang w:eastAsia="en-US"/>
    </w:rPr>
  </w:style>
  <w:style w:type="character" w:customStyle="1" w:styleId="Arial">
    <w:name w:val="Σώμα κειμένου + Arial"/>
    <w:rsid w:val="008A3D30"/>
    <w:rPr>
      <w:rFonts w:ascii="Arial" w:hAnsi="Arial" w:cs="Arial"/>
      <w:sz w:val="17"/>
      <w:szCs w:val="17"/>
      <w:u w:val="none"/>
    </w:rPr>
  </w:style>
  <w:style w:type="character" w:customStyle="1" w:styleId="apple-converted-space">
    <w:name w:val="apple-converted-space"/>
    <w:rsid w:val="008A3D30"/>
  </w:style>
  <w:style w:type="character" w:customStyle="1" w:styleId="highlight1">
    <w:name w:val="highlight1"/>
    <w:rsid w:val="008A3D30"/>
  </w:style>
  <w:style w:type="paragraph" w:customStyle="1" w:styleId="xl66">
    <w:name w:val="xl66"/>
    <w:basedOn w:val="a2"/>
    <w:rsid w:val="008A3D30"/>
    <w:pPr>
      <w:shd w:val="clear" w:color="000000" w:fill="FFFF99"/>
      <w:suppressAutoHyphens w:val="0"/>
      <w:spacing w:before="100" w:beforeAutospacing="1" w:after="100" w:afterAutospacing="1"/>
      <w:jc w:val="center"/>
    </w:pPr>
    <w:rPr>
      <w:rFonts w:ascii="Arial" w:hAnsi="Arial" w:cs="Arial"/>
      <w:b/>
      <w:bCs/>
      <w:sz w:val="28"/>
      <w:szCs w:val="28"/>
      <w:lang w:eastAsia="el-GR"/>
    </w:rPr>
  </w:style>
  <w:style w:type="paragraph" w:customStyle="1" w:styleId="xl67">
    <w:name w:val="xl67"/>
    <w:basedOn w:val="a2"/>
    <w:rsid w:val="008A3D30"/>
    <w:pPr>
      <w:shd w:val="clear" w:color="000000" w:fill="FFFF99"/>
      <w:suppressAutoHyphens w:val="0"/>
      <w:spacing w:before="100" w:beforeAutospacing="1" w:after="100" w:afterAutospacing="1"/>
    </w:pPr>
    <w:rPr>
      <w:lang w:eastAsia="el-GR"/>
    </w:rPr>
  </w:style>
  <w:style w:type="paragraph" w:customStyle="1" w:styleId="xl68">
    <w:name w:val="xl68"/>
    <w:basedOn w:val="a2"/>
    <w:rsid w:val="008A3D30"/>
    <w:pPr>
      <w:pBdr>
        <w:bottom w:val="single" w:sz="4" w:space="0" w:color="auto"/>
      </w:pBdr>
      <w:suppressAutoHyphens w:val="0"/>
      <w:spacing w:before="100" w:beforeAutospacing="1" w:after="100" w:afterAutospacing="1"/>
    </w:pPr>
    <w:rPr>
      <w:lang w:eastAsia="el-GR"/>
    </w:rPr>
  </w:style>
  <w:style w:type="paragraph" w:customStyle="1" w:styleId="xl250">
    <w:name w:val="xl250"/>
    <w:basedOn w:val="a2"/>
    <w:rsid w:val="008A3D30"/>
    <w:pPr>
      <w:pBdr>
        <w:top w:val="double" w:sz="6" w:space="0" w:color="993300"/>
        <w:left w:val="double" w:sz="6" w:space="0" w:color="993300"/>
        <w:bottom w:val="double" w:sz="6" w:space="0" w:color="993300"/>
        <w:right w:val="single" w:sz="4" w:space="0" w:color="993300"/>
      </w:pBdr>
      <w:suppressAutoHyphens w:val="0"/>
      <w:spacing w:before="100" w:beforeAutospacing="1" w:after="100" w:afterAutospacing="1"/>
    </w:pPr>
    <w:rPr>
      <w:rFonts w:ascii="Arial" w:hAnsi="Arial" w:cs="Arial"/>
      <w:color w:val="000000"/>
      <w:sz w:val="20"/>
      <w:szCs w:val="20"/>
      <w:lang w:eastAsia="el-GR"/>
    </w:rPr>
  </w:style>
  <w:style w:type="paragraph" w:customStyle="1" w:styleId="xl251">
    <w:name w:val="xl251"/>
    <w:basedOn w:val="a2"/>
    <w:rsid w:val="008A3D30"/>
    <w:pPr>
      <w:pBdr>
        <w:top w:val="double" w:sz="6" w:space="0" w:color="993300"/>
        <w:left w:val="single" w:sz="4" w:space="0" w:color="993300"/>
        <w:bottom w:val="double" w:sz="6" w:space="0" w:color="993300"/>
        <w:right w:val="single" w:sz="4" w:space="0" w:color="993300"/>
      </w:pBdr>
      <w:suppressAutoHyphens w:val="0"/>
      <w:spacing w:before="100" w:beforeAutospacing="1" w:after="100" w:afterAutospacing="1"/>
    </w:pPr>
    <w:rPr>
      <w:rFonts w:ascii="Arial" w:hAnsi="Arial" w:cs="Arial"/>
      <w:color w:val="000000"/>
      <w:sz w:val="20"/>
      <w:szCs w:val="20"/>
      <w:lang w:eastAsia="el-GR"/>
    </w:rPr>
  </w:style>
  <w:style w:type="paragraph" w:customStyle="1" w:styleId="xl252">
    <w:name w:val="xl252"/>
    <w:basedOn w:val="a2"/>
    <w:rsid w:val="008A3D30"/>
    <w:pPr>
      <w:pBdr>
        <w:top w:val="double" w:sz="6" w:space="0" w:color="993300"/>
        <w:left w:val="single" w:sz="4" w:space="0" w:color="993300"/>
        <w:bottom w:val="double" w:sz="6" w:space="0" w:color="993300"/>
        <w:right w:val="single" w:sz="4" w:space="0" w:color="993300"/>
      </w:pBdr>
      <w:suppressAutoHyphens w:val="0"/>
      <w:spacing w:before="100" w:beforeAutospacing="1" w:after="100" w:afterAutospacing="1"/>
      <w:jc w:val="right"/>
    </w:pPr>
    <w:rPr>
      <w:rFonts w:ascii="Arial" w:hAnsi="Arial" w:cs="Arial"/>
      <w:color w:val="000000"/>
      <w:sz w:val="20"/>
      <w:szCs w:val="20"/>
      <w:lang w:eastAsia="el-GR"/>
    </w:rPr>
  </w:style>
  <w:style w:type="paragraph" w:customStyle="1" w:styleId="xl253">
    <w:name w:val="xl253"/>
    <w:basedOn w:val="a2"/>
    <w:rsid w:val="008A3D30"/>
    <w:pPr>
      <w:pBdr>
        <w:top w:val="double" w:sz="6" w:space="0" w:color="993300"/>
        <w:left w:val="single" w:sz="4" w:space="0" w:color="993300"/>
        <w:bottom w:val="double" w:sz="6" w:space="0" w:color="993300"/>
        <w:right w:val="single" w:sz="4" w:space="0" w:color="993300"/>
      </w:pBdr>
      <w:shd w:val="clear" w:color="000000" w:fill="993300"/>
      <w:suppressAutoHyphens w:val="0"/>
      <w:spacing w:before="100" w:beforeAutospacing="1" w:after="100" w:afterAutospacing="1"/>
      <w:jc w:val="right"/>
    </w:pPr>
    <w:rPr>
      <w:rFonts w:ascii="Arial" w:hAnsi="Arial" w:cs="Arial"/>
      <w:color w:val="000000"/>
      <w:sz w:val="20"/>
      <w:szCs w:val="20"/>
      <w:lang w:eastAsia="el-GR"/>
    </w:rPr>
  </w:style>
  <w:style w:type="paragraph" w:customStyle="1" w:styleId="xl254">
    <w:name w:val="xl254"/>
    <w:basedOn w:val="a2"/>
    <w:rsid w:val="008A3D30"/>
    <w:pPr>
      <w:pBdr>
        <w:left w:val="single" w:sz="4" w:space="0" w:color="auto"/>
      </w:pBdr>
      <w:suppressAutoHyphens w:val="0"/>
      <w:spacing w:before="100" w:beforeAutospacing="1" w:after="100" w:afterAutospacing="1"/>
    </w:pPr>
    <w:rPr>
      <w:lang w:eastAsia="el-GR"/>
    </w:rPr>
  </w:style>
  <w:style w:type="paragraph" w:customStyle="1" w:styleId="xl255">
    <w:name w:val="xl255"/>
    <w:basedOn w:val="a2"/>
    <w:rsid w:val="008A3D30"/>
    <w:pPr>
      <w:pBdr>
        <w:right w:val="single" w:sz="4" w:space="0" w:color="auto"/>
      </w:pBdr>
      <w:suppressAutoHyphens w:val="0"/>
      <w:spacing w:before="100" w:beforeAutospacing="1" w:after="100" w:afterAutospacing="1"/>
    </w:pPr>
    <w:rPr>
      <w:lang w:eastAsia="el-GR"/>
    </w:rPr>
  </w:style>
  <w:style w:type="paragraph" w:customStyle="1" w:styleId="xl256">
    <w:name w:val="xl256"/>
    <w:basedOn w:val="a2"/>
    <w:rsid w:val="008A3D30"/>
    <w:pPr>
      <w:pBdr>
        <w:left w:val="single" w:sz="4" w:space="0" w:color="auto"/>
      </w:pBdr>
      <w:suppressAutoHyphens w:val="0"/>
      <w:spacing w:before="100" w:beforeAutospacing="1" w:after="100" w:afterAutospacing="1"/>
    </w:pPr>
    <w:rPr>
      <w:rFonts w:ascii="Arial" w:hAnsi="Arial" w:cs="Arial"/>
      <w:sz w:val="20"/>
      <w:szCs w:val="20"/>
      <w:lang w:eastAsia="el-GR"/>
    </w:rPr>
  </w:style>
  <w:style w:type="paragraph" w:customStyle="1" w:styleId="xl257">
    <w:name w:val="xl257"/>
    <w:basedOn w:val="a2"/>
    <w:rsid w:val="008A3D30"/>
    <w:pPr>
      <w:suppressAutoHyphens w:val="0"/>
      <w:spacing w:before="100" w:beforeAutospacing="1" w:after="100" w:afterAutospacing="1"/>
    </w:pPr>
    <w:rPr>
      <w:rFonts w:ascii="Arial" w:hAnsi="Arial" w:cs="Arial"/>
      <w:b/>
      <w:bCs/>
      <w:lang w:eastAsia="el-GR"/>
    </w:rPr>
  </w:style>
  <w:style w:type="paragraph" w:customStyle="1" w:styleId="xl258">
    <w:name w:val="xl258"/>
    <w:basedOn w:val="a2"/>
    <w:rsid w:val="008A3D30"/>
    <w:pPr>
      <w:pBdr>
        <w:bottom w:val="single" w:sz="4" w:space="0" w:color="auto"/>
      </w:pBdr>
      <w:suppressAutoHyphens w:val="0"/>
      <w:spacing w:before="100" w:beforeAutospacing="1" w:after="100" w:afterAutospacing="1"/>
    </w:pPr>
    <w:rPr>
      <w:color w:val="0000FF"/>
      <w:u w:val="single"/>
      <w:lang w:eastAsia="el-GR"/>
    </w:rPr>
  </w:style>
  <w:style w:type="paragraph" w:customStyle="1" w:styleId="xl259">
    <w:name w:val="xl259"/>
    <w:basedOn w:val="a2"/>
    <w:rsid w:val="008A3D30"/>
    <w:pPr>
      <w:suppressAutoHyphens w:val="0"/>
      <w:spacing w:before="100" w:beforeAutospacing="1" w:after="100" w:afterAutospacing="1"/>
      <w:jc w:val="center"/>
      <w:textAlignment w:val="top"/>
    </w:pPr>
    <w:rPr>
      <w:rFonts w:ascii="Arial" w:hAnsi="Arial" w:cs="Arial"/>
      <w:b/>
      <w:bCs/>
      <w:sz w:val="28"/>
      <w:szCs w:val="28"/>
      <w:lang w:eastAsia="el-GR"/>
    </w:rPr>
  </w:style>
  <w:style w:type="paragraph" w:customStyle="1" w:styleId="xl260">
    <w:name w:val="xl260"/>
    <w:basedOn w:val="a2"/>
    <w:rsid w:val="008A3D30"/>
    <w:pPr>
      <w:pBdr>
        <w:top w:val="double" w:sz="6" w:space="0" w:color="993300"/>
        <w:left w:val="double" w:sz="6" w:space="0" w:color="993300"/>
        <w:bottom w:val="double" w:sz="6" w:space="0" w:color="993300"/>
        <w:right w:val="single" w:sz="4" w:space="0" w:color="993300"/>
      </w:pBdr>
      <w:suppressAutoHyphens w:val="0"/>
      <w:spacing w:before="100" w:beforeAutospacing="1" w:after="100" w:afterAutospacing="1"/>
    </w:pPr>
    <w:rPr>
      <w:rFonts w:ascii="Arial" w:hAnsi="Arial" w:cs="Arial"/>
      <w:color w:val="000000"/>
      <w:sz w:val="20"/>
      <w:szCs w:val="20"/>
      <w:lang w:eastAsia="el-GR"/>
    </w:rPr>
  </w:style>
  <w:style w:type="paragraph" w:customStyle="1" w:styleId="xl261">
    <w:name w:val="xl261"/>
    <w:basedOn w:val="a2"/>
    <w:rsid w:val="008A3D30"/>
    <w:pPr>
      <w:pBdr>
        <w:top w:val="double" w:sz="6" w:space="0" w:color="993300"/>
        <w:left w:val="single" w:sz="4" w:space="0" w:color="993300"/>
        <w:bottom w:val="double" w:sz="6" w:space="0" w:color="993300"/>
        <w:right w:val="single" w:sz="4" w:space="0" w:color="993300"/>
      </w:pBdr>
      <w:suppressAutoHyphens w:val="0"/>
      <w:spacing w:before="100" w:beforeAutospacing="1" w:after="100" w:afterAutospacing="1"/>
    </w:pPr>
    <w:rPr>
      <w:rFonts w:ascii="Arial" w:hAnsi="Arial" w:cs="Arial"/>
      <w:color w:val="000000"/>
      <w:sz w:val="20"/>
      <w:szCs w:val="20"/>
      <w:lang w:eastAsia="el-GR"/>
    </w:rPr>
  </w:style>
  <w:style w:type="paragraph" w:customStyle="1" w:styleId="xl262">
    <w:name w:val="xl262"/>
    <w:basedOn w:val="a2"/>
    <w:rsid w:val="008A3D30"/>
    <w:pPr>
      <w:pBdr>
        <w:top w:val="single" w:sz="4" w:space="0" w:color="auto"/>
        <w:left w:val="single" w:sz="4" w:space="0" w:color="auto"/>
      </w:pBdr>
      <w:shd w:val="clear" w:color="000000" w:fill="FFFF99"/>
      <w:suppressAutoHyphens w:val="0"/>
      <w:spacing w:before="100" w:beforeAutospacing="1" w:after="100" w:afterAutospacing="1"/>
      <w:jc w:val="center"/>
      <w:textAlignment w:val="center"/>
    </w:pPr>
    <w:rPr>
      <w:rFonts w:ascii="Arial" w:hAnsi="Arial" w:cs="Arial"/>
      <w:b/>
      <w:bCs/>
      <w:sz w:val="30"/>
      <w:szCs w:val="30"/>
      <w:lang w:eastAsia="el-GR"/>
    </w:rPr>
  </w:style>
  <w:style w:type="paragraph" w:customStyle="1" w:styleId="xl263">
    <w:name w:val="xl263"/>
    <w:basedOn w:val="a2"/>
    <w:rsid w:val="008A3D30"/>
    <w:pPr>
      <w:pBdr>
        <w:top w:val="single" w:sz="4" w:space="0" w:color="auto"/>
      </w:pBdr>
      <w:shd w:val="clear" w:color="000000" w:fill="FFFF99"/>
      <w:suppressAutoHyphens w:val="0"/>
      <w:spacing w:before="100" w:beforeAutospacing="1" w:after="100" w:afterAutospacing="1"/>
      <w:jc w:val="center"/>
      <w:textAlignment w:val="center"/>
    </w:pPr>
    <w:rPr>
      <w:rFonts w:ascii="Arial" w:hAnsi="Arial" w:cs="Arial"/>
      <w:b/>
      <w:bCs/>
      <w:sz w:val="30"/>
      <w:szCs w:val="30"/>
      <w:lang w:eastAsia="el-GR"/>
    </w:rPr>
  </w:style>
  <w:style w:type="paragraph" w:customStyle="1" w:styleId="xl264">
    <w:name w:val="xl264"/>
    <w:basedOn w:val="a2"/>
    <w:rsid w:val="008A3D30"/>
    <w:pPr>
      <w:pBdr>
        <w:top w:val="single" w:sz="4" w:space="0" w:color="auto"/>
        <w:right w:val="single" w:sz="4" w:space="0" w:color="auto"/>
      </w:pBdr>
      <w:shd w:val="clear" w:color="000000" w:fill="FFFF99"/>
      <w:suppressAutoHyphens w:val="0"/>
      <w:spacing w:before="100" w:beforeAutospacing="1" w:after="100" w:afterAutospacing="1"/>
      <w:jc w:val="center"/>
      <w:textAlignment w:val="center"/>
    </w:pPr>
    <w:rPr>
      <w:rFonts w:ascii="Arial" w:hAnsi="Arial" w:cs="Arial"/>
      <w:b/>
      <w:bCs/>
      <w:sz w:val="30"/>
      <w:szCs w:val="30"/>
      <w:lang w:eastAsia="el-GR"/>
    </w:rPr>
  </w:style>
  <w:style w:type="paragraph" w:customStyle="1" w:styleId="xl65">
    <w:name w:val="xl65"/>
    <w:basedOn w:val="a2"/>
    <w:rsid w:val="008A3D30"/>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pPr>
    <w:rPr>
      <w:lang w:eastAsia="el-GR"/>
    </w:rPr>
  </w:style>
  <w:style w:type="numbering" w:customStyle="1" w:styleId="27">
    <w:name w:val="Χωρίς λίστα2"/>
    <w:next w:val="a5"/>
    <w:uiPriority w:val="99"/>
    <w:semiHidden/>
    <w:unhideWhenUsed/>
    <w:rsid w:val="008A3D30"/>
  </w:style>
  <w:style w:type="character" w:customStyle="1" w:styleId="content">
    <w:name w:val="content"/>
    <w:rsid w:val="008A3D30"/>
  </w:style>
  <w:style w:type="character" w:customStyle="1" w:styleId="Char10">
    <w:name w:val="Κείμενο πλαισίου Char1"/>
    <w:uiPriority w:val="99"/>
    <w:semiHidden/>
    <w:rsid w:val="008A3D30"/>
    <w:rPr>
      <w:rFonts w:ascii="Tahoma" w:hAnsi="Tahoma" w:cs="Tahoma"/>
      <w:sz w:val="16"/>
      <w:szCs w:val="16"/>
    </w:rPr>
  </w:style>
  <w:style w:type="paragraph" w:customStyle="1" w:styleId="Web1">
    <w:name w:val="Κανονικό (Web)1"/>
    <w:basedOn w:val="a2"/>
    <w:rsid w:val="008A3D30"/>
    <w:pPr>
      <w:spacing w:before="280" w:after="119"/>
    </w:pPr>
    <w:rPr>
      <w:lang w:eastAsia="zh-CN"/>
    </w:rPr>
  </w:style>
  <w:style w:type="table" w:customStyle="1" w:styleId="18">
    <w:name w:val="Πλέγμα πίνακα1"/>
    <w:basedOn w:val="a4"/>
    <w:next w:val="a7"/>
    <w:rsid w:val="008A3D30"/>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1">
    <w:name w:val="WW8Num1z1"/>
    <w:rsid w:val="008A3D30"/>
  </w:style>
  <w:style w:type="character" w:customStyle="1" w:styleId="WW8Num1z2">
    <w:name w:val="WW8Num1z2"/>
    <w:rsid w:val="008A3D30"/>
  </w:style>
  <w:style w:type="character" w:customStyle="1" w:styleId="WW8Num1z3">
    <w:name w:val="WW8Num1z3"/>
    <w:rsid w:val="008A3D30"/>
  </w:style>
  <w:style w:type="character" w:customStyle="1" w:styleId="WW8Num1z4">
    <w:name w:val="WW8Num1z4"/>
    <w:rsid w:val="008A3D30"/>
    <w:rPr>
      <w:rFonts w:ascii="Arial" w:hAnsi="Arial" w:cs="Times New Roman"/>
      <w:b w:val="0"/>
      <w:i w:val="0"/>
      <w:sz w:val="20"/>
      <w:szCs w:val="20"/>
    </w:rPr>
  </w:style>
  <w:style w:type="character" w:customStyle="1" w:styleId="WW8Num1z5">
    <w:name w:val="WW8Num1z5"/>
    <w:rsid w:val="008A3D30"/>
  </w:style>
  <w:style w:type="character" w:customStyle="1" w:styleId="WW8Num1z6">
    <w:name w:val="WW8Num1z6"/>
    <w:rsid w:val="008A3D30"/>
  </w:style>
  <w:style w:type="character" w:customStyle="1" w:styleId="WW8Num1z7">
    <w:name w:val="WW8Num1z7"/>
    <w:rsid w:val="008A3D30"/>
  </w:style>
  <w:style w:type="character" w:customStyle="1" w:styleId="WW8Num1z8">
    <w:name w:val="WW8Num1z8"/>
    <w:rsid w:val="008A3D30"/>
  </w:style>
  <w:style w:type="character" w:customStyle="1" w:styleId="WW8Num2z0">
    <w:name w:val="WW8Num2z0"/>
    <w:rsid w:val="008A3D30"/>
  </w:style>
  <w:style w:type="character" w:customStyle="1" w:styleId="WW8Num2z1">
    <w:name w:val="WW8Num2z1"/>
    <w:rsid w:val="008A3D30"/>
  </w:style>
  <w:style w:type="character" w:customStyle="1" w:styleId="WW8Num2z2">
    <w:name w:val="WW8Num2z2"/>
    <w:rsid w:val="008A3D30"/>
  </w:style>
  <w:style w:type="character" w:customStyle="1" w:styleId="WW8Num2z3">
    <w:name w:val="WW8Num2z3"/>
    <w:rsid w:val="008A3D30"/>
  </w:style>
  <w:style w:type="character" w:customStyle="1" w:styleId="WW8Num2z4">
    <w:name w:val="WW8Num2z4"/>
    <w:rsid w:val="008A3D30"/>
    <w:rPr>
      <w:rFonts w:ascii="Arial" w:hAnsi="Arial" w:cs="Times New Roman"/>
      <w:b w:val="0"/>
      <w:i w:val="0"/>
      <w:sz w:val="20"/>
      <w:szCs w:val="20"/>
    </w:rPr>
  </w:style>
  <w:style w:type="character" w:customStyle="1" w:styleId="WW8Num2z5">
    <w:name w:val="WW8Num2z5"/>
    <w:rsid w:val="008A3D30"/>
  </w:style>
  <w:style w:type="character" w:customStyle="1" w:styleId="WW8Num2z6">
    <w:name w:val="WW8Num2z6"/>
    <w:rsid w:val="008A3D30"/>
  </w:style>
  <w:style w:type="character" w:customStyle="1" w:styleId="WW8Num2z7">
    <w:name w:val="WW8Num2z7"/>
    <w:rsid w:val="008A3D30"/>
  </w:style>
  <w:style w:type="character" w:customStyle="1" w:styleId="WW8Num2z8">
    <w:name w:val="WW8Num2z8"/>
    <w:rsid w:val="008A3D30"/>
  </w:style>
  <w:style w:type="character" w:customStyle="1" w:styleId="WW8Num3z0">
    <w:name w:val="WW8Num3z0"/>
    <w:rsid w:val="008A3D30"/>
    <w:rPr>
      <w:rFonts w:ascii="Symbol" w:hAnsi="Symbol" w:cs="Symbol"/>
      <w:lang w:val="el-GR"/>
    </w:rPr>
  </w:style>
  <w:style w:type="character" w:customStyle="1" w:styleId="WW8Num4z0">
    <w:name w:val="WW8Num4z0"/>
    <w:rsid w:val="008A3D30"/>
    <w:rPr>
      <w:lang w:val="el-GR"/>
    </w:rPr>
  </w:style>
  <w:style w:type="character" w:customStyle="1" w:styleId="WW8Num5z0">
    <w:name w:val="WW8Num5z0"/>
    <w:rsid w:val="008A3D30"/>
    <w:rPr>
      <w:rFonts w:ascii="Webdings" w:hAnsi="Webdings" w:cs="Webdings"/>
      <w:color w:val="333399"/>
      <w:sz w:val="16"/>
    </w:rPr>
  </w:style>
  <w:style w:type="character" w:customStyle="1" w:styleId="WW8Num6z0">
    <w:name w:val="WW8Num6z0"/>
    <w:rsid w:val="008A3D30"/>
    <w:rPr>
      <w:rFonts w:ascii="Symbol" w:hAnsi="Symbol" w:cs="Symbol"/>
      <w:strike/>
      <w:color w:val="0070C0"/>
      <w:kern w:val="1"/>
      <w:position w:val="0"/>
      <w:sz w:val="24"/>
      <w:vertAlign w:val="baseline"/>
      <w:lang w:val="el-GR"/>
    </w:rPr>
  </w:style>
  <w:style w:type="character" w:customStyle="1" w:styleId="WW8Num7z0">
    <w:name w:val="WW8Num7z0"/>
    <w:rsid w:val="008A3D30"/>
    <w:rPr>
      <w:rFonts w:ascii="Symbol" w:hAnsi="Symbol" w:cs="Symbol"/>
      <w:shd w:val="clear" w:color="auto" w:fill="C0C0C0"/>
      <w:lang w:val="el-GR"/>
    </w:rPr>
  </w:style>
  <w:style w:type="character" w:customStyle="1" w:styleId="WW8Num8z0">
    <w:name w:val="WW8Num8z0"/>
    <w:rsid w:val="008A3D30"/>
    <w:rPr>
      <w:b/>
      <w:bCs/>
      <w:szCs w:val="22"/>
      <w:lang w:val="el-GR"/>
    </w:rPr>
  </w:style>
  <w:style w:type="character" w:customStyle="1" w:styleId="WW8Num8z1">
    <w:name w:val="WW8Num8z1"/>
    <w:rsid w:val="008A3D30"/>
  </w:style>
  <w:style w:type="character" w:customStyle="1" w:styleId="WW8Num8z2">
    <w:name w:val="WW8Num8z2"/>
    <w:rsid w:val="008A3D30"/>
  </w:style>
  <w:style w:type="character" w:customStyle="1" w:styleId="WW8Num8z3">
    <w:name w:val="WW8Num8z3"/>
    <w:rsid w:val="008A3D30"/>
  </w:style>
  <w:style w:type="character" w:customStyle="1" w:styleId="WW8Num8z4">
    <w:name w:val="WW8Num8z4"/>
    <w:rsid w:val="008A3D30"/>
  </w:style>
  <w:style w:type="character" w:customStyle="1" w:styleId="WW8Num8z5">
    <w:name w:val="WW8Num8z5"/>
    <w:rsid w:val="008A3D30"/>
  </w:style>
  <w:style w:type="character" w:customStyle="1" w:styleId="WW8Num8z6">
    <w:name w:val="WW8Num8z6"/>
    <w:rsid w:val="008A3D30"/>
  </w:style>
  <w:style w:type="character" w:customStyle="1" w:styleId="WW8Num8z7">
    <w:name w:val="WW8Num8z7"/>
    <w:rsid w:val="008A3D30"/>
  </w:style>
  <w:style w:type="character" w:customStyle="1" w:styleId="WW8Num8z8">
    <w:name w:val="WW8Num8z8"/>
    <w:rsid w:val="008A3D30"/>
  </w:style>
  <w:style w:type="character" w:customStyle="1" w:styleId="WW8Num9z0">
    <w:name w:val="WW8Num9z0"/>
    <w:rsid w:val="008A3D30"/>
    <w:rPr>
      <w:b/>
      <w:bCs/>
      <w:szCs w:val="22"/>
      <w:lang w:val="el-GR"/>
    </w:rPr>
  </w:style>
  <w:style w:type="character" w:customStyle="1" w:styleId="WW8Num9z1">
    <w:name w:val="WW8Num9z1"/>
    <w:rsid w:val="008A3D30"/>
    <w:rPr>
      <w:rFonts w:eastAsia="Calibri"/>
      <w:lang w:val="el-GR"/>
    </w:rPr>
  </w:style>
  <w:style w:type="character" w:customStyle="1" w:styleId="WW8Num9z2">
    <w:name w:val="WW8Num9z2"/>
    <w:rsid w:val="008A3D30"/>
  </w:style>
  <w:style w:type="character" w:customStyle="1" w:styleId="WW8Num9z3">
    <w:name w:val="WW8Num9z3"/>
    <w:rsid w:val="008A3D30"/>
  </w:style>
  <w:style w:type="character" w:customStyle="1" w:styleId="WW8Num9z4">
    <w:name w:val="WW8Num9z4"/>
    <w:rsid w:val="008A3D30"/>
  </w:style>
  <w:style w:type="character" w:customStyle="1" w:styleId="WW8Num9z5">
    <w:name w:val="WW8Num9z5"/>
    <w:rsid w:val="008A3D30"/>
  </w:style>
  <w:style w:type="character" w:customStyle="1" w:styleId="WW8Num9z6">
    <w:name w:val="WW8Num9z6"/>
    <w:rsid w:val="008A3D30"/>
  </w:style>
  <w:style w:type="character" w:customStyle="1" w:styleId="WW8Num9z7">
    <w:name w:val="WW8Num9z7"/>
    <w:rsid w:val="008A3D30"/>
  </w:style>
  <w:style w:type="character" w:customStyle="1" w:styleId="WW8Num9z8">
    <w:name w:val="WW8Num9z8"/>
    <w:rsid w:val="008A3D30"/>
  </w:style>
  <w:style w:type="character" w:customStyle="1" w:styleId="WW8Num10z0">
    <w:name w:val="WW8Num10z0"/>
    <w:rsid w:val="008A3D30"/>
    <w:rPr>
      <w:rFonts w:ascii="Symbol" w:hAnsi="Symbol" w:cs="OpenSymbol"/>
      <w:color w:val="5B9BD5"/>
    </w:rPr>
  </w:style>
  <w:style w:type="character" w:customStyle="1" w:styleId="WW8Num7z1">
    <w:name w:val="WW8Num7z1"/>
    <w:rsid w:val="008A3D30"/>
  </w:style>
  <w:style w:type="character" w:customStyle="1" w:styleId="WW8Num7z2">
    <w:name w:val="WW8Num7z2"/>
    <w:rsid w:val="008A3D30"/>
  </w:style>
  <w:style w:type="character" w:customStyle="1" w:styleId="WW8Num7z3">
    <w:name w:val="WW8Num7z3"/>
    <w:rsid w:val="008A3D30"/>
  </w:style>
  <w:style w:type="character" w:customStyle="1" w:styleId="WW8Num7z4">
    <w:name w:val="WW8Num7z4"/>
    <w:rsid w:val="008A3D30"/>
  </w:style>
  <w:style w:type="character" w:customStyle="1" w:styleId="WW8Num7z5">
    <w:name w:val="WW8Num7z5"/>
    <w:rsid w:val="008A3D30"/>
  </w:style>
  <w:style w:type="character" w:customStyle="1" w:styleId="WW8Num7z6">
    <w:name w:val="WW8Num7z6"/>
    <w:rsid w:val="008A3D30"/>
  </w:style>
  <w:style w:type="character" w:customStyle="1" w:styleId="WW8Num7z7">
    <w:name w:val="WW8Num7z7"/>
    <w:rsid w:val="008A3D30"/>
  </w:style>
  <w:style w:type="character" w:customStyle="1" w:styleId="WW8Num7z8">
    <w:name w:val="WW8Num7z8"/>
    <w:rsid w:val="008A3D30"/>
  </w:style>
  <w:style w:type="character" w:customStyle="1" w:styleId="DefaultParagraphFont3">
    <w:name w:val="Default Paragraph Font3"/>
    <w:rsid w:val="008A3D30"/>
  </w:style>
  <w:style w:type="character" w:customStyle="1" w:styleId="WW-DefaultParagraphFont">
    <w:name w:val="WW-Default Paragraph Font"/>
    <w:rsid w:val="008A3D30"/>
  </w:style>
  <w:style w:type="character" w:customStyle="1" w:styleId="34">
    <w:name w:val="Προεπιλεγμένη γραμματοσειρά3"/>
    <w:rsid w:val="008A3D30"/>
  </w:style>
  <w:style w:type="character" w:customStyle="1" w:styleId="WW-DefaultParagraphFont1">
    <w:name w:val="WW-Default Paragraph Font1"/>
    <w:rsid w:val="008A3D30"/>
  </w:style>
  <w:style w:type="character" w:customStyle="1" w:styleId="WW8Num10z1">
    <w:name w:val="WW8Num10z1"/>
    <w:rsid w:val="008A3D30"/>
    <w:rPr>
      <w:rFonts w:eastAsia="Calibri"/>
      <w:lang w:val="el-GR"/>
    </w:rPr>
  </w:style>
  <w:style w:type="character" w:customStyle="1" w:styleId="WW8Num10z2">
    <w:name w:val="WW8Num10z2"/>
    <w:rsid w:val="008A3D30"/>
  </w:style>
  <w:style w:type="character" w:customStyle="1" w:styleId="WW8Num10z3">
    <w:name w:val="WW8Num10z3"/>
    <w:rsid w:val="008A3D30"/>
  </w:style>
  <w:style w:type="character" w:customStyle="1" w:styleId="WW8Num10z4">
    <w:name w:val="WW8Num10z4"/>
    <w:rsid w:val="008A3D30"/>
  </w:style>
  <w:style w:type="character" w:customStyle="1" w:styleId="WW8Num10z5">
    <w:name w:val="WW8Num10z5"/>
    <w:rsid w:val="008A3D30"/>
  </w:style>
  <w:style w:type="character" w:customStyle="1" w:styleId="WW8Num10z6">
    <w:name w:val="WW8Num10z6"/>
    <w:rsid w:val="008A3D30"/>
  </w:style>
  <w:style w:type="character" w:customStyle="1" w:styleId="WW8Num10z7">
    <w:name w:val="WW8Num10z7"/>
    <w:rsid w:val="008A3D30"/>
  </w:style>
  <w:style w:type="character" w:customStyle="1" w:styleId="WW8Num10z8">
    <w:name w:val="WW8Num10z8"/>
    <w:rsid w:val="008A3D30"/>
  </w:style>
  <w:style w:type="character" w:customStyle="1" w:styleId="WW8Num11z0">
    <w:name w:val="WW8Num11z0"/>
    <w:rsid w:val="008A3D30"/>
    <w:rPr>
      <w:rFonts w:ascii="Symbol" w:hAnsi="Symbol" w:cs="OpenSymbol"/>
    </w:rPr>
  </w:style>
  <w:style w:type="character" w:customStyle="1" w:styleId="DefaultParagraphFont2">
    <w:name w:val="Default Paragraph Font2"/>
    <w:rsid w:val="008A3D30"/>
  </w:style>
  <w:style w:type="character" w:customStyle="1" w:styleId="WW8Num11z1">
    <w:name w:val="WW8Num11z1"/>
    <w:rsid w:val="008A3D30"/>
  </w:style>
  <w:style w:type="character" w:customStyle="1" w:styleId="WW8Num11z2">
    <w:name w:val="WW8Num11z2"/>
    <w:rsid w:val="008A3D30"/>
  </w:style>
  <w:style w:type="character" w:customStyle="1" w:styleId="WW8Num11z3">
    <w:name w:val="WW8Num11z3"/>
    <w:rsid w:val="008A3D30"/>
  </w:style>
  <w:style w:type="character" w:customStyle="1" w:styleId="WW8Num11z4">
    <w:name w:val="WW8Num11z4"/>
    <w:rsid w:val="008A3D30"/>
  </w:style>
  <w:style w:type="character" w:customStyle="1" w:styleId="WW8Num11z5">
    <w:name w:val="WW8Num11z5"/>
    <w:rsid w:val="008A3D30"/>
  </w:style>
  <w:style w:type="character" w:customStyle="1" w:styleId="WW8Num11z6">
    <w:name w:val="WW8Num11z6"/>
    <w:rsid w:val="008A3D30"/>
  </w:style>
  <w:style w:type="character" w:customStyle="1" w:styleId="WW8Num11z7">
    <w:name w:val="WW8Num11z7"/>
    <w:rsid w:val="008A3D30"/>
  </w:style>
  <w:style w:type="character" w:customStyle="1" w:styleId="WW8Num11z8">
    <w:name w:val="WW8Num11z8"/>
    <w:rsid w:val="008A3D30"/>
  </w:style>
  <w:style w:type="character" w:customStyle="1" w:styleId="WW8Num12z0">
    <w:name w:val="WW8Num12z0"/>
    <w:rsid w:val="008A3D30"/>
    <w:rPr>
      <w:b/>
      <w:bCs/>
      <w:szCs w:val="22"/>
      <w:lang w:val="el-GR"/>
    </w:rPr>
  </w:style>
  <w:style w:type="character" w:customStyle="1" w:styleId="WW8Num12z1">
    <w:name w:val="WW8Num12z1"/>
    <w:rsid w:val="008A3D30"/>
    <w:rPr>
      <w:rFonts w:eastAsia="Calibri"/>
      <w:lang w:val="el-GR"/>
    </w:rPr>
  </w:style>
  <w:style w:type="character" w:customStyle="1" w:styleId="WW8Num12z2">
    <w:name w:val="WW8Num12z2"/>
    <w:rsid w:val="008A3D30"/>
  </w:style>
  <w:style w:type="character" w:customStyle="1" w:styleId="WW8Num12z3">
    <w:name w:val="WW8Num12z3"/>
    <w:rsid w:val="008A3D30"/>
  </w:style>
  <w:style w:type="character" w:customStyle="1" w:styleId="WW8Num12z4">
    <w:name w:val="WW8Num12z4"/>
    <w:rsid w:val="008A3D30"/>
  </w:style>
  <w:style w:type="character" w:customStyle="1" w:styleId="WW8Num12z5">
    <w:name w:val="WW8Num12z5"/>
    <w:rsid w:val="008A3D30"/>
  </w:style>
  <w:style w:type="character" w:customStyle="1" w:styleId="WW8Num12z6">
    <w:name w:val="WW8Num12z6"/>
    <w:rsid w:val="008A3D30"/>
  </w:style>
  <w:style w:type="character" w:customStyle="1" w:styleId="WW8Num12z7">
    <w:name w:val="WW8Num12z7"/>
    <w:rsid w:val="008A3D30"/>
  </w:style>
  <w:style w:type="character" w:customStyle="1" w:styleId="WW8Num12z8">
    <w:name w:val="WW8Num12z8"/>
    <w:rsid w:val="008A3D30"/>
  </w:style>
  <w:style w:type="character" w:customStyle="1" w:styleId="WW8Num13z0">
    <w:name w:val="WW8Num13z0"/>
    <w:rsid w:val="008A3D30"/>
    <w:rPr>
      <w:rFonts w:ascii="Symbol" w:hAnsi="Symbol" w:cs="OpenSymbol"/>
    </w:rPr>
  </w:style>
  <w:style w:type="character" w:customStyle="1" w:styleId="WW-DefaultParagraphFont11">
    <w:name w:val="WW-Default Paragraph Font11"/>
    <w:rsid w:val="008A3D30"/>
  </w:style>
  <w:style w:type="character" w:customStyle="1" w:styleId="WW8Num13z1">
    <w:name w:val="WW8Num13z1"/>
    <w:rsid w:val="008A3D30"/>
    <w:rPr>
      <w:rFonts w:eastAsia="Calibri"/>
      <w:lang w:val="el-GR"/>
    </w:rPr>
  </w:style>
  <w:style w:type="character" w:customStyle="1" w:styleId="WW8Num13z2">
    <w:name w:val="WW8Num13z2"/>
    <w:rsid w:val="008A3D30"/>
  </w:style>
  <w:style w:type="character" w:customStyle="1" w:styleId="WW8Num13z3">
    <w:name w:val="WW8Num13z3"/>
    <w:rsid w:val="008A3D30"/>
  </w:style>
  <w:style w:type="character" w:customStyle="1" w:styleId="WW8Num13z4">
    <w:name w:val="WW8Num13z4"/>
    <w:rsid w:val="008A3D30"/>
  </w:style>
  <w:style w:type="character" w:customStyle="1" w:styleId="WW8Num13z5">
    <w:name w:val="WW8Num13z5"/>
    <w:rsid w:val="008A3D30"/>
  </w:style>
  <w:style w:type="character" w:customStyle="1" w:styleId="WW8Num13z6">
    <w:name w:val="WW8Num13z6"/>
    <w:rsid w:val="008A3D30"/>
  </w:style>
  <w:style w:type="character" w:customStyle="1" w:styleId="WW8Num13z7">
    <w:name w:val="WW8Num13z7"/>
    <w:rsid w:val="008A3D30"/>
  </w:style>
  <w:style w:type="character" w:customStyle="1" w:styleId="WW8Num13z8">
    <w:name w:val="WW8Num13z8"/>
    <w:rsid w:val="008A3D30"/>
  </w:style>
  <w:style w:type="character" w:customStyle="1" w:styleId="WW8Num14z0">
    <w:name w:val="WW8Num14z0"/>
    <w:rsid w:val="008A3D30"/>
    <w:rPr>
      <w:rFonts w:ascii="Symbol" w:hAnsi="Symbol" w:cs="OpenSymbol"/>
    </w:rPr>
  </w:style>
  <w:style w:type="character" w:customStyle="1" w:styleId="WW8Num14z1">
    <w:name w:val="WW8Num14z1"/>
    <w:rsid w:val="008A3D30"/>
  </w:style>
  <w:style w:type="character" w:customStyle="1" w:styleId="WW8Num14z2">
    <w:name w:val="WW8Num14z2"/>
    <w:rsid w:val="008A3D30"/>
  </w:style>
  <w:style w:type="character" w:customStyle="1" w:styleId="WW8Num14z3">
    <w:name w:val="WW8Num14z3"/>
    <w:rsid w:val="008A3D30"/>
  </w:style>
  <w:style w:type="character" w:customStyle="1" w:styleId="WW8Num14z4">
    <w:name w:val="WW8Num14z4"/>
    <w:rsid w:val="008A3D30"/>
  </w:style>
  <w:style w:type="character" w:customStyle="1" w:styleId="WW8Num14z5">
    <w:name w:val="WW8Num14z5"/>
    <w:rsid w:val="008A3D30"/>
  </w:style>
  <w:style w:type="character" w:customStyle="1" w:styleId="WW8Num14z6">
    <w:name w:val="WW8Num14z6"/>
    <w:rsid w:val="008A3D30"/>
  </w:style>
  <w:style w:type="character" w:customStyle="1" w:styleId="WW8Num14z7">
    <w:name w:val="WW8Num14z7"/>
    <w:rsid w:val="008A3D30"/>
  </w:style>
  <w:style w:type="character" w:customStyle="1" w:styleId="WW8Num14z8">
    <w:name w:val="WW8Num14z8"/>
    <w:rsid w:val="008A3D30"/>
  </w:style>
  <w:style w:type="character" w:customStyle="1" w:styleId="WW8Num15z0">
    <w:name w:val="WW8Num15z0"/>
    <w:rsid w:val="008A3D30"/>
  </w:style>
  <w:style w:type="character" w:customStyle="1" w:styleId="WW8Num15z1">
    <w:name w:val="WW8Num15z1"/>
    <w:rsid w:val="008A3D30"/>
  </w:style>
  <w:style w:type="character" w:customStyle="1" w:styleId="WW8Num15z2">
    <w:name w:val="WW8Num15z2"/>
    <w:rsid w:val="008A3D30"/>
  </w:style>
  <w:style w:type="character" w:customStyle="1" w:styleId="WW8Num15z3">
    <w:name w:val="WW8Num15z3"/>
    <w:rsid w:val="008A3D30"/>
  </w:style>
  <w:style w:type="character" w:customStyle="1" w:styleId="WW8Num15z4">
    <w:name w:val="WW8Num15z4"/>
    <w:rsid w:val="008A3D30"/>
  </w:style>
  <w:style w:type="character" w:customStyle="1" w:styleId="WW8Num15z5">
    <w:name w:val="WW8Num15z5"/>
    <w:rsid w:val="008A3D30"/>
  </w:style>
  <w:style w:type="character" w:customStyle="1" w:styleId="WW8Num15z6">
    <w:name w:val="WW8Num15z6"/>
    <w:rsid w:val="008A3D30"/>
  </w:style>
  <w:style w:type="character" w:customStyle="1" w:styleId="WW8Num15z7">
    <w:name w:val="WW8Num15z7"/>
    <w:rsid w:val="008A3D30"/>
  </w:style>
  <w:style w:type="character" w:customStyle="1" w:styleId="WW8Num15z8">
    <w:name w:val="WW8Num15z8"/>
    <w:rsid w:val="008A3D30"/>
  </w:style>
  <w:style w:type="character" w:customStyle="1" w:styleId="WW8Num16z0">
    <w:name w:val="WW8Num16z0"/>
    <w:rsid w:val="008A3D30"/>
  </w:style>
  <w:style w:type="character" w:customStyle="1" w:styleId="WW8Num16z1">
    <w:name w:val="WW8Num16z1"/>
    <w:rsid w:val="008A3D30"/>
  </w:style>
  <w:style w:type="character" w:customStyle="1" w:styleId="WW8Num16z2">
    <w:name w:val="WW8Num16z2"/>
    <w:rsid w:val="008A3D30"/>
  </w:style>
  <w:style w:type="character" w:customStyle="1" w:styleId="WW8Num16z3">
    <w:name w:val="WW8Num16z3"/>
    <w:rsid w:val="008A3D30"/>
  </w:style>
  <w:style w:type="character" w:customStyle="1" w:styleId="WW8Num16z4">
    <w:name w:val="WW8Num16z4"/>
    <w:rsid w:val="008A3D30"/>
  </w:style>
  <w:style w:type="character" w:customStyle="1" w:styleId="WW8Num16z5">
    <w:name w:val="WW8Num16z5"/>
    <w:rsid w:val="008A3D30"/>
  </w:style>
  <w:style w:type="character" w:customStyle="1" w:styleId="WW8Num16z6">
    <w:name w:val="WW8Num16z6"/>
    <w:rsid w:val="008A3D30"/>
  </w:style>
  <w:style w:type="character" w:customStyle="1" w:styleId="WW8Num16z7">
    <w:name w:val="WW8Num16z7"/>
    <w:rsid w:val="008A3D30"/>
  </w:style>
  <w:style w:type="character" w:customStyle="1" w:styleId="WW8Num16z8">
    <w:name w:val="WW8Num16z8"/>
    <w:rsid w:val="008A3D30"/>
  </w:style>
  <w:style w:type="character" w:customStyle="1" w:styleId="WW-DefaultParagraphFont111">
    <w:name w:val="WW-Default Paragraph Font111"/>
    <w:rsid w:val="008A3D30"/>
  </w:style>
  <w:style w:type="character" w:customStyle="1" w:styleId="WW-DefaultParagraphFont1111">
    <w:name w:val="WW-Default Paragraph Font1111"/>
    <w:rsid w:val="008A3D30"/>
  </w:style>
  <w:style w:type="character" w:customStyle="1" w:styleId="WW-DefaultParagraphFont11111">
    <w:name w:val="WW-Default Paragraph Font11111"/>
    <w:rsid w:val="008A3D30"/>
  </w:style>
  <w:style w:type="character" w:customStyle="1" w:styleId="WW-DefaultParagraphFont111111">
    <w:name w:val="WW-Default Paragraph Font111111"/>
    <w:rsid w:val="008A3D30"/>
  </w:style>
  <w:style w:type="character" w:customStyle="1" w:styleId="WW-DefaultParagraphFont1111111">
    <w:name w:val="WW-Default Paragraph Font1111111"/>
    <w:rsid w:val="008A3D30"/>
  </w:style>
  <w:style w:type="character" w:customStyle="1" w:styleId="WW8Num17z0">
    <w:name w:val="WW8Num17z0"/>
    <w:rsid w:val="008A3D30"/>
  </w:style>
  <w:style w:type="character" w:customStyle="1" w:styleId="WW8Num17z1">
    <w:name w:val="WW8Num17z1"/>
    <w:rsid w:val="008A3D30"/>
  </w:style>
  <w:style w:type="character" w:customStyle="1" w:styleId="WW8Num17z2">
    <w:name w:val="WW8Num17z2"/>
    <w:rsid w:val="008A3D30"/>
  </w:style>
  <w:style w:type="character" w:customStyle="1" w:styleId="WW8Num17z3">
    <w:name w:val="WW8Num17z3"/>
    <w:rsid w:val="008A3D30"/>
  </w:style>
  <w:style w:type="character" w:customStyle="1" w:styleId="WW8Num17z4">
    <w:name w:val="WW8Num17z4"/>
    <w:rsid w:val="008A3D30"/>
  </w:style>
  <w:style w:type="character" w:customStyle="1" w:styleId="WW8Num17z5">
    <w:name w:val="WW8Num17z5"/>
    <w:rsid w:val="008A3D30"/>
  </w:style>
  <w:style w:type="character" w:customStyle="1" w:styleId="WW8Num17z6">
    <w:name w:val="WW8Num17z6"/>
    <w:rsid w:val="008A3D30"/>
  </w:style>
  <w:style w:type="character" w:customStyle="1" w:styleId="WW8Num17z7">
    <w:name w:val="WW8Num17z7"/>
    <w:rsid w:val="008A3D30"/>
  </w:style>
  <w:style w:type="character" w:customStyle="1" w:styleId="WW8Num17z8">
    <w:name w:val="WW8Num17z8"/>
    <w:rsid w:val="008A3D30"/>
  </w:style>
  <w:style w:type="character" w:customStyle="1" w:styleId="WW8Num18z0">
    <w:name w:val="WW8Num18z0"/>
    <w:rsid w:val="008A3D30"/>
  </w:style>
  <w:style w:type="character" w:customStyle="1" w:styleId="WW8Num18z1">
    <w:name w:val="WW8Num18z1"/>
    <w:rsid w:val="008A3D30"/>
  </w:style>
  <w:style w:type="character" w:customStyle="1" w:styleId="WW8Num18z2">
    <w:name w:val="WW8Num18z2"/>
    <w:rsid w:val="008A3D30"/>
  </w:style>
  <w:style w:type="character" w:customStyle="1" w:styleId="WW8Num18z3">
    <w:name w:val="WW8Num18z3"/>
    <w:rsid w:val="008A3D30"/>
  </w:style>
  <w:style w:type="character" w:customStyle="1" w:styleId="WW8Num18z4">
    <w:name w:val="WW8Num18z4"/>
    <w:rsid w:val="008A3D30"/>
  </w:style>
  <w:style w:type="character" w:customStyle="1" w:styleId="WW8Num18z5">
    <w:name w:val="WW8Num18z5"/>
    <w:rsid w:val="008A3D30"/>
  </w:style>
  <w:style w:type="character" w:customStyle="1" w:styleId="WW8Num18z6">
    <w:name w:val="WW8Num18z6"/>
    <w:rsid w:val="008A3D30"/>
  </w:style>
  <w:style w:type="character" w:customStyle="1" w:styleId="WW8Num18z7">
    <w:name w:val="WW8Num18z7"/>
    <w:rsid w:val="008A3D30"/>
  </w:style>
  <w:style w:type="character" w:customStyle="1" w:styleId="WW8Num18z8">
    <w:name w:val="WW8Num18z8"/>
    <w:rsid w:val="008A3D30"/>
  </w:style>
  <w:style w:type="character" w:customStyle="1" w:styleId="WW8Num3z1">
    <w:name w:val="WW8Num3z1"/>
    <w:rsid w:val="008A3D30"/>
  </w:style>
  <w:style w:type="character" w:customStyle="1" w:styleId="WW8Num3z2">
    <w:name w:val="WW8Num3z2"/>
    <w:rsid w:val="008A3D30"/>
  </w:style>
  <w:style w:type="character" w:customStyle="1" w:styleId="WW8Num3z3">
    <w:name w:val="WW8Num3z3"/>
    <w:rsid w:val="008A3D30"/>
  </w:style>
  <w:style w:type="character" w:customStyle="1" w:styleId="WW8Num3z4">
    <w:name w:val="WW8Num3z4"/>
    <w:rsid w:val="008A3D30"/>
    <w:rPr>
      <w:rFonts w:ascii="Arial" w:hAnsi="Arial" w:cs="Times New Roman"/>
      <w:b w:val="0"/>
      <w:i w:val="0"/>
      <w:sz w:val="20"/>
      <w:szCs w:val="20"/>
    </w:rPr>
  </w:style>
  <w:style w:type="character" w:customStyle="1" w:styleId="WW8Num3z5">
    <w:name w:val="WW8Num3z5"/>
    <w:rsid w:val="008A3D30"/>
  </w:style>
  <w:style w:type="character" w:customStyle="1" w:styleId="WW8Num3z6">
    <w:name w:val="WW8Num3z6"/>
    <w:rsid w:val="008A3D30"/>
  </w:style>
  <w:style w:type="character" w:customStyle="1" w:styleId="WW8Num3z7">
    <w:name w:val="WW8Num3z7"/>
    <w:rsid w:val="008A3D30"/>
  </w:style>
  <w:style w:type="character" w:customStyle="1" w:styleId="WW8Num3z8">
    <w:name w:val="WW8Num3z8"/>
    <w:rsid w:val="008A3D30"/>
  </w:style>
  <w:style w:type="character" w:customStyle="1" w:styleId="WW-DefaultParagraphFont11111111">
    <w:name w:val="WW-Default Paragraph Font11111111"/>
    <w:rsid w:val="008A3D30"/>
  </w:style>
  <w:style w:type="character" w:customStyle="1" w:styleId="WW-DefaultParagraphFont111111111">
    <w:name w:val="WW-Default Paragraph Font111111111"/>
    <w:rsid w:val="008A3D30"/>
  </w:style>
  <w:style w:type="character" w:customStyle="1" w:styleId="WW-DefaultParagraphFont1111111111">
    <w:name w:val="WW-Default Paragraph Font1111111111"/>
    <w:rsid w:val="008A3D30"/>
  </w:style>
  <w:style w:type="character" w:customStyle="1" w:styleId="WW-DefaultParagraphFont11111111111">
    <w:name w:val="WW-Default Paragraph Font11111111111"/>
    <w:rsid w:val="008A3D30"/>
  </w:style>
  <w:style w:type="character" w:customStyle="1" w:styleId="28">
    <w:name w:val="Προεπιλεγμένη γραμματοσειρά2"/>
    <w:rsid w:val="008A3D30"/>
  </w:style>
  <w:style w:type="character" w:customStyle="1" w:styleId="WW8Num19z0">
    <w:name w:val="WW8Num19z0"/>
    <w:rsid w:val="008A3D30"/>
    <w:rPr>
      <w:rFonts w:ascii="Calibri" w:hAnsi="Calibri" w:cs="Calibri"/>
    </w:rPr>
  </w:style>
  <w:style w:type="character" w:customStyle="1" w:styleId="WW8Num19z1">
    <w:name w:val="WW8Num19z1"/>
    <w:rsid w:val="008A3D30"/>
  </w:style>
  <w:style w:type="character" w:customStyle="1" w:styleId="WW8Num20z0">
    <w:name w:val="WW8Num20z0"/>
    <w:rsid w:val="008A3D30"/>
    <w:rPr>
      <w:rFonts w:ascii="Calibri" w:eastAsia="Calibri" w:hAnsi="Calibri" w:cs="Times New Roman"/>
    </w:rPr>
  </w:style>
  <w:style w:type="character" w:customStyle="1" w:styleId="WW8Num20z1">
    <w:name w:val="WW8Num20z1"/>
    <w:rsid w:val="008A3D30"/>
    <w:rPr>
      <w:rFonts w:ascii="Courier New" w:hAnsi="Courier New" w:cs="Courier New"/>
    </w:rPr>
  </w:style>
  <w:style w:type="character" w:customStyle="1" w:styleId="WW8Num20z2">
    <w:name w:val="WW8Num20z2"/>
    <w:rsid w:val="008A3D30"/>
    <w:rPr>
      <w:rFonts w:ascii="Wingdings" w:hAnsi="Wingdings" w:cs="Wingdings"/>
    </w:rPr>
  </w:style>
  <w:style w:type="character" w:customStyle="1" w:styleId="WW8Num20z3">
    <w:name w:val="WW8Num20z3"/>
    <w:rsid w:val="008A3D30"/>
    <w:rPr>
      <w:rFonts w:ascii="Symbol" w:hAnsi="Symbol" w:cs="Symbol"/>
    </w:rPr>
  </w:style>
  <w:style w:type="character" w:customStyle="1" w:styleId="WW-DefaultParagraphFont111111111111">
    <w:name w:val="WW-Default Paragraph Font111111111111"/>
    <w:rsid w:val="008A3D30"/>
  </w:style>
  <w:style w:type="character" w:customStyle="1" w:styleId="WW8Num19z2">
    <w:name w:val="WW8Num19z2"/>
    <w:rsid w:val="008A3D30"/>
  </w:style>
  <w:style w:type="character" w:customStyle="1" w:styleId="WW8Num19z3">
    <w:name w:val="WW8Num19z3"/>
    <w:rsid w:val="008A3D30"/>
  </w:style>
  <w:style w:type="character" w:customStyle="1" w:styleId="WW8Num19z4">
    <w:name w:val="WW8Num19z4"/>
    <w:rsid w:val="008A3D30"/>
  </w:style>
  <w:style w:type="character" w:customStyle="1" w:styleId="WW8Num19z5">
    <w:name w:val="WW8Num19z5"/>
    <w:rsid w:val="008A3D30"/>
  </w:style>
  <w:style w:type="character" w:customStyle="1" w:styleId="WW8Num19z6">
    <w:name w:val="WW8Num19z6"/>
    <w:rsid w:val="008A3D30"/>
  </w:style>
  <w:style w:type="character" w:customStyle="1" w:styleId="WW8Num19z7">
    <w:name w:val="WW8Num19z7"/>
    <w:rsid w:val="008A3D30"/>
  </w:style>
  <w:style w:type="character" w:customStyle="1" w:styleId="WW8Num19z8">
    <w:name w:val="WW8Num19z8"/>
    <w:rsid w:val="008A3D30"/>
  </w:style>
  <w:style w:type="character" w:customStyle="1" w:styleId="WW8Num20z4">
    <w:name w:val="WW8Num20z4"/>
    <w:rsid w:val="008A3D30"/>
  </w:style>
  <w:style w:type="character" w:customStyle="1" w:styleId="WW8Num20z5">
    <w:name w:val="WW8Num20z5"/>
    <w:rsid w:val="008A3D30"/>
  </w:style>
  <w:style w:type="character" w:customStyle="1" w:styleId="WW8Num20z6">
    <w:name w:val="WW8Num20z6"/>
    <w:rsid w:val="008A3D30"/>
  </w:style>
  <w:style w:type="character" w:customStyle="1" w:styleId="WW8Num20z7">
    <w:name w:val="WW8Num20z7"/>
    <w:rsid w:val="008A3D30"/>
  </w:style>
  <w:style w:type="character" w:customStyle="1" w:styleId="WW8Num20z8">
    <w:name w:val="WW8Num20z8"/>
    <w:rsid w:val="008A3D30"/>
  </w:style>
  <w:style w:type="character" w:customStyle="1" w:styleId="WW-DefaultParagraphFont1111111111111">
    <w:name w:val="WW-Default Paragraph Font1111111111111"/>
    <w:rsid w:val="008A3D30"/>
  </w:style>
  <w:style w:type="character" w:customStyle="1" w:styleId="WW-DefaultParagraphFont11111111111111">
    <w:name w:val="WW-Default Paragraph Font11111111111111"/>
    <w:rsid w:val="008A3D30"/>
  </w:style>
  <w:style w:type="character" w:customStyle="1" w:styleId="WW8Num21z0">
    <w:name w:val="WW8Num21z0"/>
    <w:rsid w:val="008A3D30"/>
    <w:rPr>
      <w:rFonts w:ascii="Calibri" w:eastAsia="Times New Roman" w:hAnsi="Calibri" w:cs="Calibri"/>
    </w:rPr>
  </w:style>
  <w:style w:type="character" w:customStyle="1" w:styleId="WW8Num21z1">
    <w:name w:val="WW8Num21z1"/>
    <w:rsid w:val="008A3D30"/>
    <w:rPr>
      <w:rFonts w:ascii="Courier New" w:hAnsi="Courier New" w:cs="Courier New"/>
    </w:rPr>
  </w:style>
  <w:style w:type="character" w:customStyle="1" w:styleId="WW8Num21z2">
    <w:name w:val="WW8Num21z2"/>
    <w:rsid w:val="008A3D30"/>
    <w:rPr>
      <w:rFonts w:ascii="Wingdings" w:hAnsi="Wingdings" w:cs="Wingdings"/>
    </w:rPr>
  </w:style>
  <w:style w:type="character" w:customStyle="1" w:styleId="WW8Num21z3">
    <w:name w:val="WW8Num21z3"/>
    <w:rsid w:val="008A3D30"/>
    <w:rPr>
      <w:rFonts w:ascii="Symbol" w:hAnsi="Symbol" w:cs="Symbol"/>
    </w:rPr>
  </w:style>
  <w:style w:type="character" w:customStyle="1" w:styleId="WW8Num22z0">
    <w:name w:val="WW8Num22z0"/>
    <w:rsid w:val="008A3D30"/>
    <w:rPr>
      <w:rFonts w:ascii="Symbol" w:hAnsi="Symbol" w:cs="Symbol"/>
    </w:rPr>
  </w:style>
  <w:style w:type="character" w:customStyle="1" w:styleId="WW8Num22z1">
    <w:name w:val="WW8Num22z1"/>
    <w:rsid w:val="008A3D30"/>
    <w:rPr>
      <w:rFonts w:ascii="Courier New" w:hAnsi="Courier New" w:cs="Courier New"/>
    </w:rPr>
  </w:style>
  <w:style w:type="character" w:customStyle="1" w:styleId="WW8Num22z2">
    <w:name w:val="WW8Num22z2"/>
    <w:rsid w:val="008A3D30"/>
    <w:rPr>
      <w:rFonts w:ascii="Wingdings" w:hAnsi="Wingdings" w:cs="Wingdings"/>
    </w:rPr>
  </w:style>
  <w:style w:type="character" w:customStyle="1" w:styleId="WW8Num23z0">
    <w:name w:val="WW8Num23z0"/>
    <w:rsid w:val="008A3D30"/>
    <w:rPr>
      <w:rFonts w:ascii="Calibri" w:eastAsia="Times New Roman" w:hAnsi="Calibri" w:cs="Calibri"/>
    </w:rPr>
  </w:style>
  <w:style w:type="character" w:customStyle="1" w:styleId="WW8Num23z1">
    <w:name w:val="WW8Num23z1"/>
    <w:rsid w:val="008A3D30"/>
    <w:rPr>
      <w:rFonts w:ascii="Courier New" w:hAnsi="Courier New" w:cs="Courier New"/>
    </w:rPr>
  </w:style>
  <w:style w:type="character" w:customStyle="1" w:styleId="WW8Num23z2">
    <w:name w:val="WW8Num23z2"/>
    <w:rsid w:val="008A3D30"/>
    <w:rPr>
      <w:rFonts w:ascii="Wingdings" w:hAnsi="Wingdings" w:cs="Wingdings"/>
    </w:rPr>
  </w:style>
  <w:style w:type="character" w:customStyle="1" w:styleId="WW8Num23z3">
    <w:name w:val="WW8Num23z3"/>
    <w:rsid w:val="008A3D30"/>
    <w:rPr>
      <w:rFonts w:ascii="Symbol" w:hAnsi="Symbol" w:cs="Symbol"/>
    </w:rPr>
  </w:style>
  <w:style w:type="character" w:customStyle="1" w:styleId="WW8Num24z0">
    <w:name w:val="WW8Num24z0"/>
    <w:rsid w:val="008A3D30"/>
    <w:rPr>
      <w:rFonts w:ascii="Symbol" w:hAnsi="Symbol" w:cs="Symbol"/>
      <w:strike/>
      <w:color w:val="0070C0"/>
      <w:position w:val="0"/>
      <w:sz w:val="24"/>
      <w:vertAlign w:val="baseline"/>
      <w:lang w:val="el-GR"/>
    </w:rPr>
  </w:style>
  <w:style w:type="character" w:customStyle="1" w:styleId="WW8Num24z1">
    <w:name w:val="WW8Num24z1"/>
    <w:rsid w:val="008A3D30"/>
    <w:rPr>
      <w:rFonts w:ascii="Courier New" w:hAnsi="Courier New" w:cs="Courier New"/>
    </w:rPr>
  </w:style>
  <w:style w:type="character" w:customStyle="1" w:styleId="WW8Num24z2">
    <w:name w:val="WW8Num24z2"/>
    <w:rsid w:val="008A3D30"/>
    <w:rPr>
      <w:rFonts w:ascii="Wingdings" w:hAnsi="Wingdings" w:cs="Wingdings"/>
    </w:rPr>
  </w:style>
  <w:style w:type="character" w:customStyle="1" w:styleId="WW8Num25z0">
    <w:name w:val="WW8Num25z0"/>
    <w:rsid w:val="008A3D30"/>
    <w:rPr>
      <w:rFonts w:ascii="Symbol" w:hAnsi="Symbol" w:cs="Symbol"/>
    </w:rPr>
  </w:style>
  <w:style w:type="character" w:customStyle="1" w:styleId="WW8Num25z1">
    <w:name w:val="WW8Num25z1"/>
    <w:rsid w:val="008A3D30"/>
    <w:rPr>
      <w:rFonts w:ascii="Courier New" w:hAnsi="Courier New" w:cs="Courier New"/>
    </w:rPr>
  </w:style>
  <w:style w:type="character" w:customStyle="1" w:styleId="WW8Num25z2">
    <w:name w:val="WW8Num25z2"/>
    <w:rsid w:val="008A3D30"/>
    <w:rPr>
      <w:rFonts w:ascii="Wingdings" w:hAnsi="Wingdings" w:cs="Wingdings"/>
    </w:rPr>
  </w:style>
  <w:style w:type="character" w:customStyle="1" w:styleId="WW8Num26z0">
    <w:name w:val="WW8Num26z0"/>
    <w:rsid w:val="008A3D30"/>
    <w:rPr>
      <w:rFonts w:ascii="Symbol" w:hAnsi="Symbol" w:cs="Symbol"/>
    </w:rPr>
  </w:style>
  <w:style w:type="character" w:customStyle="1" w:styleId="WW8Num26z1">
    <w:name w:val="WW8Num26z1"/>
    <w:rsid w:val="008A3D30"/>
    <w:rPr>
      <w:rFonts w:ascii="Courier New" w:hAnsi="Courier New" w:cs="Courier New"/>
    </w:rPr>
  </w:style>
  <w:style w:type="character" w:customStyle="1" w:styleId="WW8Num26z2">
    <w:name w:val="WW8Num26z2"/>
    <w:rsid w:val="008A3D30"/>
    <w:rPr>
      <w:rFonts w:ascii="Wingdings" w:hAnsi="Wingdings" w:cs="Wingdings"/>
    </w:rPr>
  </w:style>
  <w:style w:type="character" w:customStyle="1" w:styleId="WW8Num27z0">
    <w:name w:val="WW8Num27z0"/>
    <w:rsid w:val="008A3D30"/>
    <w:rPr>
      <w:rFonts w:ascii="Calibri" w:eastAsia="Times New Roman" w:hAnsi="Calibri" w:cs="Calibri"/>
    </w:rPr>
  </w:style>
  <w:style w:type="character" w:customStyle="1" w:styleId="WW8Num27z1">
    <w:name w:val="WW8Num27z1"/>
    <w:rsid w:val="008A3D30"/>
    <w:rPr>
      <w:rFonts w:ascii="Courier New" w:hAnsi="Courier New" w:cs="Courier New"/>
    </w:rPr>
  </w:style>
  <w:style w:type="character" w:customStyle="1" w:styleId="WW8Num27z2">
    <w:name w:val="WW8Num27z2"/>
    <w:rsid w:val="008A3D30"/>
    <w:rPr>
      <w:rFonts w:ascii="Wingdings" w:hAnsi="Wingdings" w:cs="Wingdings"/>
    </w:rPr>
  </w:style>
  <w:style w:type="character" w:customStyle="1" w:styleId="WW8Num27z3">
    <w:name w:val="WW8Num27z3"/>
    <w:rsid w:val="008A3D30"/>
    <w:rPr>
      <w:rFonts w:ascii="Symbol" w:hAnsi="Symbol" w:cs="Symbol"/>
    </w:rPr>
  </w:style>
  <w:style w:type="character" w:customStyle="1" w:styleId="WW8Num28z0">
    <w:name w:val="WW8Num28z0"/>
    <w:rsid w:val="008A3D30"/>
    <w:rPr>
      <w:rFonts w:ascii="Symbol" w:hAnsi="Symbol" w:cs="Symbol"/>
    </w:rPr>
  </w:style>
  <w:style w:type="character" w:customStyle="1" w:styleId="WW8Num28z1">
    <w:name w:val="WW8Num28z1"/>
    <w:rsid w:val="008A3D30"/>
    <w:rPr>
      <w:rFonts w:ascii="Courier New" w:hAnsi="Courier New" w:cs="Courier New"/>
    </w:rPr>
  </w:style>
  <w:style w:type="character" w:customStyle="1" w:styleId="WW8Num28z2">
    <w:name w:val="WW8Num28z2"/>
    <w:rsid w:val="008A3D30"/>
    <w:rPr>
      <w:rFonts w:ascii="Wingdings" w:hAnsi="Wingdings" w:cs="Wingdings"/>
    </w:rPr>
  </w:style>
  <w:style w:type="character" w:customStyle="1" w:styleId="WW8Num29z0">
    <w:name w:val="WW8Num29z0"/>
    <w:rsid w:val="008A3D30"/>
    <w:rPr>
      <w:rFonts w:ascii="Calibri" w:eastAsia="Times New Roman" w:hAnsi="Calibri" w:cs="Calibri"/>
    </w:rPr>
  </w:style>
  <w:style w:type="character" w:customStyle="1" w:styleId="WW8Num29z1">
    <w:name w:val="WW8Num29z1"/>
    <w:rsid w:val="008A3D30"/>
    <w:rPr>
      <w:rFonts w:ascii="Courier New" w:hAnsi="Courier New" w:cs="Courier New"/>
    </w:rPr>
  </w:style>
  <w:style w:type="character" w:customStyle="1" w:styleId="WW8Num29z2">
    <w:name w:val="WW8Num29z2"/>
    <w:rsid w:val="008A3D30"/>
    <w:rPr>
      <w:rFonts w:ascii="Wingdings" w:hAnsi="Wingdings" w:cs="Wingdings"/>
    </w:rPr>
  </w:style>
  <w:style w:type="character" w:customStyle="1" w:styleId="WW8Num29z3">
    <w:name w:val="WW8Num29z3"/>
    <w:rsid w:val="008A3D30"/>
    <w:rPr>
      <w:rFonts w:ascii="Symbol" w:hAnsi="Symbol" w:cs="Symbol"/>
    </w:rPr>
  </w:style>
  <w:style w:type="character" w:customStyle="1" w:styleId="WW8Num30z0">
    <w:name w:val="WW8Num30z0"/>
    <w:rsid w:val="008A3D30"/>
    <w:rPr>
      <w:rFonts w:ascii="Symbol" w:hAnsi="Symbol" w:cs="Symbol"/>
      <w:shd w:val="clear" w:color="auto" w:fill="FFFF00"/>
    </w:rPr>
  </w:style>
  <w:style w:type="character" w:customStyle="1" w:styleId="WW8Num30z1">
    <w:name w:val="WW8Num30z1"/>
    <w:rsid w:val="008A3D30"/>
    <w:rPr>
      <w:rFonts w:ascii="Courier New" w:hAnsi="Courier New" w:cs="Courier New"/>
    </w:rPr>
  </w:style>
  <w:style w:type="character" w:customStyle="1" w:styleId="WW8Num30z2">
    <w:name w:val="WW8Num30z2"/>
    <w:rsid w:val="008A3D30"/>
    <w:rPr>
      <w:rFonts w:ascii="Wingdings" w:hAnsi="Wingdings" w:cs="Wingdings"/>
    </w:rPr>
  </w:style>
  <w:style w:type="character" w:customStyle="1" w:styleId="WW8Num31z0">
    <w:name w:val="WW8Num31z0"/>
    <w:rsid w:val="008A3D30"/>
    <w:rPr>
      <w:rFonts w:cs="Times New Roman"/>
    </w:rPr>
  </w:style>
  <w:style w:type="character" w:customStyle="1" w:styleId="WW8Num32z0">
    <w:name w:val="WW8Num32z0"/>
    <w:rsid w:val="008A3D30"/>
  </w:style>
  <w:style w:type="character" w:customStyle="1" w:styleId="WW8Num32z1">
    <w:name w:val="WW8Num32z1"/>
    <w:rsid w:val="008A3D30"/>
  </w:style>
  <w:style w:type="character" w:customStyle="1" w:styleId="WW8Num32z2">
    <w:name w:val="WW8Num32z2"/>
    <w:rsid w:val="008A3D30"/>
  </w:style>
  <w:style w:type="character" w:customStyle="1" w:styleId="WW8Num32z3">
    <w:name w:val="WW8Num32z3"/>
    <w:rsid w:val="008A3D30"/>
  </w:style>
  <w:style w:type="character" w:customStyle="1" w:styleId="WW8Num32z4">
    <w:name w:val="WW8Num32z4"/>
    <w:rsid w:val="008A3D30"/>
  </w:style>
  <w:style w:type="character" w:customStyle="1" w:styleId="WW8Num32z5">
    <w:name w:val="WW8Num32z5"/>
    <w:rsid w:val="008A3D30"/>
  </w:style>
  <w:style w:type="character" w:customStyle="1" w:styleId="WW8Num32z6">
    <w:name w:val="WW8Num32z6"/>
    <w:rsid w:val="008A3D30"/>
  </w:style>
  <w:style w:type="character" w:customStyle="1" w:styleId="WW8Num32z7">
    <w:name w:val="WW8Num32z7"/>
    <w:rsid w:val="008A3D30"/>
  </w:style>
  <w:style w:type="character" w:customStyle="1" w:styleId="WW8Num32z8">
    <w:name w:val="WW8Num32z8"/>
    <w:rsid w:val="008A3D30"/>
  </w:style>
  <w:style w:type="character" w:customStyle="1" w:styleId="WW8Num33z0">
    <w:name w:val="WW8Num33z0"/>
    <w:rsid w:val="008A3D30"/>
    <w:rPr>
      <w:rFonts w:ascii="Symbol" w:eastAsia="Calibri" w:hAnsi="Symbol" w:cs="Symbol"/>
    </w:rPr>
  </w:style>
  <w:style w:type="character" w:customStyle="1" w:styleId="WW8Num33z1">
    <w:name w:val="WW8Num33z1"/>
    <w:rsid w:val="008A3D30"/>
    <w:rPr>
      <w:rFonts w:ascii="Courier New" w:hAnsi="Courier New" w:cs="Courier New"/>
    </w:rPr>
  </w:style>
  <w:style w:type="character" w:customStyle="1" w:styleId="WW8Num33z2">
    <w:name w:val="WW8Num33z2"/>
    <w:rsid w:val="008A3D30"/>
    <w:rPr>
      <w:rFonts w:ascii="Wingdings" w:hAnsi="Wingdings" w:cs="Wingdings"/>
    </w:rPr>
  </w:style>
  <w:style w:type="character" w:customStyle="1" w:styleId="WW8Num34z0">
    <w:name w:val="WW8Num34z0"/>
    <w:rsid w:val="008A3D30"/>
    <w:rPr>
      <w:rFonts w:ascii="Symbol" w:hAnsi="Symbol" w:cs="Symbol"/>
    </w:rPr>
  </w:style>
  <w:style w:type="character" w:customStyle="1" w:styleId="WW8Num34z1">
    <w:name w:val="WW8Num34z1"/>
    <w:rsid w:val="008A3D30"/>
    <w:rPr>
      <w:rFonts w:ascii="Courier New" w:hAnsi="Courier New" w:cs="Courier New"/>
    </w:rPr>
  </w:style>
  <w:style w:type="character" w:customStyle="1" w:styleId="WW8Num34z2">
    <w:name w:val="WW8Num34z2"/>
    <w:rsid w:val="008A3D30"/>
    <w:rPr>
      <w:rFonts w:ascii="Wingdings" w:hAnsi="Wingdings" w:cs="Wingdings"/>
    </w:rPr>
  </w:style>
  <w:style w:type="character" w:customStyle="1" w:styleId="WW8Num35z0">
    <w:name w:val="WW8Num35z0"/>
    <w:rsid w:val="008A3D30"/>
    <w:rPr>
      <w:rFonts w:ascii="Calibri" w:eastAsia="Times New Roman" w:hAnsi="Calibri" w:cs="Calibri"/>
    </w:rPr>
  </w:style>
  <w:style w:type="character" w:customStyle="1" w:styleId="WW8Num35z1">
    <w:name w:val="WW8Num35z1"/>
    <w:rsid w:val="008A3D30"/>
    <w:rPr>
      <w:rFonts w:ascii="Courier New" w:hAnsi="Courier New" w:cs="Courier New"/>
    </w:rPr>
  </w:style>
  <w:style w:type="character" w:customStyle="1" w:styleId="WW8Num35z2">
    <w:name w:val="WW8Num35z2"/>
    <w:rsid w:val="008A3D30"/>
    <w:rPr>
      <w:rFonts w:ascii="Wingdings" w:hAnsi="Wingdings" w:cs="Wingdings"/>
    </w:rPr>
  </w:style>
  <w:style w:type="character" w:customStyle="1" w:styleId="WW8Num35z3">
    <w:name w:val="WW8Num35z3"/>
    <w:rsid w:val="008A3D30"/>
    <w:rPr>
      <w:rFonts w:ascii="Symbol" w:hAnsi="Symbol" w:cs="Symbol"/>
    </w:rPr>
  </w:style>
  <w:style w:type="character" w:customStyle="1" w:styleId="WW8Num36z0">
    <w:name w:val="WW8Num36z0"/>
    <w:rsid w:val="008A3D30"/>
    <w:rPr>
      <w:lang w:val="el-GR"/>
    </w:rPr>
  </w:style>
  <w:style w:type="character" w:customStyle="1" w:styleId="WW8Num36z1">
    <w:name w:val="WW8Num36z1"/>
    <w:rsid w:val="008A3D30"/>
  </w:style>
  <w:style w:type="character" w:customStyle="1" w:styleId="WW8Num36z2">
    <w:name w:val="WW8Num36z2"/>
    <w:rsid w:val="008A3D30"/>
  </w:style>
  <w:style w:type="character" w:customStyle="1" w:styleId="WW8Num36z3">
    <w:name w:val="WW8Num36z3"/>
    <w:rsid w:val="008A3D30"/>
  </w:style>
  <w:style w:type="character" w:customStyle="1" w:styleId="WW8Num36z4">
    <w:name w:val="WW8Num36z4"/>
    <w:rsid w:val="008A3D30"/>
  </w:style>
  <w:style w:type="character" w:customStyle="1" w:styleId="WW8Num36z5">
    <w:name w:val="WW8Num36z5"/>
    <w:rsid w:val="008A3D30"/>
  </w:style>
  <w:style w:type="character" w:customStyle="1" w:styleId="WW8Num36z6">
    <w:name w:val="WW8Num36z6"/>
    <w:rsid w:val="008A3D30"/>
  </w:style>
  <w:style w:type="character" w:customStyle="1" w:styleId="WW8Num36z7">
    <w:name w:val="WW8Num36z7"/>
    <w:rsid w:val="008A3D30"/>
  </w:style>
  <w:style w:type="character" w:customStyle="1" w:styleId="WW8Num36z8">
    <w:name w:val="WW8Num36z8"/>
    <w:rsid w:val="008A3D30"/>
  </w:style>
  <w:style w:type="character" w:customStyle="1" w:styleId="WW8Num37z0">
    <w:name w:val="WW8Num37z0"/>
    <w:rsid w:val="008A3D30"/>
    <w:rPr>
      <w:rFonts w:ascii="Calibri" w:eastAsia="Times New Roman" w:hAnsi="Calibri" w:cs="Calibri"/>
    </w:rPr>
  </w:style>
  <w:style w:type="character" w:customStyle="1" w:styleId="WW8Num37z1">
    <w:name w:val="WW8Num37z1"/>
    <w:rsid w:val="008A3D30"/>
    <w:rPr>
      <w:rFonts w:ascii="Courier New" w:hAnsi="Courier New" w:cs="Courier New"/>
    </w:rPr>
  </w:style>
  <w:style w:type="character" w:customStyle="1" w:styleId="WW8Num37z2">
    <w:name w:val="WW8Num37z2"/>
    <w:rsid w:val="008A3D30"/>
    <w:rPr>
      <w:rFonts w:ascii="Wingdings" w:hAnsi="Wingdings" w:cs="Wingdings"/>
    </w:rPr>
  </w:style>
  <w:style w:type="character" w:customStyle="1" w:styleId="WW8Num37z3">
    <w:name w:val="WW8Num37z3"/>
    <w:rsid w:val="008A3D30"/>
    <w:rPr>
      <w:rFonts w:ascii="Symbol" w:hAnsi="Symbol" w:cs="Symbol"/>
    </w:rPr>
  </w:style>
  <w:style w:type="character" w:customStyle="1" w:styleId="WW8Num38z0">
    <w:name w:val="WW8Num38z0"/>
    <w:rsid w:val="008A3D30"/>
  </w:style>
  <w:style w:type="character" w:customStyle="1" w:styleId="WW8Num38z1">
    <w:name w:val="WW8Num38z1"/>
    <w:rsid w:val="008A3D30"/>
  </w:style>
  <w:style w:type="character" w:customStyle="1" w:styleId="WW8Num38z2">
    <w:name w:val="WW8Num38z2"/>
    <w:rsid w:val="008A3D30"/>
  </w:style>
  <w:style w:type="character" w:customStyle="1" w:styleId="WW8Num38z3">
    <w:name w:val="WW8Num38z3"/>
    <w:rsid w:val="008A3D30"/>
  </w:style>
  <w:style w:type="character" w:customStyle="1" w:styleId="WW8Num38z4">
    <w:name w:val="WW8Num38z4"/>
    <w:rsid w:val="008A3D30"/>
  </w:style>
  <w:style w:type="character" w:customStyle="1" w:styleId="WW8Num38z5">
    <w:name w:val="WW8Num38z5"/>
    <w:rsid w:val="008A3D30"/>
  </w:style>
  <w:style w:type="character" w:customStyle="1" w:styleId="WW8Num38z6">
    <w:name w:val="WW8Num38z6"/>
    <w:rsid w:val="008A3D30"/>
  </w:style>
  <w:style w:type="character" w:customStyle="1" w:styleId="WW8Num38z7">
    <w:name w:val="WW8Num38z7"/>
    <w:rsid w:val="008A3D30"/>
  </w:style>
  <w:style w:type="character" w:customStyle="1" w:styleId="WW8Num38z8">
    <w:name w:val="WW8Num38z8"/>
    <w:rsid w:val="008A3D30"/>
  </w:style>
  <w:style w:type="character" w:customStyle="1" w:styleId="WW-DefaultParagraphFont111111111111111">
    <w:name w:val="WW-Default Paragraph Font111111111111111"/>
    <w:rsid w:val="008A3D30"/>
  </w:style>
  <w:style w:type="character" w:customStyle="1" w:styleId="WW8Num4z1">
    <w:name w:val="WW8Num4z1"/>
    <w:rsid w:val="008A3D30"/>
    <w:rPr>
      <w:rFonts w:cs="Times New Roman"/>
    </w:rPr>
  </w:style>
  <w:style w:type="character" w:customStyle="1" w:styleId="WW8Num5z1">
    <w:name w:val="WW8Num5z1"/>
    <w:rsid w:val="008A3D30"/>
    <w:rPr>
      <w:rFonts w:cs="Times New Roman"/>
    </w:rPr>
  </w:style>
  <w:style w:type="character" w:customStyle="1" w:styleId="WW8Num6z1">
    <w:name w:val="WW8Num6z1"/>
    <w:rsid w:val="008A3D30"/>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8A3D30"/>
  </w:style>
  <w:style w:type="character" w:customStyle="1" w:styleId="WW8Num29z5">
    <w:name w:val="WW8Num29z5"/>
    <w:rsid w:val="008A3D30"/>
  </w:style>
  <w:style w:type="character" w:customStyle="1" w:styleId="WW8Num29z6">
    <w:name w:val="WW8Num29z6"/>
    <w:rsid w:val="008A3D30"/>
  </w:style>
  <w:style w:type="character" w:customStyle="1" w:styleId="WW8Num29z7">
    <w:name w:val="WW8Num29z7"/>
    <w:rsid w:val="008A3D30"/>
  </w:style>
  <w:style w:type="character" w:customStyle="1" w:styleId="WW8Num29z8">
    <w:name w:val="WW8Num29z8"/>
    <w:rsid w:val="008A3D30"/>
  </w:style>
  <w:style w:type="character" w:customStyle="1" w:styleId="WW8Num30z3">
    <w:name w:val="WW8Num30z3"/>
    <w:rsid w:val="008A3D30"/>
    <w:rPr>
      <w:rFonts w:ascii="Symbol" w:hAnsi="Symbol" w:cs="Symbol"/>
    </w:rPr>
  </w:style>
  <w:style w:type="character" w:customStyle="1" w:styleId="WW8Num31z1">
    <w:name w:val="WW8Num31z1"/>
    <w:rsid w:val="008A3D30"/>
  </w:style>
  <w:style w:type="character" w:customStyle="1" w:styleId="WW8Num31z2">
    <w:name w:val="WW8Num31z2"/>
    <w:rsid w:val="008A3D30"/>
  </w:style>
  <w:style w:type="character" w:customStyle="1" w:styleId="WW8Num31z3">
    <w:name w:val="WW8Num31z3"/>
    <w:rsid w:val="008A3D30"/>
  </w:style>
  <w:style w:type="character" w:customStyle="1" w:styleId="WW8Num31z4">
    <w:name w:val="WW8Num31z4"/>
    <w:rsid w:val="008A3D30"/>
  </w:style>
  <w:style w:type="character" w:customStyle="1" w:styleId="WW8Num31z5">
    <w:name w:val="WW8Num31z5"/>
    <w:rsid w:val="008A3D30"/>
  </w:style>
  <w:style w:type="character" w:customStyle="1" w:styleId="WW8Num31z6">
    <w:name w:val="WW8Num31z6"/>
    <w:rsid w:val="008A3D30"/>
  </w:style>
  <w:style w:type="character" w:customStyle="1" w:styleId="WW8Num31z7">
    <w:name w:val="WW8Num31z7"/>
    <w:rsid w:val="008A3D30"/>
  </w:style>
  <w:style w:type="character" w:customStyle="1" w:styleId="WW8Num31z8">
    <w:name w:val="WW8Num31z8"/>
    <w:rsid w:val="008A3D30"/>
  </w:style>
  <w:style w:type="character" w:customStyle="1" w:styleId="WW8Num39z0">
    <w:name w:val="WW8Num39z0"/>
    <w:rsid w:val="008A3D30"/>
    <w:rPr>
      <w:rFonts w:ascii="Calibri" w:eastAsia="Times New Roman" w:hAnsi="Calibri" w:cs="Calibri"/>
    </w:rPr>
  </w:style>
  <w:style w:type="character" w:customStyle="1" w:styleId="WW8Num39z1">
    <w:name w:val="WW8Num39z1"/>
    <w:rsid w:val="008A3D30"/>
    <w:rPr>
      <w:rFonts w:ascii="Courier New" w:hAnsi="Courier New" w:cs="Courier New"/>
    </w:rPr>
  </w:style>
  <w:style w:type="character" w:customStyle="1" w:styleId="WW8Num39z2">
    <w:name w:val="WW8Num39z2"/>
    <w:rsid w:val="008A3D30"/>
    <w:rPr>
      <w:rFonts w:ascii="Wingdings" w:hAnsi="Wingdings" w:cs="Wingdings"/>
    </w:rPr>
  </w:style>
  <w:style w:type="character" w:customStyle="1" w:styleId="WW8Num39z3">
    <w:name w:val="WW8Num39z3"/>
    <w:rsid w:val="008A3D30"/>
    <w:rPr>
      <w:rFonts w:ascii="Symbol" w:hAnsi="Symbol" w:cs="Symbol"/>
    </w:rPr>
  </w:style>
  <w:style w:type="character" w:customStyle="1" w:styleId="WW8Num40z0">
    <w:name w:val="WW8Num40z0"/>
    <w:rsid w:val="008A3D30"/>
    <w:rPr>
      <w:rFonts w:ascii="Symbol" w:hAnsi="Symbol" w:cs="Symbol"/>
    </w:rPr>
  </w:style>
  <w:style w:type="character" w:customStyle="1" w:styleId="WW8Num40z1">
    <w:name w:val="WW8Num40z1"/>
    <w:rsid w:val="008A3D30"/>
    <w:rPr>
      <w:rFonts w:ascii="Courier New" w:hAnsi="Courier New" w:cs="Courier New"/>
    </w:rPr>
  </w:style>
  <w:style w:type="character" w:customStyle="1" w:styleId="WW8Num40z2">
    <w:name w:val="WW8Num40z2"/>
    <w:rsid w:val="008A3D30"/>
    <w:rPr>
      <w:rFonts w:ascii="Wingdings" w:hAnsi="Wingdings" w:cs="Wingdings"/>
    </w:rPr>
  </w:style>
  <w:style w:type="character" w:customStyle="1" w:styleId="WW8Num41z0">
    <w:name w:val="WW8Num41z0"/>
    <w:rsid w:val="008A3D30"/>
    <w:rPr>
      <w:rFonts w:ascii="Arial" w:hAnsi="Arial" w:cs="Times New Roman"/>
      <w:b/>
      <w:i w:val="0"/>
      <w:sz w:val="20"/>
      <w:szCs w:val="20"/>
    </w:rPr>
  </w:style>
  <w:style w:type="character" w:customStyle="1" w:styleId="WW8Num41z1">
    <w:name w:val="WW8Num41z1"/>
    <w:rsid w:val="008A3D30"/>
    <w:rPr>
      <w:rFonts w:cs="Times New Roman"/>
    </w:rPr>
  </w:style>
  <w:style w:type="character" w:customStyle="1" w:styleId="WW8Num41z2">
    <w:name w:val="WW8Num41z2"/>
    <w:rsid w:val="008A3D30"/>
    <w:rPr>
      <w:rFonts w:ascii="Arial" w:hAnsi="Arial" w:cs="Times New Roman"/>
      <w:b w:val="0"/>
      <w:i w:val="0"/>
    </w:rPr>
  </w:style>
  <w:style w:type="character" w:customStyle="1" w:styleId="WW8Num41z3">
    <w:name w:val="WW8Num41z3"/>
    <w:rsid w:val="008A3D30"/>
    <w:rPr>
      <w:rFonts w:ascii="Arial" w:hAnsi="Arial" w:cs="Times New Roman"/>
      <w:b w:val="0"/>
      <w:i w:val="0"/>
      <w:sz w:val="20"/>
      <w:szCs w:val="20"/>
    </w:rPr>
  </w:style>
  <w:style w:type="character" w:customStyle="1" w:styleId="DefaultParagraphFont1">
    <w:name w:val="Default Paragraph Font1"/>
    <w:rsid w:val="008A3D30"/>
  </w:style>
  <w:style w:type="character" w:customStyle="1" w:styleId="Heading1Char">
    <w:name w:val="Heading 1 Char"/>
    <w:rsid w:val="008A3D30"/>
    <w:rPr>
      <w:rFonts w:ascii="Arial" w:hAnsi="Arial" w:cs="Arial"/>
      <w:b/>
      <w:bCs/>
      <w:color w:val="333399"/>
      <w:sz w:val="28"/>
      <w:szCs w:val="32"/>
      <w:lang w:val="en-US"/>
    </w:rPr>
  </w:style>
  <w:style w:type="character" w:customStyle="1" w:styleId="Heading2Char">
    <w:name w:val="Heading 2 Char"/>
    <w:rsid w:val="008A3D30"/>
    <w:rPr>
      <w:rFonts w:ascii="Arial" w:hAnsi="Arial" w:cs="Arial"/>
      <w:b/>
      <w:color w:val="002060"/>
      <w:sz w:val="24"/>
      <w:szCs w:val="22"/>
      <w:lang w:val="en-GB"/>
    </w:rPr>
  </w:style>
  <w:style w:type="character" w:customStyle="1" w:styleId="Heading5Char">
    <w:name w:val="Heading 5 Char"/>
    <w:rsid w:val="008A3D30"/>
    <w:rPr>
      <w:rFonts w:ascii="Calibri" w:eastAsia="Times New Roman" w:hAnsi="Calibri" w:cs="Times New Roman"/>
      <w:b/>
      <w:bCs/>
      <w:i/>
      <w:iCs/>
      <w:sz w:val="26"/>
      <w:szCs w:val="26"/>
      <w:lang w:val="en-GB"/>
    </w:rPr>
  </w:style>
  <w:style w:type="character" w:customStyle="1" w:styleId="DateChar">
    <w:name w:val="Date Char"/>
    <w:rsid w:val="008A3D30"/>
    <w:rPr>
      <w:sz w:val="24"/>
      <w:szCs w:val="24"/>
      <w:lang w:val="en-GB"/>
    </w:rPr>
  </w:style>
  <w:style w:type="character" w:customStyle="1" w:styleId="FooterChar">
    <w:name w:val="Footer Char"/>
    <w:rsid w:val="008A3D30"/>
    <w:rPr>
      <w:rFonts w:eastAsia="MS Mincho" w:cs="Times New Roman"/>
      <w:sz w:val="24"/>
      <w:szCs w:val="24"/>
      <w:lang w:val="en-US" w:eastAsia="ja-JP"/>
    </w:rPr>
  </w:style>
  <w:style w:type="character" w:customStyle="1" w:styleId="CommentReference1">
    <w:name w:val="Comment Reference1"/>
    <w:rsid w:val="008A3D30"/>
    <w:rPr>
      <w:sz w:val="16"/>
    </w:rPr>
  </w:style>
  <w:style w:type="character" w:customStyle="1" w:styleId="HeaderChar">
    <w:name w:val="Header Char"/>
    <w:rsid w:val="008A3D30"/>
    <w:rPr>
      <w:rFonts w:cs="Times New Roman"/>
      <w:sz w:val="24"/>
      <w:szCs w:val="24"/>
      <w:lang w:val="en-GB"/>
    </w:rPr>
  </w:style>
  <w:style w:type="character" w:customStyle="1" w:styleId="BalloonTextChar">
    <w:name w:val="Balloon Text Char"/>
    <w:rsid w:val="008A3D30"/>
    <w:rPr>
      <w:rFonts w:ascii="Tahoma" w:hAnsi="Tahoma" w:cs="Tahoma"/>
      <w:sz w:val="16"/>
      <w:szCs w:val="16"/>
      <w:lang w:val="en-GB"/>
    </w:rPr>
  </w:style>
  <w:style w:type="character" w:customStyle="1" w:styleId="CommentTextChar">
    <w:name w:val="Comment Text Char"/>
    <w:rsid w:val="008A3D30"/>
    <w:rPr>
      <w:rFonts w:cs="Times New Roman"/>
      <w:lang w:val="en-GB"/>
    </w:rPr>
  </w:style>
  <w:style w:type="character" w:customStyle="1" w:styleId="CommentSubjectChar">
    <w:name w:val="Comment Subject Char"/>
    <w:rsid w:val="008A3D30"/>
    <w:rPr>
      <w:rFonts w:cs="Times New Roman"/>
      <w:b/>
      <w:bCs/>
      <w:lang w:val="en-GB"/>
    </w:rPr>
  </w:style>
  <w:style w:type="character" w:customStyle="1" w:styleId="BodyTextChar">
    <w:name w:val="Body Text Char"/>
    <w:rsid w:val="008A3D30"/>
    <w:rPr>
      <w:rFonts w:cs="Times New Roman"/>
      <w:sz w:val="24"/>
      <w:szCs w:val="24"/>
      <w:lang w:val="en-GB"/>
    </w:rPr>
  </w:style>
  <w:style w:type="character" w:customStyle="1" w:styleId="PlaceholderText1">
    <w:name w:val="Placeholder Text1"/>
    <w:rsid w:val="008A3D30"/>
    <w:rPr>
      <w:rFonts w:cs="Times New Roman"/>
      <w:color w:val="808080"/>
    </w:rPr>
  </w:style>
  <w:style w:type="character" w:customStyle="1" w:styleId="FootnoteTextChar">
    <w:name w:val="Footnote Text Char"/>
    <w:rsid w:val="008A3D30"/>
    <w:rPr>
      <w:rFonts w:ascii="Calibri" w:hAnsi="Calibri" w:cs="Times New Roman"/>
    </w:rPr>
  </w:style>
  <w:style w:type="character" w:customStyle="1" w:styleId="Heading3Char">
    <w:name w:val="Heading 3 Char"/>
    <w:rsid w:val="008A3D30"/>
    <w:rPr>
      <w:rFonts w:ascii="Arial" w:hAnsi="Arial" w:cs="Arial"/>
      <w:b/>
      <w:bCs/>
      <w:sz w:val="22"/>
      <w:szCs w:val="26"/>
      <w:lang w:val="en-GB"/>
    </w:rPr>
  </w:style>
  <w:style w:type="character" w:customStyle="1" w:styleId="Heading4Char">
    <w:name w:val="Heading 4 Char"/>
    <w:rsid w:val="008A3D30"/>
    <w:rPr>
      <w:rFonts w:ascii="Arial" w:eastAsia="Times New Roman" w:hAnsi="Arial" w:cs="Times New Roman"/>
      <w:b/>
      <w:bCs/>
      <w:sz w:val="22"/>
      <w:szCs w:val="28"/>
      <w:lang w:val="en-GB"/>
    </w:rPr>
  </w:style>
  <w:style w:type="character" w:customStyle="1" w:styleId="DocTitleChar">
    <w:name w:val="Doc Title Char"/>
    <w:basedOn w:val="Heading1Char"/>
    <w:rsid w:val="008A3D30"/>
    <w:rPr>
      <w:rFonts w:ascii="Arial" w:hAnsi="Arial" w:cs="Arial"/>
      <w:b/>
      <w:bCs/>
      <w:color w:val="333399"/>
      <w:sz w:val="28"/>
      <w:szCs w:val="32"/>
      <w:lang w:val="en-US"/>
    </w:rPr>
  </w:style>
  <w:style w:type="character" w:customStyle="1" w:styleId="Style1Char">
    <w:name w:val="Style1 Char"/>
    <w:rsid w:val="008A3D30"/>
    <w:rPr>
      <w:rFonts w:ascii="Calibri" w:hAnsi="Calibri" w:cs="Calibri"/>
      <w:b/>
      <w:bCs/>
      <w:color w:val="333399"/>
      <w:sz w:val="40"/>
      <w:szCs w:val="40"/>
      <w:lang w:val="en-US"/>
    </w:rPr>
  </w:style>
  <w:style w:type="character" w:customStyle="1" w:styleId="ContentsChar">
    <w:name w:val="Contents Char"/>
    <w:rsid w:val="008A3D30"/>
    <w:rPr>
      <w:rFonts w:ascii="Calibri" w:hAnsi="Calibri" w:cs="Calibri"/>
      <w:b/>
      <w:bCs/>
      <w:color w:val="333399"/>
      <w:sz w:val="28"/>
      <w:szCs w:val="32"/>
      <w:lang w:val="en-US"/>
    </w:rPr>
  </w:style>
  <w:style w:type="character" w:customStyle="1" w:styleId="EndnoteTextChar">
    <w:name w:val="Endnote Text Char"/>
    <w:rsid w:val="008A3D30"/>
    <w:rPr>
      <w:rFonts w:ascii="Calibri" w:hAnsi="Calibri" w:cs="Calibri"/>
      <w:lang w:val="en-GB"/>
    </w:rPr>
  </w:style>
  <w:style w:type="character" w:customStyle="1" w:styleId="FootnoteReference2">
    <w:name w:val="Footnote Reference2"/>
    <w:rsid w:val="008A3D30"/>
    <w:rPr>
      <w:vertAlign w:val="superscript"/>
    </w:rPr>
  </w:style>
  <w:style w:type="character" w:customStyle="1" w:styleId="EndnoteReference1">
    <w:name w:val="Endnote Reference1"/>
    <w:rsid w:val="008A3D30"/>
    <w:rPr>
      <w:vertAlign w:val="superscript"/>
    </w:rPr>
  </w:style>
  <w:style w:type="character" w:customStyle="1" w:styleId="aff5">
    <w:name w:val="Κουκκίδες"/>
    <w:rsid w:val="008A3D30"/>
    <w:rPr>
      <w:rFonts w:ascii="OpenSymbol" w:eastAsia="OpenSymbol" w:hAnsi="OpenSymbol" w:cs="OpenSymbol"/>
    </w:rPr>
  </w:style>
  <w:style w:type="character" w:customStyle="1" w:styleId="19">
    <w:name w:val="Προεπιλεγμένη γραμματοσειρά1"/>
    <w:rsid w:val="008A3D30"/>
  </w:style>
  <w:style w:type="character" w:customStyle="1" w:styleId="aff6">
    <w:name w:val="Χαρακτήρες αρίθμησης"/>
    <w:rsid w:val="008A3D30"/>
  </w:style>
  <w:style w:type="character" w:customStyle="1" w:styleId="normalwithoutspacingChar">
    <w:name w:val="normal_without_spacing Char"/>
    <w:rsid w:val="008A3D30"/>
    <w:rPr>
      <w:rFonts w:ascii="Calibri" w:hAnsi="Calibri" w:cs="Calibri"/>
      <w:sz w:val="22"/>
      <w:szCs w:val="24"/>
    </w:rPr>
  </w:style>
  <w:style w:type="character" w:customStyle="1" w:styleId="FootnoteTextChar1">
    <w:name w:val="Footnote Text Char1"/>
    <w:rsid w:val="008A3D30"/>
    <w:rPr>
      <w:rFonts w:ascii="Calibri" w:hAnsi="Calibri" w:cs="Calibri"/>
      <w:lang w:val="en-IE" w:eastAsia="zh-CN"/>
    </w:rPr>
  </w:style>
  <w:style w:type="character" w:customStyle="1" w:styleId="foothangingChar">
    <w:name w:val="foot_hanging Char"/>
    <w:rsid w:val="008A3D30"/>
    <w:rPr>
      <w:rFonts w:ascii="Calibri" w:hAnsi="Calibri" w:cs="Calibri"/>
      <w:sz w:val="18"/>
      <w:szCs w:val="18"/>
      <w:lang w:val="en-IE" w:eastAsia="zh-CN"/>
    </w:rPr>
  </w:style>
  <w:style w:type="character" w:customStyle="1" w:styleId="HTMLPreformattedChar">
    <w:name w:val="HTML Preformatted Char"/>
    <w:rsid w:val="008A3D30"/>
    <w:rPr>
      <w:rFonts w:ascii="Courier New" w:hAnsi="Courier New" w:cs="Courier New"/>
    </w:rPr>
  </w:style>
  <w:style w:type="character" w:customStyle="1" w:styleId="BodyTextIndent3Char">
    <w:name w:val="Body Text Indent 3 Char"/>
    <w:rsid w:val="008A3D30"/>
    <w:rPr>
      <w:rFonts w:ascii="Calibri" w:hAnsi="Calibri" w:cs="Calibri"/>
      <w:sz w:val="16"/>
      <w:szCs w:val="16"/>
      <w:lang w:val="en-GB"/>
    </w:rPr>
  </w:style>
  <w:style w:type="character" w:customStyle="1" w:styleId="WW-FootnoteReference">
    <w:name w:val="WW-Footnote Reference"/>
    <w:rsid w:val="008A3D30"/>
    <w:rPr>
      <w:vertAlign w:val="superscript"/>
    </w:rPr>
  </w:style>
  <w:style w:type="character" w:customStyle="1" w:styleId="WW-EndnoteReference">
    <w:name w:val="WW-Endnote Reference"/>
    <w:rsid w:val="008A3D30"/>
    <w:rPr>
      <w:vertAlign w:val="superscript"/>
    </w:rPr>
  </w:style>
  <w:style w:type="character" w:customStyle="1" w:styleId="FootnoteReference1">
    <w:name w:val="Footnote Reference1"/>
    <w:rsid w:val="008A3D30"/>
    <w:rPr>
      <w:vertAlign w:val="superscript"/>
    </w:rPr>
  </w:style>
  <w:style w:type="character" w:customStyle="1" w:styleId="FootnoteTextChar2">
    <w:name w:val="Footnote Text Char2"/>
    <w:rsid w:val="008A3D30"/>
    <w:rPr>
      <w:rFonts w:ascii="Calibri" w:hAnsi="Calibri" w:cs="Calibri"/>
      <w:sz w:val="18"/>
      <w:lang w:val="en-IE" w:eastAsia="zh-CN"/>
    </w:rPr>
  </w:style>
  <w:style w:type="character" w:customStyle="1" w:styleId="foothangingChar1">
    <w:name w:val="foot_hanging Char1"/>
    <w:rsid w:val="008A3D30"/>
    <w:rPr>
      <w:rFonts w:ascii="Calibri" w:hAnsi="Calibri" w:cs="Calibri"/>
      <w:sz w:val="18"/>
      <w:szCs w:val="18"/>
      <w:lang w:val="en-IE" w:eastAsia="zh-CN"/>
    </w:rPr>
  </w:style>
  <w:style w:type="character" w:customStyle="1" w:styleId="footersChar">
    <w:name w:val="footers Char"/>
    <w:basedOn w:val="foothangingChar1"/>
    <w:rsid w:val="008A3D30"/>
    <w:rPr>
      <w:rFonts w:ascii="Calibri" w:hAnsi="Calibri" w:cs="Calibri"/>
      <w:sz w:val="18"/>
      <w:szCs w:val="18"/>
      <w:lang w:val="en-IE" w:eastAsia="zh-CN"/>
    </w:rPr>
  </w:style>
  <w:style w:type="character" w:customStyle="1" w:styleId="CommentTextChar1">
    <w:name w:val="Comment Text Char1"/>
    <w:rsid w:val="008A3D30"/>
    <w:rPr>
      <w:rFonts w:ascii="Calibri" w:hAnsi="Calibri" w:cs="Calibri"/>
      <w:lang w:val="en-GB" w:eastAsia="zh-CN"/>
    </w:rPr>
  </w:style>
  <w:style w:type="character" w:customStyle="1" w:styleId="HTMLPreformattedChar1">
    <w:name w:val="HTML Preformatted Char1"/>
    <w:rsid w:val="008A3D30"/>
    <w:rPr>
      <w:rFonts w:ascii="Courier New" w:hAnsi="Courier New" w:cs="Courier New"/>
      <w:lang w:eastAsia="zh-CN"/>
    </w:rPr>
  </w:style>
  <w:style w:type="character" w:customStyle="1" w:styleId="BodyText3Char">
    <w:name w:val="Body Text 3 Char"/>
    <w:rsid w:val="008A3D30"/>
    <w:rPr>
      <w:rFonts w:ascii="Calibri" w:hAnsi="Calibri" w:cs="Calibri"/>
      <w:sz w:val="16"/>
      <w:szCs w:val="16"/>
      <w:lang w:val="en-GB" w:eastAsia="zh-CN"/>
    </w:rPr>
  </w:style>
  <w:style w:type="character" w:customStyle="1" w:styleId="WW-FootnoteReference1">
    <w:name w:val="WW-Footnote Reference1"/>
    <w:rsid w:val="008A3D30"/>
    <w:rPr>
      <w:vertAlign w:val="superscript"/>
    </w:rPr>
  </w:style>
  <w:style w:type="character" w:customStyle="1" w:styleId="WW-EndnoteReference1">
    <w:name w:val="WW-Endnote Reference1"/>
    <w:rsid w:val="008A3D30"/>
    <w:rPr>
      <w:vertAlign w:val="superscript"/>
    </w:rPr>
  </w:style>
  <w:style w:type="character" w:customStyle="1" w:styleId="WW-FootnoteReference2">
    <w:name w:val="WW-Footnote Reference2"/>
    <w:rsid w:val="008A3D30"/>
    <w:rPr>
      <w:vertAlign w:val="superscript"/>
    </w:rPr>
  </w:style>
  <w:style w:type="character" w:customStyle="1" w:styleId="WW-EndnoteReference2">
    <w:name w:val="WW-Endnote Reference2"/>
    <w:rsid w:val="008A3D30"/>
    <w:rPr>
      <w:vertAlign w:val="superscript"/>
    </w:rPr>
  </w:style>
  <w:style w:type="character" w:customStyle="1" w:styleId="FootnoteTextChar3">
    <w:name w:val="Footnote Text Char3"/>
    <w:rsid w:val="008A3D30"/>
    <w:rPr>
      <w:rFonts w:ascii="Calibri" w:hAnsi="Calibri" w:cs="Calibri"/>
      <w:sz w:val="18"/>
      <w:lang w:val="en-IE" w:eastAsia="zh-CN"/>
    </w:rPr>
  </w:style>
  <w:style w:type="character" w:customStyle="1" w:styleId="foothangingChar2">
    <w:name w:val="foot_hanging Char2"/>
    <w:rsid w:val="008A3D30"/>
    <w:rPr>
      <w:rFonts w:ascii="Calibri" w:hAnsi="Calibri" w:cs="Calibri"/>
      <w:sz w:val="18"/>
      <w:szCs w:val="18"/>
      <w:lang w:val="en-IE" w:eastAsia="zh-CN"/>
    </w:rPr>
  </w:style>
  <w:style w:type="character" w:customStyle="1" w:styleId="footersChar1">
    <w:name w:val="footers Char1"/>
    <w:basedOn w:val="foothangingChar2"/>
    <w:rsid w:val="008A3D30"/>
    <w:rPr>
      <w:rFonts w:ascii="Calibri" w:hAnsi="Calibri" w:cs="Calibri"/>
      <w:sz w:val="18"/>
      <w:szCs w:val="18"/>
      <w:lang w:val="en-IE" w:eastAsia="zh-CN"/>
    </w:rPr>
  </w:style>
  <w:style w:type="character" w:customStyle="1" w:styleId="foootChar">
    <w:name w:val="fooot Char"/>
    <w:basedOn w:val="footersChar1"/>
    <w:rsid w:val="008A3D30"/>
    <w:rPr>
      <w:rFonts w:ascii="Calibri" w:hAnsi="Calibri" w:cs="Calibri"/>
      <w:sz w:val="18"/>
      <w:szCs w:val="18"/>
      <w:lang w:val="en-IE" w:eastAsia="zh-CN"/>
    </w:rPr>
  </w:style>
  <w:style w:type="character" w:customStyle="1" w:styleId="1a">
    <w:name w:val="Παραπομπή υποσημείωσης1"/>
    <w:rsid w:val="008A3D30"/>
    <w:rPr>
      <w:vertAlign w:val="superscript"/>
    </w:rPr>
  </w:style>
  <w:style w:type="character" w:customStyle="1" w:styleId="1b">
    <w:name w:val="Παραπομπή σχολίου1"/>
    <w:rsid w:val="008A3D30"/>
    <w:rPr>
      <w:sz w:val="16"/>
      <w:szCs w:val="16"/>
    </w:rPr>
  </w:style>
  <w:style w:type="character" w:customStyle="1" w:styleId="WW-FootnoteReference3">
    <w:name w:val="WW-Footnote Reference3"/>
    <w:rsid w:val="008A3D30"/>
    <w:rPr>
      <w:vertAlign w:val="superscript"/>
    </w:rPr>
  </w:style>
  <w:style w:type="character" w:customStyle="1" w:styleId="WW-EndnoteReference3">
    <w:name w:val="WW-Endnote Reference3"/>
    <w:rsid w:val="008A3D30"/>
    <w:rPr>
      <w:vertAlign w:val="superscript"/>
    </w:rPr>
  </w:style>
  <w:style w:type="character" w:customStyle="1" w:styleId="WW-FootnoteReference4">
    <w:name w:val="WW-Footnote Reference4"/>
    <w:rsid w:val="008A3D30"/>
    <w:rPr>
      <w:vertAlign w:val="superscript"/>
    </w:rPr>
  </w:style>
  <w:style w:type="character" w:customStyle="1" w:styleId="WW-EndnoteReference4">
    <w:name w:val="WW-Endnote Reference4"/>
    <w:rsid w:val="008A3D30"/>
    <w:rPr>
      <w:vertAlign w:val="superscript"/>
    </w:rPr>
  </w:style>
  <w:style w:type="character" w:customStyle="1" w:styleId="WW-FootnoteReference5">
    <w:name w:val="WW-Footnote Reference5"/>
    <w:rsid w:val="008A3D30"/>
    <w:rPr>
      <w:vertAlign w:val="superscript"/>
    </w:rPr>
  </w:style>
  <w:style w:type="character" w:customStyle="1" w:styleId="WW-EndnoteReference5">
    <w:name w:val="WW-Endnote Reference5"/>
    <w:rsid w:val="008A3D30"/>
    <w:rPr>
      <w:vertAlign w:val="superscript"/>
    </w:rPr>
  </w:style>
  <w:style w:type="character" w:customStyle="1" w:styleId="WW-FootnoteReference6">
    <w:name w:val="WW-Footnote Reference6"/>
    <w:rsid w:val="008A3D30"/>
    <w:rPr>
      <w:vertAlign w:val="superscript"/>
    </w:rPr>
  </w:style>
  <w:style w:type="character" w:customStyle="1" w:styleId="WW-EndnoteReference6">
    <w:name w:val="WW-Endnote Reference6"/>
    <w:rsid w:val="008A3D30"/>
    <w:rPr>
      <w:vertAlign w:val="superscript"/>
    </w:rPr>
  </w:style>
  <w:style w:type="character" w:customStyle="1" w:styleId="WW-FootnoteReference7">
    <w:name w:val="WW-Footnote Reference7"/>
    <w:rsid w:val="008A3D30"/>
    <w:rPr>
      <w:vertAlign w:val="superscript"/>
    </w:rPr>
  </w:style>
  <w:style w:type="character" w:customStyle="1" w:styleId="WW-EndnoteReference7">
    <w:name w:val="WW-Endnote Reference7"/>
    <w:rsid w:val="008A3D30"/>
    <w:rPr>
      <w:vertAlign w:val="superscript"/>
    </w:rPr>
  </w:style>
  <w:style w:type="character" w:customStyle="1" w:styleId="WW-FootnoteReference8">
    <w:name w:val="WW-Footnote Reference8"/>
    <w:rsid w:val="008A3D30"/>
    <w:rPr>
      <w:vertAlign w:val="superscript"/>
    </w:rPr>
  </w:style>
  <w:style w:type="character" w:customStyle="1" w:styleId="WW-EndnoteReference8">
    <w:name w:val="WW-Endnote Reference8"/>
    <w:rsid w:val="008A3D30"/>
    <w:rPr>
      <w:vertAlign w:val="superscript"/>
    </w:rPr>
  </w:style>
  <w:style w:type="character" w:customStyle="1" w:styleId="WW-FootnoteReference9">
    <w:name w:val="WW-Footnote Reference9"/>
    <w:rsid w:val="008A3D30"/>
    <w:rPr>
      <w:vertAlign w:val="superscript"/>
    </w:rPr>
  </w:style>
  <w:style w:type="character" w:customStyle="1" w:styleId="WW-EndnoteReference9">
    <w:name w:val="WW-Endnote Reference9"/>
    <w:rsid w:val="008A3D30"/>
    <w:rPr>
      <w:vertAlign w:val="superscript"/>
    </w:rPr>
  </w:style>
  <w:style w:type="character" w:customStyle="1" w:styleId="WW-FootnoteReference10">
    <w:name w:val="WW-Footnote Reference10"/>
    <w:rsid w:val="008A3D30"/>
    <w:rPr>
      <w:vertAlign w:val="superscript"/>
    </w:rPr>
  </w:style>
  <w:style w:type="character" w:customStyle="1" w:styleId="WW-EndnoteReference10">
    <w:name w:val="WW-Endnote Reference10"/>
    <w:rsid w:val="008A3D30"/>
    <w:rPr>
      <w:vertAlign w:val="superscript"/>
    </w:rPr>
  </w:style>
  <w:style w:type="character" w:customStyle="1" w:styleId="WW-FootnoteReference11">
    <w:name w:val="WW-Footnote Reference11"/>
    <w:rsid w:val="008A3D30"/>
    <w:rPr>
      <w:vertAlign w:val="superscript"/>
    </w:rPr>
  </w:style>
  <w:style w:type="character" w:customStyle="1" w:styleId="WW-EndnoteReference11">
    <w:name w:val="WW-Endnote Reference11"/>
    <w:rsid w:val="008A3D30"/>
    <w:rPr>
      <w:vertAlign w:val="superscript"/>
    </w:rPr>
  </w:style>
  <w:style w:type="character" w:customStyle="1" w:styleId="WW-FootnoteReference12">
    <w:name w:val="WW-Footnote Reference12"/>
    <w:rsid w:val="008A3D30"/>
    <w:rPr>
      <w:vertAlign w:val="superscript"/>
    </w:rPr>
  </w:style>
  <w:style w:type="character" w:customStyle="1" w:styleId="WW-EndnoteReference12">
    <w:name w:val="WW-Endnote Reference12"/>
    <w:rsid w:val="008A3D30"/>
    <w:rPr>
      <w:vertAlign w:val="superscript"/>
    </w:rPr>
  </w:style>
  <w:style w:type="character" w:customStyle="1" w:styleId="WW-FootnoteReference13">
    <w:name w:val="WW-Footnote Reference13"/>
    <w:rsid w:val="008A3D30"/>
    <w:rPr>
      <w:vertAlign w:val="superscript"/>
    </w:rPr>
  </w:style>
  <w:style w:type="character" w:customStyle="1" w:styleId="WW-EndnoteReference13">
    <w:name w:val="WW-Endnote Reference13"/>
    <w:rsid w:val="008A3D30"/>
    <w:rPr>
      <w:vertAlign w:val="superscript"/>
    </w:rPr>
  </w:style>
  <w:style w:type="character" w:customStyle="1" w:styleId="FootnoteReference3">
    <w:name w:val="Footnote Reference3"/>
    <w:rsid w:val="008A3D30"/>
    <w:rPr>
      <w:vertAlign w:val="superscript"/>
    </w:rPr>
  </w:style>
  <w:style w:type="character" w:customStyle="1" w:styleId="EndnoteReference2">
    <w:name w:val="Endnote Reference2"/>
    <w:rsid w:val="008A3D30"/>
    <w:rPr>
      <w:vertAlign w:val="superscript"/>
    </w:rPr>
  </w:style>
  <w:style w:type="character" w:customStyle="1" w:styleId="29">
    <w:name w:val="Παραπομπή υποσημείωσης2"/>
    <w:rsid w:val="008A3D30"/>
    <w:rPr>
      <w:vertAlign w:val="superscript"/>
    </w:rPr>
  </w:style>
  <w:style w:type="character" w:customStyle="1" w:styleId="2a">
    <w:name w:val="Παραπομπή σημείωσης τέλους2"/>
    <w:rsid w:val="008A3D30"/>
    <w:rPr>
      <w:vertAlign w:val="superscript"/>
    </w:rPr>
  </w:style>
  <w:style w:type="character" w:customStyle="1" w:styleId="WW-FootnoteReference14">
    <w:name w:val="WW-Footnote Reference14"/>
    <w:rsid w:val="008A3D30"/>
    <w:rPr>
      <w:vertAlign w:val="superscript"/>
    </w:rPr>
  </w:style>
  <w:style w:type="character" w:customStyle="1" w:styleId="WW-EndnoteReference14">
    <w:name w:val="WW-Endnote Reference14"/>
    <w:rsid w:val="008A3D30"/>
    <w:rPr>
      <w:vertAlign w:val="superscript"/>
    </w:rPr>
  </w:style>
  <w:style w:type="character" w:customStyle="1" w:styleId="WW-FootnoteReference15">
    <w:name w:val="WW-Footnote Reference15"/>
    <w:rsid w:val="008A3D30"/>
    <w:rPr>
      <w:vertAlign w:val="superscript"/>
    </w:rPr>
  </w:style>
  <w:style w:type="character" w:customStyle="1" w:styleId="WW-EndnoteReference15">
    <w:name w:val="WW-Endnote Reference15"/>
    <w:rsid w:val="008A3D30"/>
    <w:rPr>
      <w:vertAlign w:val="superscript"/>
    </w:rPr>
  </w:style>
  <w:style w:type="paragraph" w:customStyle="1" w:styleId="aff7">
    <w:name w:val="Επικεφαλίδα"/>
    <w:basedOn w:val="a2"/>
    <w:next w:val="a6"/>
    <w:rsid w:val="008A3D30"/>
    <w:pPr>
      <w:keepNext/>
      <w:spacing w:before="240" w:after="120"/>
      <w:jc w:val="both"/>
    </w:pPr>
    <w:rPr>
      <w:rFonts w:ascii="Liberation Sans" w:eastAsia="Microsoft YaHei" w:hAnsi="Liberation Sans" w:cs="Mangal"/>
      <w:sz w:val="28"/>
      <w:szCs w:val="28"/>
      <w:lang w:val="en-GB" w:eastAsia="zh-CN"/>
    </w:rPr>
  </w:style>
  <w:style w:type="paragraph" w:styleId="aff8">
    <w:name w:val="List"/>
    <w:basedOn w:val="a6"/>
    <w:rsid w:val="008A3D30"/>
    <w:pPr>
      <w:spacing w:after="240"/>
    </w:pPr>
    <w:rPr>
      <w:rFonts w:ascii="Calibri" w:hAnsi="Calibri" w:cs="Mangal"/>
      <w:sz w:val="22"/>
      <w:szCs w:val="24"/>
      <w:lang w:val="en-GB" w:eastAsia="zh-CN"/>
    </w:rPr>
  </w:style>
  <w:style w:type="paragraph" w:customStyle="1" w:styleId="aff9">
    <w:name w:val="Ευρετήριο"/>
    <w:basedOn w:val="a2"/>
    <w:rsid w:val="008A3D30"/>
    <w:pPr>
      <w:suppressLineNumbers/>
      <w:spacing w:after="120"/>
      <w:jc w:val="both"/>
    </w:pPr>
    <w:rPr>
      <w:rFonts w:ascii="Calibri" w:hAnsi="Calibri" w:cs="Mangal"/>
      <w:sz w:val="22"/>
      <w:lang w:val="en-GB" w:eastAsia="zh-CN"/>
    </w:rPr>
  </w:style>
  <w:style w:type="paragraph" w:customStyle="1" w:styleId="Caption2">
    <w:name w:val="Caption2"/>
    <w:basedOn w:val="a2"/>
    <w:rsid w:val="008A3D30"/>
    <w:pPr>
      <w:suppressLineNumbers/>
      <w:spacing w:before="120" w:after="120"/>
      <w:jc w:val="both"/>
    </w:pPr>
    <w:rPr>
      <w:rFonts w:ascii="Calibri" w:hAnsi="Calibri" w:cs="Mangal"/>
      <w:i/>
      <w:iCs/>
      <w:lang w:val="en-GB" w:eastAsia="zh-CN"/>
    </w:rPr>
  </w:style>
  <w:style w:type="paragraph" w:customStyle="1" w:styleId="WW-Caption">
    <w:name w:val="WW-Caption"/>
    <w:basedOn w:val="a2"/>
    <w:rsid w:val="008A3D30"/>
    <w:pPr>
      <w:suppressLineNumbers/>
      <w:spacing w:before="120" w:after="120"/>
      <w:jc w:val="both"/>
    </w:pPr>
    <w:rPr>
      <w:rFonts w:ascii="Calibri" w:hAnsi="Calibri" w:cs="Mangal"/>
      <w:i/>
      <w:iCs/>
      <w:lang w:val="en-GB" w:eastAsia="zh-CN"/>
    </w:rPr>
  </w:style>
  <w:style w:type="paragraph" w:customStyle="1" w:styleId="2b">
    <w:name w:val="Λεζάντα2"/>
    <w:basedOn w:val="a2"/>
    <w:rsid w:val="008A3D30"/>
    <w:pPr>
      <w:suppressLineNumbers/>
      <w:spacing w:before="120" w:after="120"/>
      <w:jc w:val="both"/>
    </w:pPr>
    <w:rPr>
      <w:rFonts w:ascii="Calibri" w:hAnsi="Calibri" w:cs="Mangal"/>
      <w:i/>
      <w:iCs/>
      <w:lang w:val="en-GB" w:eastAsia="zh-CN"/>
    </w:rPr>
  </w:style>
  <w:style w:type="paragraph" w:customStyle="1" w:styleId="Caption1">
    <w:name w:val="Caption1"/>
    <w:basedOn w:val="a2"/>
    <w:rsid w:val="008A3D30"/>
    <w:pPr>
      <w:suppressLineNumbers/>
      <w:spacing w:before="120" w:after="120"/>
      <w:jc w:val="both"/>
    </w:pPr>
    <w:rPr>
      <w:rFonts w:ascii="Calibri" w:hAnsi="Calibri" w:cs="Mangal"/>
      <w:i/>
      <w:iCs/>
      <w:lang w:val="en-GB" w:eastAsia="zh-CN"/>
    </w:rPr>
  </w:style>
  <w:style w:type="paragraph" w:customStyle="1" w:styleId="WW-Caption1">
    <w:name w:val="WW-Caption1"/>
    <w:basedOn w:val="a2"/>
    <w:rsid w:val="008A3D30"/>
    <w:pPr>
      <w:suppressLineNumbers/>
      <w:spacing w:before="120" w:after="120"/>
      <w:jc w:val="both"/>
    </w:pPr>
    <w:rPr>
      <w:rFonts w:ascii="Calibri" w:hAnsi="Calibri" w:cs="Mangal"/>
      <w:i/>
      <w:iCs/>
      <w:lang w:val="en-GB" w:eastAsia="zh-CN"/>
    </w:rPr>
  </w:style>
  <w:style w:type="paragraph" w:customStyle="1" w:styleId="WW-Caption11">
    <w:name w:val="WW-Caption11"/>
    <w:basedOn w:val="a2"/>
    <w:rsid w:val="008A3D30"/>
    <w:pPr>
      <w:suppressLineNumbers/>
      <w:spacing w:before="120" w:after="120"/>
      <w:jc w:val="both"/>
    </w:pPr>
    <w:rPr>
      <w:rFonts w:ascii="Calibri" w:hAnsi="Calibri" w:cs="Mangal"/>
      <w:i/>
      <w:iCs/>
      <w:lang w:val="en-GB" w:eastAsia="zh-CN"/>
    </w:rPr>
  </w:style>
  <w:style w:type="paragraph" w:customStyle="1" w:styleId="WW-Caption111">
    <w:name w:val="WW-Caption111"/>
    <w:basedOn w:val="a2"/>
    <w:rsid w:val="008A3D30"/>
    <w:pPr>
      <w:suppressLineNumbers/>
      <w:spacing w:before="120" w:after="120"/>
      <w:jc w:val="both"/>
    </w:pPr>
    <w:rPr>
      <w:rFonts w:ascii="Calibri" w:hAnsi="Calibri" w:cs="Mangal"/>
      <w:i/>
      <w:iCs/>
      <w:lang w:val="en-GB" w:eastAsia="zh-CN"/>
    </w:rPr>
  </w:style>
  <w:style w:type="paragraph" w:customStyle="1" w:styleId="WW-Caption1111">
    <w:name w:val="WW-Caption1111"/>
    <w:basedOn w:val="a2"/>
    <w:rsid w:val="008A3D30"/>
    <w:pPr>
      <w:suppressLineNumbers/>
      <w:spacing w:before="120" w:after="120"/>
      <w:jc w:val="both"/>
    </w:pPr>
    <w:rPr>
      <w:rFonts w:ascii="Calibri" w:hAnsi="Calibri" w:cs="Mangal"/>
      <w:i/>
      <w:iCs/>
      <w:lang w:val="en-GB" w:eastAsia="zh-CN"/>
    </w:rPr>
  </w:style>
  <w:style w:type="paragraph" w:customStyle="1" w:styleId="WW-Caption11111">
    <w:name w:val="WW-Caption11111"/>
    <w:basedOn w:val="a2"/>
    <w:rsid w:val="008A3D30"/>
    <w:pPr>
      <w:suppressLineNumbers/>
      <w:spacing w:before="120" w:after="120"/>
      <w:jc w:val="both"/>
    </w:pPr>
    <w:rPr>
      <w:rFonts w:ascii="Calibri" w:hAnsi="Calibri" w:cs="Mangal"/>
      <w:i/>
      <w:iCs/>
      <w:lang w:val="en-GB" w:eastAsia="zh-CN"/>
    </w:rPr>
  </w:style>
  <w:style w:type="paragraph" w:customStyle="1" w:styleId="WW-Caption111111">
    <w:name w:val="WW-Caption111111"/>
    <w:basedOn w:val="a2"/>
    <w:rsid w:val="008A3D30"/>
    <w:pPr>
      <w:suppressLineNumbers/>
      <w:spacing w:before="120" w:after="120"/>
      <w:jc w:val="both"/>
    </w:pPr>
    <w:rPr>
      <w:rFonts w:ascii="Calibri" w:hAnsi="Calibri" w:cs="Mangal"/>
      <w:i/>
      <w:iCs/>
      <w:lang w:val="en-GB" w:eastAsia="zh-CN"/>
    </w:rPr>
  </w:style>
  <w:style w:type="paragraph" w:customStyle="1" w:styleId="WW-Caption1111111">
    <w:name w:val="WW-Caption1111111"/>
    <w:basedOn w:val="a2"/>
    <w:rsid w:val="008A3D30"/>
    <w:pPr>
      <w:suppressLineNumbers/>
      <w:spacing w:before="120" w:after="120"/>
      <w:jc w:val="both"/>
    </w:pPr>
    <w:rPr>
      <w:rFonts w:ascii="Calibri" w:hAnsi="Calibri" w:cs="Mangal"/>
      <w:i/>
      <w:iCs/>
      <w:lang w:val="en-GB" w:eastAsia="zh-CN"/>
    </w:rPr>
  </w:style>
  <w:style w:type="paragraph" w:customStyle="1" w:styleId="WW-Caption11111111">
    <w:name w:val="WW-Caption11111111"/>
    <w:basedOn w:val="a2"/>
    <w:rsid w:val="008A3D30"/>
    <w:pPr>
      <w:suppressLineNumbers/>
      <w:spacing w:before="120" w:after="120"/>
      <w:jc w:val="both"/>
    </w:pPr>
    <w:rPr>
      <w:rFonts w:ascii="Calibri" w:hAnsi="Calibri" w:cs="Mangal"/>
      <w:i/>
      <w:iCs/>
      <w:lang w:val="en-GB" w:eastAsia="zh-CN"/>
    </w:rPr>
  </w:style>
  <w:style w:type="paragraph" w:customStyle="1" w:styleId="WW-Caption111111111">
    <w:name w:val="WW-Caption111111111"/>
    <w:basedOn w:val="a2"/>
    <w:rsid w:val="008A3D30"/>
    <w:pPr>
      <w:suppressLineNumbers/>
      <w:spacing w:before="120" w:after="120"/>
      <w:jc w:val="both"/>
    </w:pPr>
    <w:rPr>
      <w:rFonts w:ascii="Calibri" w:hAnsi="Calibri" w:cs="Mangal"/>
      <w:i/>
      <w:iCs/>
      <w:lang w:val="en-GB" w:eastAsia="zh-CN"/>
    </w:rPr>
  </w:style>
  <w:style w:type="paragraph" w:customStyle="1" w:styleId="WW-Caption1111111111">
    <w:name w:val="WW-Caption1111111111"/>
    <w:basedOn w:val="a2"/>
    <w:rsid w:val="008A3D30"/>
    <w:pPr>
      <w:suppressLineNumbers/>
      <w:spacing w:before="120" w:after="120"/>
      <w:jc w:val="both"/>
    </w:pPr>
    <w:rPr>
      <w:rFonts w:ascii="Calibri" w:hAnsi="Calibri" w:cs="Mangal"/>
      <w:i/>
      <w:iCs/>
      <w:lang w:val="en-GB" w:eastAsia="zh-CN"/>
    </w:rPr>
  </w:style>
  <w:style w:type="paragraph" w:customStyle="1" w:styleId="WW-Caption11111111111">
    <w:name w:val="WW-Caption11111111111"/>
    <w:basedOn w:val="a2"/>
    <w:rsid w:val="008A3D30"/>
    <w:pPr>
      <w:suppressLineNumbers/>
      <w:spacing w:before="120" w:after="120"/>
      <w:jc w:val="both"/>
    </w:pPr>
    <w:rPr>
      <w:rFonts w:ascii="Calibri" w:hAnsi="Calibri" w:cs="Mangal"/>
      <w:i/>
      <w:iCs/>
      <w:lang w:val="en-GB" w:eastAsia="zh-CN"/>
    </w:rPr>
  </w:style>
  <w:style w:type="paragraph" w:customStyle="1" w:styleId="1c">
    <w:name w:val="Λεζάντα1"/>
    <w:basedOn w:val="a2"/>
    <w:rsid w:val="008A3D30"/>
    <w:pPr>
      <w:suppressLineNumbers/>
      <w:spacing w:before="120" w:after="120"/>
      <w:jc w:val="both"/>
    </w:pPr>
    <w:rPr>
      <w:rFonts w:ascii="Calibri" w:hAnsi="Calibri" w:cs="Mangal"/>
      <w:i/>
      <w:iCs/>
      <w:lang w:val="en-GB" w:eastAsia="zh-CN"/>
    </w:rPr>
  </w:style>
  <w:style w:type="paragraph" w:customStyle="1" w:styleId="WW-Caption111111111111">
    <w:name w:val="WW-Caption111111111111"/>
    <w:basedOn w:val="a2"/>
    <w:rsid w:val="008A3D30"/>
    <w:pPr>
      <w:suppressLineNumbers/>
      <w:spacing w:before="120" w:after="120"/>
      <w:jc w:val="both"/>
    </w:pPr>
    <w:rPr>
      <w:rFonts w:ascii="Calibri" w:hAnsi="Calibri" w:cs="Mangal"/>
      <w:i/>
      <w:iCs/>
      <w:lang w:val="en-GB" w:eastAsia="zh-CN"/>
    </w:rPr>
  </w:style>
  <w:style w:type="paragraph" w:customStyle="1" w:styleId="WW-Caption1111111111111">
    <w:name w:val="WW-Caption1111111111111"/>
    <w:basedOn w:val="a2"/>
    <w:rsid w:val="008A3D30"/>
    <w:pPr>
      <w:suppressLineNumbers/>
      <w:spacing w:before="120" w:after="120"/>
      <w:jc w:val="both"/>
    </w:pPr>
    <w:rPr>
      <w:rFonts w:ascii="Calibri" w:hAnsi="Calibri" w:cs="Mangal"/>
      <w:i/>
      <w:iCs/>
      <w:lang w:val="en-GB" w:eastAsia="zh-CN"/>
    </w:rPr>
  </w:style>
  <w:style w:type="paragraph" w:customStyle="1" w:styleId="WW-Caption11111111111111">
    <w:name w:val="WW-Caption11111111111111"/>
    <w:basedOn w:val="a2"/>
    <w:rsid w:val="008A3D30"/>
    <w:pPr>
      <w:suppressLineNumbers/>
      <w:spacing w:before="120" w:after="120"/>
      <w:jc w:val="both"/>
    </w:pPr>
    <w:rPr>
      <w:rFonts w:ascii="Calibri" w:hAnsi="Calibri" w:cs="Mangal"/>
      <w:i/>
      <w:iCs/>
      <w:lang w:val="en-GB" w:eastAsia="zh-CN"/>
    </w:rPr>
  </w:style>
  <w:style w:type="paragraph" w:customStyle="1" w:styleId="WW-Caption111111111111111">
    <w:name w:val="WW-Caption111111111111111"/>
    <w:basedOn w:val="a2"/>
    <w:rsid w:val="008A3D30"/>
    <w:pPr>
      <w:suppressLineNumbers/>
      <w:spacing w:before="120" w:after="120"/>
      <w:jc w:val="both"/>
    </w:pPr>
    <w:rPr>
      <w:rFonts w:ascii="Calibri" w:hAnsi="Calibri" w:cs="Mangal"/>
      <w:i/>
      <w:iCs/>
      <w:lang w:val="en-GB" w:eastAsia="zh-CN"/>
    </w:rPr>
  </w:style>
  <w:style w:type="paragraph" w:customStyle="1" w:styleId="Bullet">
    <w:name w:val="Bullet"/>
    <w:basedOn w:val="a2"/>
    <w:rsid w:val="008A3D30"/>
    <w:pPr>
      <w:numPr>
        <w:numId w:val="29"/>
      </w:numPr>
      <w:spacing w:after="100"/>
      <w:jc w:val="both"/>
    </w:pPr>
    <w:rPr>
      <w:rFonts w:ascii="Calibri" w:eastAsia="MS Mincho" w:hAnsi="Calibri" w:cs="Calibri"/>
      <w:sz w:val="22"/>
      <w:lang w:val="en-US" w:eastAsia="ja-JP"/>
    </w:rPr>
  </w:style>
  <w:style w:type="paragraph" w:customStyle="1" w:styleId="Date1">
    <w:name w:val="Date1"/>
    <w:basedOn w:val="a2"/>
    <w:next w:val="a2"/>
    <w:rsid w:val="008A3D30"/>
    <w:pPr>
      <w:spacing w:after="100"/>
      <w:jc w:val="both"/>
    </w:pPr>
    <w:rPr>
      <w:rFonts w:ascii="Calibri" w:eastAsia="MS Mincho" w:hAnsi="Calibri" w:cs="Calibri"/>
      <w:sz w:val="22"/>
      <w:lang w:val="en-US" w:eastAsia="ja-JP"/>
    </w:rPr>
  </w:style>
  <w:style w:type="paragraph" w:customStyle="1" w:styleId="DocTitle">
    <w:name w:val="Doc Title"/>
    <w:basedOn w:val="1"/>
    <w:rsid w:val="008A3D30"/>
    <w:pPr>
      <w:pageBreakBefore/>
      <w:numPr>
        <w:numId w:val="0"/>
      </w:numPr>
      <w:pBdr>
        <w:top w:val="none" w:sz="0" w:space="0" w:color="000000"/>
        <w:left w:val="none" w:sz="0" w:space="0" w:color="000000"/>
        <w:bottom w:val="single" w:sz="18" w:space="1" w:color="000080"/>
        <w:right w:val="none" w:sz="0" w:space="0" w:color="000000"/>
      </w:pBdr>
      <w:spacing w:before="320" w:after="160" w:line="240" w:lineRule="auto"/>
      <w:jc w:val="both"/>
    </w:pPr>
    <w:rPr>
      <w:rFonts w:ascii="Arial" w:hAnsi="Arial" w:cs="Arial"/>
      <w:bCs/>
      <w:smallCaps w:val="0"/>
      <w:color w:val="333399"/>
      <w:sz w:val="28"/>
      <w:szCs w:val="32"/>
      <w:lang w:val="en-US" w:eastAsia="zh-CN"/>
    </w:rPr>
  </w:style>
  <w:style w:type="paragraph" w:customStyle="1" w:styleId="inserttext">
    <w:name w:val="insert text"/>
    <w:basedOn w:val="a2"/>
    <w:rsid w:val="008A3D30"/>
    <w:pPr>
      <w:spacing w:after="100"/>
      <w:ind w:left="794"/>
      <w:jc w:val="both"/>
    </w:pPr>
    <w:rPr>
      <w:rFonts w:ascii="Calibri" w:eastAsia="MS Mincho" w:hAnsi="Calibri" w:cs="Calibri"/>
      <w:sz w:val="22"/>
      <w:lang w:val="en-US" w:eastAsia="ja-JP"/>
    </w:rPr>
  </w:style>
  <w:style w:type="paragraph" w:customStyle="1" w:styleId="BalloonText1">
    <w:name w:val="Balloon Text1"/>
    <w:basedOn w:val="a2"/>
    <w:rsid w:val="008A3D30"/>
    <w:pPr>
      <w:spacing w:after="120"/>
      <w:jc w:val="both"/>
    </w:pPr>
    <w:rPr>
      <w:rFonts w:ascii="Tahoma" w:hAnsi="Tahoma" w:cs="Tahoma"/>
      <w:sz w:val="16"/>
      <w:szCs w:val="16"/>
      <w:lang w:val="en-GB" w:eastAsia="zh-CN"/>
    </w:rPr>
  </w:style>
  <w:style w:type="paragraph" w:customStyle="1" w:styleId="CommentText1">
    <w:name w:val="Comment Text1"/>
    <w:basedOn w:val="a2"/>
    <w:rsid w:val="008A3D30"/>
    <w:pPr>
      <w:spacing w:after="120"/>
      <w:jc w:val="both"/>
    </w:pPr>
    <w:rPr>
      <w:rFonts w:ascii="Calibri" w:hAnsi="Calibri" w:cs="Calibri"/>
      <w:sz w:val="20"/>
      <w:szCs w:val="20"/>
      <w:lang w:val="en-GB" w:eastAsia="zh-CN"/>
    </w:rPr>
  </w:style>
  <w:style w:type="paragraph" w:customStyle="1" w:styleId="CommentSubject1">
    <w:name w:val="Comment Subject1"/>
    <w:basedOn w:val="CommentText1"/>
    <w:next w:val="CommentText1"/>
    <w:rsid w:val="008A3D30"/>
    <w:rPr>
      <w:b/>
      <w:bCs/>
    </w:rPr>
  </w:style>
  <w:style w:type="paragraph" w:customStyle="1" w:styleId="Revision1">
    <w:name w:val="Revision1"/>
    <w:rsid w:val="008A3D30"/>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2"/>
    <w:rsid w:val="008A3D30"/>
    <w:pPr>
      <w:spacing w:before="280" w:after="200"/>
      <w:jc w:val="both"/>
    </w:pPr>
    <w:rPr>
      <w:rFonts w:ascii="Arial Unicode MS" w:eastAsia="Arial Unicode MS" w:hAnsi="Arial Unicode MS" w:cs="Arial Unicode MS"/>
      <w:sz w:val="22"/>
      <w:lang w:val="en-GB" w:eastAsia="zh-CN"/>
    </w:rPr>
  </w:style>
  <w:style w:type="paragraph" w:customStyle="1" w:styleId="ListParagraph2">
    <w:name w:val="List Paragraph2"/>
    <w:basedOn w:val="a2"/>
    <w:rsid w:val="008A3D30"/>
    <w:pPr>
      <w:spacing w:after="200"/>
      <w:ind w:left="720"/>
      <w:contextualSpacing/>
      <w:jc w:val="both"/>
    </w:pPr>
    <w:rPr>
      <w:rFonts w:ascii="Calibri" w:hAnsi="Calibri" w:cs="Calibri"/>
      <w:sz w:val="22"/>
      <w:lang w:val="en-GB" w:eastAsia="zh-CN"/>
    </w:rPr>
  </w:style>
  <w:style w:type="paragraph" w:styleId="57">
    <w:name w:val="toc 5"/>
    <w:basedOn w:val="a2"/>
    <w:next w:val="a2"/>
    <w:uiPriority w:val="39"/>
    <w:rsid w:val="008A3D30"/>
    <w:pPr>
      <w:ind w:left="880"/>
    </w:pPr>
    <w:rPr>
      <w:rFonts w:ascii="Calibri" w:hAnsi="Calibri" w:cs="Calibri"/>
      <w:sz w:val="18"/>
      <w:szCs w:val="18"/>
      <w:lang w:val="en-GB" w:eastAsia="zh-CN"/>
    </w:rPr>
  </w:style>
  <w:style w:type="paragraph" w:styleId="60">
    <w:name w:val="toc 6"/>
    <w:basedOn w:val="a2"/>
    <w:next w:val="a2"/>
    <w:uiPriority w:val="39"/>
    <w:rsid w:val="008A3D30"/>
    <w:pPr>
      <w:ind w:left="1100"/>
    </w:pPr>
    <w:rPr>
      <w:rFonts w:ascii="Calibri" w:hAnsi="Calibri" w:cs="Calibri"/>
      <w:sz w:val="18"/>
      <w:szCs w:val="18"/>
      <w:lang w:val="en-GB" w:eastAsia="zh-CN"/>
    </w:rPr>
  </w:style>
  <w:style w:type="paragraph" w:styleId="70">
    <w:name w:val="toc 7"/>
    <w:basedOn w:val="a2"/>
    <w:next w:val="a2"/>
    <w:uiPriority w:val="39"/>
    <w:rsid w:val="008A3D30"/>
    <w:pPr>
      <w:ind w:left="1320"/>
    </w:pPr>
    <w:rPr>
      <w:rFonts w:ascii="Calibri" w:hAnsi="Calibri" w:cs="Calibri"/>
      <w:sz w:val="18"/>
      <w:szCs w:val="18"/>
      <w:lang w:val="en-GB" w:eastAsia="zh-CN"/>
    </w:rPr>
  </w:style>
  <w:style w:type="paragraph" w:styleId="80">
    <w:name w:val="toc 8"/>
    <w:basedOn w:val="a2"/>
    <w:next w:val="a2"/>
    <w:uiPriority w:val="39"/>
    <w:rsid w:val="008A3D30"/>
    <w:pPr>
      <w:ind w:left="1540"/>
    </w:pPr>
    <w:rPr>
      <w:rFonts w:ascii="Calibri" w:hAnsi="Calibri" w:cs="Calibri"/>
      <w:sz w:val="18"/>
      <w:szCs w:val="18"/>
      <w:lang w:val="en-GB" w:eastAsia="zh-CN"/>
    </w:rPr>
  </w:style>
  <w:style w:type="paragraph" w:styleId="90">
    <w:name w:val="toc 9"/>
    <w:basedOn w:val="a2"/>
    <w:next w:val="a2"/>
    <w:uiPriority w:val="39"/>
    <w:rsid w:val="008A3D30"/>
    <w:pPr>
      <w:ind w:left="1760"/>
    </w:pPr>
    <w:rPr>
      <w:rFonts w:ascii="Calibri" w:hAnsi="Calibri" w:cs="Calibri"/>
      <w:sz w:val="18"/>
      <w:szCs w:val="18"/>
      <w:lang w:val="en-GB" w:eastAsia="zh-CN"/>
    </w:rPr>
  </w:style>
  <w:style w:type="paragraph" w:customStyle="1" w:styleId="Contents">
    <w:name w:val="Contents"/>
    <w:basedOn w:val="1"/>
    <w:rsid w:val="008A3D30"/>
    <w:pPr>
      <w:pageBreakBefore/>
      <w:numPr>
        <w:numId w:val="0"/>
      </w:numPr>
      <w:pBdr>
        <w:top w:val="none" w:sz="0" w:space="0" w:color="000000"/>
        <w:left w:val="none" w:sz="0" w:space="0" w:color="000000"/>
        <w:bottom w:val="single" w:sz="18" w:space="1" w:color="000080"/>
        <w:right w:val="none" w:sz="0" w:space="0" w:color="000000"/>
      </w:pBdr>
      <w:spacing w:before="320" w:after="160" w:line="240" w:lineRule="auto"/>
      <w:jc w:val="both"/>
    </w:pPr>
    <w:rPr>
      <w:rFonts w:ascii="Calibri" w:hAnsi="Calibri" w:cs="Calibri"/>
      <w:bCs/>
      <w:smallCaps w:val="0"/>
      <w:color w:val="333399"/>
      <w:sz w:val="28"/>
      <w:szCs w:val="32"/>
      <w:lang w:eastAsia="zh-CN"/>
    </w:rPr>
  </w:style>
  <w:style w:type="paragraph" w:customStyle="1" w:styleId="affa">
    <w:name w:val="Προμορφοποιημένο κείμενο"/>
    <w:basedOn w:val="a2"/>
    <w:rsid w:val="008A3D30"/>
    <w:pPr>
      <w:spacing w:after="120"/>
      <w:jc w:val="both"/>
    </w:pPr>
    <w:rPr>
      <w:rFonts w:ascii="Calibri" w:hAnsi="Calibri" w:cs="Calibri"/>
      <w:sz w:val="22"/>
      <w:lang w:val="en-GB" w:eastAsia="zh-CN"/>
    </w:rPr>
  </w:style>
  <w:style w:type="paragraph" w:customStyle="1" w:styleId="foothanging">
    <w:name w:val="foot_hanging"/>
    <w:basedOn w:val="afa"/>
    <w:rsid w:val="008A3D30"/>
    <w:pPr>
      <w:suppressAutoHyphens/>
      <w:ind w:left="426" w:hanging="426"/>
      <w:jc w:val="both"/>
    </w:pPr>
    <w:rPr>
      <w:rFonts w:ascii="Calibri" w:hAnsi="Calibri"/>
      <w:sz w:val="18"/>
      <w:szCs w:val="18"/>
      <w:lang w:val="en-IE" w:eastAsia="zh-CN"/>
    </w:rPr>
  </w:style>
  <w:style w:type="paragraph" w:customStyle="1" w:styleId="HTMLPreformatted2">
    <w:name w:val="HTML Preformatted2"/>
    <w:basedOn w:val="a2"/>
    <w:rsid w:val="008A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zh-CN"/>
    </w:rPr>
  </w:style>
  <w:style w:type="paragraph" w:customStyle="1" w:styleId="LO-normal">
    <w:name w:val="LO-normal"/>
    <w:rsid w:val="008A3D30"/>
    <w:pPr>
      <w:suppressAutoHyphens/>
      <w:spacing w:after="0"/>
    </w:pPr>
    <w:rPr>
      <w:rFonts w:ascii="Arial" w:eastAsia="Arial" w:hAnsi="Arial" w:cs="Arial"/>
      <w:color w:val="000000"/>
      <w:lang w:eastAsia="zh-CN"/>
    </w:rPr>
  </w:style>
  <w:style w:type="paragraph" w:customStyle="1" w:styleId="BodyTextIndent31">
    <w:name w:val="Body Text Indent 31"/>
    <w:basedOn w:val="a2"/>
    <w:rsid w:val="008A3D30"/>
    <w:pPr>
      <w:suppressAutoHyphens w:val="0"/>
      <w:spacing w:after="120" w:line="312" w:lineRule="auto"/>
      <w:ind w:left="283"/>
      <w:jc w:val="both"/>
    </w:pPr>
    <w:rPr>
      <w:rFonts w:ascii="Calibri" w:hAnsi="Calibri"/>
      <w:sz w:val="16"/>
      <w:szCs w:val="16"/>
      <w:lang w:val="en-GB" w:eastAsia="zh-CN"/>
    </w:rPr>
  </w:style>
  <w:style w:type="paragraph" w:customStyle="1" w:styleId="NoSpacing1">
    <w:name w:val="No Spacing1"/>
    <w:link w:val="NoSpacingChar"/>
    <w:uiPriority w:val="1"/>
    <w:qFormat/>
    <w:rsid w:val="008A3D30"/>
    <w:pPr>
      <w:suppressAutoHyphens/>
      <w:spacing w:after="0" w:line="240" w:lineRule="auto"/>
      <w:jc w:val="both"/>
    </w:pPr>
    <w:rPr>
      <w:rFonts w:ascii="Calibri" w:eastAsia="Times New Roman" w:hAnsi="Calibri" w:cs="Calibri"/>
      <w:szCs w:val="24"/>
      <w:lang w:val="en-GB" w:eastAsia="zh-CN"/>
    </w:rPr>
  </w:style>
  <w:style w:type="paragraph" w:customStyle="1" w:styleId="affb">
    <w:name w:val="Επικεφαλίδα πίνακα"/>
    <w:basedOn w:val="af9"/>
    <w:rsid w:val="008A3D30"/>
    <w:pPr>
      <w:widowControl/>
      <w:suppressLineNumbers/>
      <w:spacing w:after="120"/>
      <w:jc w:val="center"/>
    </w:pPr>
    <w:rPr>
      <w:rFonts w:ascii="Calibri" w:eastAsia="Times New Roman" w:hAnsi="Calibri" w:cs="Calibri"/>
      <w:b/>
      <w:bCs/>
      <w:kern w:val="0"/>
      <w:sz w:val="22"/>
      <w:lang w:val="en-GB" w:bidi="ar-SA"/>
    </w:rPr>
  </w:style>
  <w:style w:type="paragraph" w:customStyle="1" w:styleId="footers">
    <w:name w:val="footers"/>
    <w:basedOn w:val="foothanging"/>
    <w:rsid w:val="008A3D30"/>
  </w:style>
  <w:style w:type="paragraph" w:customStyle="1" w:styleId="Textbody">
    <w:name w:val="Text body"/>
    <w:basedOn w:val="Standard"/>
    <w:rsid w:val="008A3D30"/>
    <w:pPr>
      <w:spacing w:after="120"/>
    </w:pPr>
    <w:rPr>
      <w:rFonts w:ascii="Times New Roman" w:eastAsia="SimSun" w:hAnsi="Times New Roman" w:cs="Lucida Sans"/>
    </w:rPr>
  </w:style>
  <w:style w:type="paragraph" w:customStyle="1" w:styleId="Footnote">
    <w:name w:val="Footnote"/>
    <w:basedOn w:val="Standard"/>
    <w:rsid w:val="008A3D30"/>
    <w:pPr>
      <w:suppressLineNumbers/>
      <w:ind w:left="283" w:hanging="283"/>
    </w:pPr>
    <w:rPr>
      <w:rFonts w:ascii="Times New Roman" w:eastAsia="SimSun" w:hAnsi="Times New Roman" w:cs="Lucida Sans"/>
      <w:sz w:val="20"/>
      <w:szCs w:val="20"/>
    </w:rPr>
  </w:style>
  <w:style w:type="paragraph" w:customStyle="1" w:styleId="BodyText31">
    <w:name w:val="Body Text 31"/>
    <w:basedOn w:val="a2"/>
    <w:rsid w:val="008A3D30"/>
    <w:pPr>
      <w:spacing w:after="120"/>
      <w:jc w:val="both"/>
    </w:pPr>
    <w:rPr>
      <w:rFonts w:ascii="Calibri" w:hAnsi="Calibri" w:cs="Calibri"/>
      <w:sz w:val="16"/>
      <w:szCs w:val="16"/>
      <w:lang w:val="en-GB" w:eastAsia="zh-CN"/>
    </w:rPr>
  </w:style>
  <w:style w:type="paragraph" w:customStyle="1" w:styleId="fooot">
    <w:name w:val="fooot"/>
    <w:basedOn w:val="footers"/>
    <w:rsid w:val="008A3D30"/>
  </w:style>
  <w:style w:type="paragraph" w:customStyle="1" w:styleId="1d">
    <w:name w:val="Κείμενο σχολίου1"/>
    <w:basedOn w:val="a2"/>
    <w:rsid w:val="008A3D30"/>
    <w:pPr>
      <w:spacing w:after="120"/>
      <w:jc w:val="both"/>
    </w:pPr>
    <w:rPr>
      <w:rFonts w:ascii="Calibri" w:hAnsi="Calibri" w:cs="Calibri"/>
      <w:sz w:val="20"/>
      <w:szCs w:val="20"/>
      <w:lang w:val="en-GB" w:eastAsia="zh-CN"/>
    </w:rPr>
  </w:style>
  <w:style w:type="paragraph" w:customStyle="1" w:styleId="ListBullet21">
    <w:name w:val="List Bullet 21"/>
    <w:basedOn w:val="a2"/>
    <w:rsid w:val="008A3D30"/>
    <w:pPr>
      <w:numPr>
        <w:numId w:val="28"/>
      </w:numPr>
      <w:suppressAutoHyphens w:val="0"/>
      <w:spacing w:line="360" w:lineRule="auto"/>
      <w:jc w:val="both"/>
    </w:pPr>
    <w:rPr>
      <w:rFonts w:ascii="Trebuchet MS" w:hAnsi="Trebuchet MS"/>
      <w:sz w:val="22"/>
      <w:szCs w:val="20"/>
      <w:lang w:val="en-US" w:eastAsia="zh-CN"/>
    </w:rPr>
  </w:style>
  <w:style w:type="paragraph" w:customStyle="1" w:styleId="100">
    <w:name w:val="Περιεχόμενα 10"/>
    <w:basedOn w:val="aff9"/>
    <w:rsid w:val="008A3D30"/>
    <w:pPr>
      <w:tabs>
        <w:tab w:val="right" w:leader="dot" w:pos="7091"/>
      </w:tabs>
      <w:ind w:left="2547"/>
    </w:pPr>
  </w:style>
  <w:style w:type="paragraph" w:customStyle="1" w:styleId="affc">
    <w:name w:val="Οριζόντια γραμμή"/>
    <w:basedOn w:val="a2"/>
    <w:next w:val="a6"/>
    <w:rsid w:val="008A3D30"/>
    <w:pPr>
      <w:suppressLineNumbers/>
      <w:pBdr>
        <w:top w:val="none" w:sz="0" w:space="0" w:color="000000"/>
        <w:left w:val="none" w:sz="0" w:space="0" w:color="000000"/>
        <w:bottom w:val="none" w:sz="0" w:space="0" w:color="000000"/>
        <w:right w:val="none" w:sz="0" w:space="0" w:color="000000"/>
      </w:pBdr>
      <w:spacing w:after="283"/>
      <w:jc w:val="both"/>
    </w:pPr>
    <w:rPr>
      <w:rFonts w:ascii="Calibri" w:hAnsi="Calibri" w:cs="Calibri"/>
      <w:sz w:val="12"/>
      <w:szCs w:val="12"/>
      <w:lang w:val="en-GB" w:eastAsia="zh-CN"/>
    </w:rPr>
  </w:style>
  <w:style w:type="paragraph" w:customStyle="1" w:styleId="WW-2">
    <w:name w:val="WW-Σώμα κείμενου 2"/>
    <w:basedOn w:val="a2"/>
    <w:rsid w:val="008A3D30"/>
    <w:pPr>
      <w:jc w:val="both"/>
    </w:pPr>
    <w:rPr>
      <w:b/>
      <w:bCs/>
      <w:szCs w:val="20"/>
    </w:rPr>
  </w:style>
  <w:style w:type="paragraph" w:customStyle="1" w:styleId="WW-20">
    <w:name w:val="WW-Σώμα κείμενου με εσοχή 2"/>
    <w:basedOn w:val="a2"/>
    <w:rsid w:val="008A3D30"/>
    <w:pPr>
      <w:ind w:left="426" w:hanging="426"/>
    </w:pPr>
    <w:rPr>
      <w:szCs w:val="20"/>
    </w:rPr>
  </w:style>
  <w:style w:type="paragraph" w:customStyle="1" w:styleId="Style">
    <w:name w:val="Style"/>
    <w:basedOn w:val="a2"/>
    <w:rsid w:val="008A3D30"/>
    <w:pPr>
      <w:suppressAutoHyphens w:val="0"/>
      <w:spacing w:after="160" w:line="240" w:lineRule="exact"/>
    </w:pPr>
    <w:rPr>
      <w:rFonts w:ascii="Arial" w:eastAsia="Batang" w:hAnsi="Arial"/>
      <w:sz w:val="20"/>
      <w:szCs w:val="20"/>
      <w:lang w:val="en-US" w:eastAsia="en-US"/>
    </w:rPr>
  </w:style>
  <w:style w:type="paragraph" w:customStyle="1" w:styleId="CharCharCharCharCharChar1CharCharCharCharChar">
    <w:name w:val="Char Char Char Char Char Char1 Char Char Char Char Char"/>
    <w:basedOn w:val="a2"/>
    <w:rsid w:val="008A3D30"/>
    <w:pPr>
      <w:suppressAutoHyphens w:val="0"/>
      <w:spacing w:after="160" w:line="240" w:lineRule="exact"/>
    </w:pPr>
    <w:rPr>
      <w:rFonts w:ascii="Arial" w:hAnsi="Arial"/>
      <w:sz w:val="20"/>
      <w:szCs w:val="20"/>
      <w:lang w:val="en-US" w:eastAsia="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2"/>
    <w:rsid w:val="008A3D30"/>
    <w:pPr>
      <w:suppressAutoHyphens w:val="0"/>
      <w:spacing w:after="160" w:line="240" w:lineRule="exact"/>
    </w:pPr>
    <w:rPr>
      <w:rFonts w:ascii="Arial" w:eastAsia="Batang" w:hAnsi="Arial"/>
      <w:sz w:val="20"/>
      <w:szCs w:val="20"/>
      <w:lang w:val="en-US" w:eastAsia="en-US"/>
    </w:rPr>
  </w:style>
  <w:style w:type="paragraph" w:styleId="2c">
    <w:name w:val="List 2"/>
    <w:basedOn w:val="a2"/>
    <w:rsid w:val="008A3D30"/>
    <w:pPr>
      <w:suppressAutoHyphens w:val="0"/>
      <w:ind w:left="566" w:hanging="283"/>
    </w:pPr>
    <w:rPr>
      <w:sz w:val="20"/>
      <w:szCs w:val="20"/>
      <w:lang w:eastAsia="el-GR"/>
    </w:rPr>
  </w:style>
  <w:style w:type="character" w:customStyle="1" w:styleId="Char11">
    <w:name w:val="Κείμενο σχολίου Char1"/>
    <w:uiPriority w:val="99"/>
    <w:qFormat/>
    <w:rsid w:val="008A3D30"/>
    <w:rPr>
      <w:rFonts w:ascii="Calibri" w:hAnsi="Calibri" w:cs="Calibri"/>
      <w:lang w:val="en-GB" w:eastAsia="zh-CN"/>
    </w:rPr>
  </w:style>
  <w:style w:type="paragraph" w:styleId="affd">
    <w:name w:val="Block Text"/>
    <w:basedOn w:val="a2"/>
    <w:uiPriority w:val="99"/>
    <w:rsid w:val="008A3D30"/>
    <w:pPr>
      <w:suppressAutoHyphens w:val="0"/>
      <w:ind w:left="180" w:right="-902" w:hanging="360"/>
    </w:pPr>
    <w:rPr>
      <w:b/>
      <w:bCs/>
      <w:sz w:val="20"/>
      <w:szCs w:val="20"/>
      <w:lang w:eastAsia="el-GR"/>
    </w:rPr>
  </w:style>
  <w:style w:type="character" w:customStyle="1" w:styleId="41">
    <w:name w:val="Σώμα κειμένου (4)_"/>
    <w:link w:val="410"/>
    <w:rsid w:val="008A3D30"/>
    <w:rPr>
      <w:b/>
      <w:bCs/>
      <w:sz w:val="23"/>
      <w:szCs w:val="23"/>
      <w:shd w:val="clear" w:color="auto" w:fill="FFFFFF"/>
    </w:rPr>
  </w:style>
  <w:style w:type="paragraph" w:customStyle="1" w:styleId="410">
    <w:name w:val="Σώμα κειμένου (4)1"/>
    <w:basedOn w:val="a2"/>
    <w:link w:val="41"/>
    <w:rsid w:val="008A3D30"/>
    <w:pPr>
      <w:widowControl w:val="0"/>
      <w:shd w:val="clear" w:color="auto" w:fill="FFFFFF"/>
      <w:suppressAutoHyphens w:val="0"/>
      <w:spacing w:before="360" w:line="288" w:lineRule="exact"/>
      <w:ind w:hanging="480"/>
      <w:jc w:val="both"/>
    </w:pPr>
    <w:rPr>
      <w:rFonts w:asciiTheme="minorHAnsi" w:eastAsiaTheme="minorHAnsi" w:hAnsiTheme="minorHAnsi" w:cstheme="minorBidi"/>
      <w:b/>
      <w:bCs/>
      <w:sz w:val="23"/>
      <w:szCs w:val="23"/>
      <w:lang w:eastAsia="en-US"/>
    </w:rPr>
  </w:style>
  <w:style w:type="character" w:customStyle="1" w:styleId="81">
    <w:name w:val="Σώμα κειμένου (8)_"/>
    <w:link w:val="810"/>
    <w:rsid w:val="008A3D30"/>
    <w:rPr>
      <w:rFonts w:ascii="Arial" w:hAnsi="Arial"/>
      <w:b/>
      <w:bCs/>
      <w:shd w:val="clear" w:color="auto" w:fill="FFFFFF"/>
    </w:rPr>
  </w:style>
  <w:style w:type="paragraph" w:customStyle="1" w:styleId="810">
    <w:name w:val="Σώμα κειμένου (8)1"/>
    <w:basedOn w:val="a2"/>
    <w:link w:val="81"/>
    <w:rsid w:val="008A3D30"/>
    <w:pPr>
      <w:widowControl w:val="0"/>
      <w:shd w:val="clear" w:color="auto" w:fill="FFFFFF"/>
      <w:suppressAutoHyphens w:val="0"/>
      <w:spacing w:after="60" w:line="240" w:lineRule="atLeast"/>
      <w:ind w:hanging="660"/>
      <w:jc w:val="center"/>
    </w:pPr>
    <w:rPr>
      <w:rFonts w:ascii="Arial" w:eastAsiaTheme="minorHAnsi" w:hAnsi="Arial" w:cstheme="minorBidi"/>
      <w:b/>
      <w:bCs/>
      <w:sz w:val="22"/>
      <w:szCs w:val="22"/>
      <w:lang w:eastAsia="en-US"/>
    </w:rPr>
  </w:style>
  <w:style w:type="character" w:customStyle="1" w:styleId="st">
    <w:name w:val="st"/>
    <w:rsid w:val="008A3D30"/>
  </w:style>
  <w:style w:type="character" w:customStyle="1" w:styleId="fontstyle15">
    <w:name w:val="fontstyle15"/>
    <w:basedOn w:val="a3"/>
    <w:rsid w:val="008A3D30"/>
  </w:style>
  <w:style w:type="character" w:customStyle="1" w:styleId="Chard">
    <w:name w:val="Char"/>
    <w:rsid w:val="008A3D30"/>
    <w:rPr>
      <w:lang w:val="el-GR" w:eastAsia="el-GR" w:bidi="ar-SA"/>
    </w:rPr>
  </w:style>
  <w:style w:type="paragraph" w:customStyle="1" w:styleId="1e">
    <w:name w:val="Παράγραφος λίστας1"/>
    <w:basedOn w:val="a2"/>
    <w:qFormat/>
    <w:rsid w:val="008A3D30"/>
    <w:pPr>
      <w:suppressAutoHyphens w:val="0"/>
      <w:ind w:left="720"/>
    </w:pPr>
    <w:rPr>
      <w:sz w:val="20"/>
      <w:szCs w:val="20"/>
      <w:lang w:eastAsia="el-GR"/>
    </w:rPr>
  </w:style>
  <w:style w:type="paragraph" w:customStyle="1" w:styleId="style6">
    <w:name w:val="style6"/>
    <w:basedOn w:val="a2"/>
    <w:rsid w:val="008A3D30"/>
    <w:pPr>
      <w:suppressAutoHyphens w:val="0"/>
      <w:spacing w:before="100" w:beforeAutospacing="1" w:after="100" w:afterAutospacing="1"/>
    </w:pPr>
    <w:rPr>
      <w:lang w:eastAsia="el-GR"/>
    </w:rPr>
  </w:style>
  <w:style w:type="character" w:customStyle="1" w:styleId="WW-FootnoteReference16">
    <w:name w:val="WW-Footnote Reference16"/>
    <w:rsid w:val="008A3D30"/>
    <w:rPr>
      <w:vertAlign w:val="superscript"/>
    </w:rPr>
  </w:style>
  <w:style w:type="paragraph" w:customStyle="1" w:styleId="Tabletext">
    <w:name w:val="Table text"/>
    <w:basedOn w:val="a2"/>
    <w:rsid w:val="008A3D30"/>
    <w:pPr>
      <w:widowControl w:val="0"/>
      <w:ind w:left="113"/>
    </w:pPr>
    <w:rPr>
      <w:rFonts w:ascii="Tahoma" w:hAnsi="Tahoma" w:cs="Tahoma"/>
      <w:sz w:val="20"/>
      <w:lang w:eastAsia="zh-CN"/>
    </w:rPr>
  </w:style>
  <w:style w:type="paragraph" w:customStyle="1" w:styleId="bodynumberingcharcharchar">
    <w:name w:val="bodynumberingcharcharchar"/>
    <w:basedOn w:val="Default"/>
    <w:next w:val="Default"/>
    <w:uiPriority w:val="99"/>
    <w:rsid w:val="008A3D30"/>
    <w:rPr>
      <w:rFonts w:ascii="Tahoma" w:eastAsia="Calibri" w:hAnsi="Tahoma" w:cs="Tahoma"/>
      <w:color w:val="auto"/>
      <w:lang w:eastAsia="el-GR"/>
    </w:rPr>
  </w:style>
  <w:style w:type="paragraph" w:customStyle="1" w:styleId="HEAD3">
    <w:name w:val="HEAD3"/>
    <w:basedOn w:val="Default"/>
    <w:next w:val="Default"/>
    <w:uiPriority w:val="99"/>
    <w:rsid w:val="008A3D30"/>
    <w:rPr>
      <w:rFonts w:ascii="Tahoma" w:eastAsia="Calibri" w:hAnsi="Tahoma" w:cs="Tahoma"/>
      <w:color w:val="auto"/>
      <w:lang w:eastAsia="el-GR"/>
    </w:rPr>
  </w:style>
  <w:style w:type="paragraph" w:customStyle="1" w:styleId="cm25">
    <w:name w:val="cm25"/>
    <w:basedOn w:val="Default"/>
    <w:next w:val="Default"/>
    <w:uiPriority w:val="99"/>
    <w:rsid w:val="008A3D30"/>
    <w:rPr>
      <w:rFonts w:ascii="Tahoma" w:eastAsia="Calibri" w:hAnsi="Tahoma" w:cs="Tahoma"/>
      <w:color w:val="auto"/>
      <w:lang w:eastAsia="el-GR"/>
    </w:rPr>
  </w:style>
  <w:style w:type="paragraph" w:customStyle="1" w:styleId="cm46">
    <w:name w:val="cm46"/>
    <w:basedOn w:val="Default"/>
    <w:next w:val="Default"/>
    <w:uiPriority w:val="99"/>
    <w:rsid w:val="008A3D30"/>
    <w:rPr>
      <w:rFonts w:ascii="Tahoma" w:eastAsia="Calibri" w:hAnsi="Tahoma" w:cs="Tahoma"/>
      <w:color w:val="auto"/>
      <w:lang w:eastAsia="el-GR"/>
    </w:rPr>
  </w:style>
  <w:style w:type="paragraph" w:customStyle="1" w:styleId="cm48">
    <w:name w:val="cm48"/>
    <w:basedOn w:val="Default"/>
    <w:next w:val="Default"/>
    <w:uiPriority w:val="99"/>
    <w:rsid w:val="008A3D30"/>
    <w:rPr>
      <w:rFonts w:ascii="Tahoma" w:eastAsia="Calibri" w:hAnsi="Tahoma" w:cs="Tahoma"/>
      <w:color w:val="auto"/>
      <w:lang w:eastAsia="el-GR"/>
    </w:rPr>
  </w:style>
  <w:style w:type="paragraph" w:customStyle="1" w:styleId="1char0">
    <w:name w:val="1char"/>
    <w:basedOn w:val="Default"/>
    <w:next w:val="Default"/>
    <w:uiPriority w:val="99"/>
    <w:rsid w:val="008A3D30"/>
    <w:rPr>
      <w:rFonts w:ascii="Tahoma" w:eastAsia="Calibri" w:hAnsi="Tahoma" w:cs="Tahoma"/>
      <w:color w:val="auto"/>
      <w:lang w:eastAsia="el-GR"/>
    </w:rPr>
  </w:style>
  <w:style w:type="paragraph" w:customStyle="1" w:styleId="1f">
    <w:name w:val="Αναθεώρηση1"/>
    <w:hidden/>
    <w:uiPriority w:val="99"/>
    <w:semiHidden/>
    <w:rsid w:val="008A3D30"/>
    <w:pPr>
      <w:spacing w:after="0" w:line="240" w:lineRule="auto"/>
    </w:pPr>
    <w:rPr>
      <w:rFonts w:ascii="Calibri" w:eastAsia="Calibri" w:hAnsi="Calibri" w:cs="Times New Roman"/>
      <w:lang w:val="en-US"/>
    </w:rPr>
  </w:style>
  <w:style w:type="paragraph" w:customStyle="1" w:styleId="Chare">
    <w:name w:val="Α. Β. έξω Char"/>
    <w:basedOn w:val="a2"/>
    <w:link w:val="CharChar"/>
    <w:rsid w:val="008A3D30"/>
    <w:pPr>
      <w:tabs>
        <w:tab w:val="left" w:pos="567"/>
      </w:tabs>
      <w:suppressAutoHyphens w:val="0"/>
      <w:spacing w:before="120" w:line="360" w:lineRule="auto"/>
      <w:ind w:left="567" w:hanging="567"/>
      <w:jc w:val="both"/>
    </w:pPr>
    <w:rPr>
      <w:rFonts w:ascii="Century Gothic" w:hAnsi="Century Gothic"/>
      <w:sz w:val="20"/>
      <w:lang w:eastAsia="en-US"/>
    </w:rPr>
  </w:style>
  <w:style w:type="character" w:customStyle="1" w:styleId="CharChar">
    <w:name w:val="Α. Β. έξω Char Char"/>
    <w:link w:val="Chare"/>
    <w:rsid w:val="008A3D30"/>
    <w:rPr>
      <w:rFonts w:ascii="Century Gothic" w:eastAsia="Times New Roman" w:hAnsi="Century Gothic" w:cs="Times New Roman"/>
      <w:sz w:val="20"/>
      <w:szCs w:val="24"/>
    </w:rPr>
  </w:style>
  <w:style w:type="paragraph" w:styleId="2d">
    <w:name w:val="Body Text First Indent 2"/>
    <w:basedOn w:val="ac"/>
    <w:link w:val="2Char2"/>
    <w:rsid w:val="008A3D30"/>
    <w:pPr>
      <w:suppressAutoHyphens w:val="0"/>
      <w:ind w:firstLine="210"/>
    </w:pPr>
    <w:rPr>
      <w:sz w:val="20"/>
      <w:szCs w:val="20"/>
      <w:lang w:val="en-AU" w:eastAsia="en-US"/>
    </w:rPr>
  </w:style>
  <w:style w:type="character" w:customStyle="1" w:styleId="2Char2">
    <w:name w:val="Σώμα κείμενου Πρώτη Εσοχή 2 Char"/>
    <w:basedOn w:val="Char4"/>
    <w:link w:val="2d"/>
    <w:rsid w:val="008A3D30"/>
    <w:rPr>
      <w:rFonts w:ascii="Times New Roman" w:eastAsia="Times New Roman" w:hAnsi="Times New Roman" w:cs="Times New Roman"/>
      <w:sz w:val="20"/>
      <w:szCs w:val="20"/>
      <w:lang w:val="en-AU" w:eastAsia="ar-SA"/>
    </w:rPr>
  </w:style>
  <w:style w:type="paragraph" w:customStyle="1" w:styleId="Bulletn">
    <w:name w:val="Bulletn"/>
    <w:basedOn w:val="a2"/>
    <w:rsid w:val="008A3D30"/>
    <w:pPr>
      <w:numPr>
        <w:numId w:val="30"/>
      </w:numPr>
      <w:suppressAutoHyphens w:val="0"/>
      <w:overflowPunct w:val="0"/>
      <w:autoSpaceDE w:val="0"/>
      <w:autoSpaceDN w:val="0"/>
      <w:adjustRightInd w:val="0"/>
      <w:spacing w:before="120" w:line="300" w:lineRule="atLeast"/>
      <w:jc w:val="both"/>
      <w:textAlignment w:val="baseline"/>
    </w:pPr>
    <w:rPr>
      <w:iCs/>
      <w:szCs w:val="20"/>
      <w:lang w:eastAsia="en-US"/>
    </w:rPr>
  </w:style>
  <w:style w:type="paragraph" w:customStyle="1" w:styleId="normalindent">
    <w:name w:val="normal indent +"/>
    <w:basedOn w:val="af8"/>
    <w:autoRedefine/>
    <w:rsid w:val="008A3D30"/>
    <w:pPr>
      <w:spacing w:before="120" w:after="120" w:line="288" w:lineRule="auto"/>
      <w:ind w:left="0"/>
      <w:jc w:val="both"/>
    </w:pPr>
    <w:rPr>
      <w:rFonts w:ascii="Book Antiqua" w:hAnsi="Book Antiqua"/>
      <w:sz w:val="22"/>
      <w:szCs w:val="20"/>
      <w:lang w:eastAsia="en-US"/>
    </w:rPr>
  </w:style>
  <w:style w:type="paragraph" w:customStyle="1" w:styleId="msonormalcxsp">
    <w:name w:val="msonormalcxspπρώτο"/>
    <w:basedOn w:val="a2"/>
    <w:rsid w:val="008A3D30"/>
    <w:pPr>
      <w:suppressAutoHyphens w:val="0"/>
      <w:spacing w:before="100" w:beforeAutospacing="1" w:after="100" w:afterAutospacing="1"/>
    </w:pPr>
    <w:rPr>
      <w:lang w:eastAsia="el-GR"/>
    </w:rPr>
  </w:style>
  <w:style w:type="character" w:customStyle="1" w:styleId="CharChar6">
    <w:name w:val="Char Char6"/>
    <w:semiHidden/>
    <w:locked/>
    <w:rsid w:val="008A3D30"/>
    <w:rPr>
      <w:rFonts w:ascii="Calibri" w:eastAsia="Calibri" w:hAnsi="Calibri"/>
      <w:lang w:val="en-US" w:eastAsia="en-US" w:bidi="ar-SA"/>
    </w:rPr>
  </w:style>
  <w:style w:type="paragraph" w:customStyle="1" w:styleId="1f0">
    <w:name w:val="Λίστα με κουκκίδες1"/>
    <w:basedOn w:val="aff8"/>
    <w:rsid w:val="008A3D30"/>
    <w:pPr>
      <w:spacing w:after="120" w:line="240" w:lineRule="atLeast"/>
    </w:pPr>
    <w:rPr>
      <w:rFonts w:ascii="Times New Roman" w:hAnsi="Times New Roman" w:cs="Times New Roman"/>
      <w:spacing w:val="-5"/>
      <w:szCs w:val="22"/>
      <w:lang w:val="en-US" w:eastAsia="ar-SA"/>
    </w:rPr>
  </w:style>
  <w:style w:type="paragraph" w:customStyle="1" w:styleId="Aaoeeu">
    <w:name w:val="Aaoeeu"/>
    <w:rsid w:val="008A3D30"/>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HEAD">
    <w:name w:val="HEAD"/>
    <w:basedOn w:val="a2"/>
    <w:rsid w:val="008A3D30"/>
    <w:pPr>
      <w:keepNext/>
      <w:suppressAutoHyphens w:val="0"/>
      <w:overflowPunct w:val="0"/>
      <w:autoSpaceDE w:val="0"/>
      <w:autoSpaceDN w:val="0"/>
      <w:adjustRightInd w:val="0"/>
      <w:spacing w:before="60" w:after="60" w:line="300" w:lineRule="atLeast"/>
      <w:jc w:val="center"/>
      <w:textAlignment w:val="baseline"/>
    </w:pPr>
    <w:rPr>
      <w:rFonts w:ascii="Arial" w:hAnsi="Arial"/>
      <w:b/>
      <w:spacing w:val="130"/>
      <w:sz w:val="26"/>
      <w:szCs w:val="20"/>
      <w:lang w:eastAsia="en-US"/>
    </w:rPr>
  </w:style>
  <w:style w:type="paragraph" w:customStyle="1" w:styleId="HEAD1">
    <w:name w:val="HEAD1"/>
    <w:basedOn w:val="a2"/>
    <w:next w:val="a2"/>
    <w:rsid w:val="008A3D30"/>
    <w:pPr>
      <w:suppressAutoHyphens w:val="0"/>
      <w:overflowPunct w:val="0"/>
      <w:autoSpaceDE w:val="0"/>
      <w:autoSpaceDN w:val="0"/>
      <w:adjustRightInd w:val="0"/>
      <w:spacing w:before="240" w:after="240"/>
      <w:jc w:val="center"/>
      <w:textAlignment w:val="baseline"/>
      <w:outlineLvl w:val="0"/>
    </w:pPr>
    <w:rPr>
      <w:rFonts w:ascii="Arial" w:hAnsi="Arial"/>
      <w:b/>
      <w:smallCaps/>
      <w:color w:val="FF0000"/>
      <w:sz w:val="44"/>
      <w:szCs w:val="20"/>
      <w:lang w:eastAsia="en-US"/>
    </w:rPr>
  </w:style>
  <w:style w:type="paragraph" w:customStyle="1" w:styleId="HEAD2">
    <w:name w:val="HEAD2"/>
    <w:basedOn w:val="a2"/>
    <w:rsid w:val="008A3D30"/>
    <w:pPr>
      <w:suppressAutoHyphens w:val="0"/>
      <w:overflowPunct w:val="0"/>
      <w:autoSpaceDE w:val="0"/>
      <w:autoSpaceDN w:val="0"/>
      <w:adjustRightInd w:val="0"/>
      <w:spacing w:before="120"/>
      <w:textAlignment w:val="baseline"/>
      <w:outlineLvl w:val="1"/>
    </w:pPr>
    <w:rPr>
      <w:rFonts w:ascii="Arial" w:hAnsi="Arial"/>
      <w:b/>
      <w:smallCaps/>
      <w:color w:val="FF0000"/>
      <w:sz w:val="28"/>
      <w:szCs w:val="20"/>
      <w:lang w:eastAsia="en-US"/>
    </w:rPr>
  </w:style>
  <w:style w:type="paragraph" w:customStyle="1" w:styleId="Title1">
    <w:name w:val="Title1"/>
    <w:basedOn w:val="a2"/>
    <w:rsid w:val="008A3D30"/>
    <w:pPr>
      <w:suppressAutoHyphens w:val="0"/>
      <w:overflowPunct w:val="0"/>
      <w:autoSpaceDE w:val="0"/>
      <w:autoSpaceDN w:val="0"/>
      <w:adjustRightInd w:val="0"/>
      <w:spacing w:before="120" w:line="300" w:lineRule="atLeast"/>
      <w:jc w:val="right"/>
      <w:textAlignment w:val="baseline"/>
    </w:pPr>
    <w:rPr>
      <w:b/>
      <w:bCs/>
      <w:sz w:val="40"/>
      <w:szCs w:val="20"/>
      <w:lang w:eastAsia="en-US"/>
    </w:rPr>
  </w:style>
  <w:style w:type="paragraph" w:customStyle="1" w:styleId="OioYeeaift">
    <w:name w:val="O?ioYeeai.ft"/>
    <w:basedOn w:val="Aaoeeu"/>
    <w:rsid w:val="008A3D30"/>
    <w:pPr>
      <w:tabs>
        <w:tab w:val="center" w:pos="4153"/>
        <w:tab w:val="right" w:pos="8306"/>
      </w:tabs>
    </w:pPr>
  </w:style>
  <w:style w:type="paragraph" w:customStyle="1" w:styleId="Normal-x">
    <w:name w:val="Normal-x"/>
    <w:basedOn w:val="a2"/>
    <w:rsid w:val="008A3D30"/>
    <w:pPr>
      <w:keepNext/>
      <w:suppressAutoHyphens w:val="0"/>
      <w:overflowPunct w:val="0"/>
      <w:autoSpaceDE w:val="0"/>
      <w:autoSpaceDN w:val="0"/>
      <w:adjustRightInd w:val="0"/>
      <w:spacing w:before="120"/>
      <w:jc w:val="both"/>
      <w:textAlignment w:val="baseline"/>
    </w:pPr>
    <w:rPr>
      <w:rFonts w:ascii="Arial" w:hAnsi="Arial"/>
      <w:sz w:val="20"/>
      <w:szCs w:val="20"/>
      <w:lang w:val="en-GB" w:eastAsia="en-US"/>
    </w:rPr>
  </w:style>
  <w:style w:type="paragraph" w:customStyle="1" w:styleId="Bulletn2">
    <w:name w:val="Bulletn 2"/>
    <w:basedOn w:val="a2"/>
    <w:rsid w:val="008A3D30"/>
    <w:pPr>
      <w:numPr>
        <w:ilvl w:val="1"/>
        <w:numId w:val="31"/>
      </w:numPr>
      <w:tabs>
        <w:tab w:val="clear" w:pos="1588"/>
        <w:tab w:val="num" w:pos="851"/>
      </w:tabs>
      <w:suppressAutoHyphens w:val="0"/>
      <w:overflowPunct w:val="0"/>
      <w:autoSpaceDE w:val="0"/>
      <w:autoSpaceDN w:val="0"/>
      <w:adjustRightInd w:val="0"/>
      <w:spacing w:before="80" w:line="300" w:lineRule="atLeast"/>
      <w:ind w:left="851" w:hanging="425"/>
      <w:jc w:val="both"/>
      <w:textAlignment w:val="baseline"/>
    </w:pPr>
    <w:rPr>
      <w:sz w:val="22"/>
      <w:szCs w:val="20"/>
      <w:lang w:eastAsia="en-US"/>
    </w:rPr>
  </w:style>
  <w:style w:type="character" w:customStyle="1" w:styleId="ftCharChar">
    <w:name w:val="ft Char Char"/>
    <w:rsid w:val="008A3D30"/>
    <w:rPr>
      <w:sz w:val="24"/>
      <w:szCs w:val="24"/>
      <w:lang w:val="en-GB" w:eastAsia="en-US"/>
    </w:rPr>
  </w:style>
  <w:style w:type="paragraph" w:customStyle="1" w:styleId="TabletextChar">
    <w:name w:val="Table text Char"/>
    <w:basedOn w:val="a2"/>
    <w:rsid w:val="008A3D30"/>
    <w:pPr>
      <w:widowControl w:val="0"/>
      <w:spacing w:after="120"/>
    </w:pPr>
    <w:rPr>
      <w:rFonts w:ascii="Tahoma" w:hAnsi="Tahoma" w:cs="Tahoma"/>
      <w:sz w:val="20"/>
      <w:szCs w:val="20"/>
      <w:lang w:eastAsia="zh-CN"/>
    </w:rPr>
  </w:style>
  <w:style w:type="paragraph" w:customStyle="1" w:styleId="NumCharCharCharCharCharCharCharCharChar">
    <w:name w:val="_Num# Char Char Char Char Char Char Char Char Char"/>
    <w:next w:val="a2"/>
    <w:rsid w:val="008A3D30"/>
    <w:pPr>
      <w:widowControl w:val="0"/>
      <w:numPr>
        <w:numId w:val="32"/>
      </w:numPr>
      <w:suppressAutoHyphens/>
      <w:spacing w:after="0" w:line="240" w:lineRule="auto"/>
      <w:jc w:val="both"/>
    </w:pPr>
    <w:rPr>
      <w:rFonts w:ascii="Tahoma" w:eastAsia="Times New Roman" w:hAnsi="Tahoma" w:cs="Tahoma"/>
      <w:lang w:eastAsia="zh-CN"/>
    </w:rPr>
  </w:style>
  <w:style w:type="paragraph" w:customStyle="1" w:styleId="ColorfulList-Accent11">
    <w:name w:val="Colorful List - Accent 11"/>
    <w:basedOn w:val="a2"/>
    <w:qFormat/>
    <w:rsid w:val="008A3D30"/>
    <w:pPr>
      <w:suppressAutoHyphens w:val="0"/>
      <w:spacing w:after="120"/>
      <w:ind w:left="720"/>
      <w:contextualSpacing/>
      <w:jc w:val="both"/>
    </w:pPr>
    <w:rPr>
      <w:rFonts w:ascii="Tahoma" w:hAnsi="Tahoma"/>
      <w:sz w:val="22"/>
      <w:szCs w:val="20"/>
      <w:lang w:eastAsia="en-US"/>
    </w:rPr>
  </w:style>
  <w:style w:type="paragraph" w:customStyle="1" w:styleId="Normal1">
    <w:name w:val="Normal1"/>
    <w:rsid w:val="008A3D30"/>
    <w:pPr>
      <w:widowControl w:val="0"/>
      <w:suppressAutoHyphens/>
      <w:spacing w:after="0" w:line="240" w:lineRule="auto"/>
    </w:pPr>
    <w:rPr>
      <w:rFonts w:ascii="Times New Roman" w:eastAsia="DejaVu Sans" w:hAnsi="Times New Roman" w:cs="Lohit Hindi"/>
      <w:kern w:val="1"/>
      <w:sz w:val="24"/>
      <w:szCs w:val="24"/>
      <w:lang w:eastAsia="zh-CN" w:bidi="hi-IN"/>
    </w:rPr>
  </w:style>
  <w:style w:type="paragraph" w:customStyle="1" w:styleId="SubtitleCoverCharChar">
    <w:name w:val="Subtitle Cover Char Char"/>
    <w:basedOn w:val="a2"/>
    <w:next w:val="a6"/>
    <w:rsid w:val="008A3D30"/>
    <w:pPr>
      <w:keepNext/>
      <w:keepLines/>
      <w:spacing w:line="480" w:lineRule="atLeast"/>
      <w:ind w:left="835" w:right="835"/>
    </w:pPr>
    <w:rPr>
      <w:rFonts w:ascii="Verdana" w:eastAsia="Calibri" w:hAnsi="Verdana"/>
      <w:b/>
      <w:spacing w:val="-30"/>
      <w:kern w:val="1"/>
      <w:sz w:val="20"/>
      <w:szCs w:val="20"/>
      <w:lang w:val="en-GB"/>
    </w:rPr>
  </w:style>
  <w:style w:type="paragraph" w:customStyle="1" w:styleId="1f1">
    <w:name w:val="Επικεφαλίδα ΠΠ1"/>
    <w:basedOn w:val="1"/>
    <w:next w:val="a2"/>
    <w:uiPriority w:val="39"/>
    <w:unhideWhenUsed/>
    <w:qFormat/>
    <w:rsid w:val="008A3D30"/>
    <w:pPr>
      <w:keepLines/>
      <w:numPr>
        <w:numId w:val="0"/>
      </w:numPr>
      <w:tabs>
        <w:tab w:val="num" w:pos="1440"/>
      </w:tabs>
      <w:suppressAutoHyphens w:val="0"/>
      <w:spacing w:before="240" w:after="0" w:line="259" w:lineRule="auto"/>
      <w:outlineLvl w:val="9"/>
    </w:pPr>
    <w:rPr>
      <w:rFonts w:ascii="Calibri Light" w:hAnsi="Calibri Light"/>
      <w:b w:val="0"/>
      <w:smallCaps w:val="0"/>
      <w:color w:val="2E74B5"/>
      <w:sz w:val="32"/>
      <w:szCs w:val="32"/>
      <w:lang w:eastAsia="en-US"/>
    </w:rPr>
  </w:style>
  <w:style w:type="numbering" w:customStyle="1" w:styleId="NoList1">
    <w:name w:val="No List1"/>
    <w:next w:val="a5"/>
    <w:semiHidden/>
    <w:rsid w:val="008A3D30"/>
  </w:style>
  <w:style w:type="numbering" w:customStyle="1" w:styleId="NoList2">
    <w:name w:val="No List2"/>
    <w:next w:val="a5"/>
    <w:uiPriority w:val="99"/>
    <w:semiHidden/>
    <w:unhideWhenUsed/>
    <w:rsid w:val="008A3D30"/>
  </w:style>
  <w:style w:type="numbering" w:customStyle="1" w:styleId="NoList3">
    <w:name w:val="No List3"/>
    <w:next w:val="a5"/>
    <w:uiPriority w:val="99"/>
    <w:semiHidden/>
    <w:unhideWhenUsed/>
    <w:rsid w:val="008A3D30"/>
  </w:style>
  <w:style w:type="character" w:customStyle="1" w:styleId="pagedesc">
    <w:name w:val="pagedesc"/>
    <w:basedOn w:val="a3"/>
    <w:rsid w:val="008A3D30"/>
  </w:style>
  <w:style w:type="character" w:customStyle="1" w:styleId="pdp-subtitle">
    <w:name w:val="pdp-subtitle"/>
    <w:basedOn w:val="a3"/>
    <w:rsid w:val="008A3D30"/>
  </w:style>
  <w:style w:type="character" w:customStyle="1" w:styleId="il">
    <w:name w:val="il"/>
    <w:basedOn w:val="a3"/>
    <w:rsid w:val="008A3D30"/>
  </w:style>
  <w:style w:type="character" w:customStyle="1" w:styleId="lozenge-static">
    <w:name w:val="lozenge-static"/>
    <w:basedOn w:val="a3"/>
    <w:rsid w:val="008A3D30"/>
  </w:style>
  <w:style w:type="character" w:customStyle="1" w:styleId="ampm">
    <w:name w:val="ampm"/>
    <w:basedOn w:val="a3"/>
    <w:rsid w:val="008A3D30"/>
  </w:style>
  <w:style w:type="paragraph" w:customStyle="1" w:styleId="StyleTimesNewRoman12ptLinespacingsingle">
    <w:name w:val="Style Times New Roman 12 pt Line spacing:  single"/>
    <w:basedOn w:val="a2"/>
    <w:semiHidden/>
    <w:rsid w:val="008A3D30"/>
    <w:pPr>
      <w:suppressAutoHyphens w:val="0"/>
      <w:spacing w:after="120"/>
      <w:jc w:val="both"/>
    </w:pPr>
    <w:rPr>
      <w:rFonts w:ascii="Tahoma" w:hAnsi="Tahoma"/>
      <w:sz w:val="20"/>
      <w:szCs w:val="20"/>
      <w:lang w:eastAsia="en-US"/>
    </w:rPr>
  </w:style>
  <w:style w:type="paragraph" w:customStyle="1" w:styleId="xl22">
    <w:name w:val="xl22"/>
    <w:basedOn w:val="a2"/>
    <w:rsid w:val="008A3D30"/>
    <w:pPr>
      <w:pBdr>
        <w:top w:val="single" w:sz="4" w:space="0" w:color="auto"/>
        <w:left w:val="single" w:sz="4" w:space="0" w:color="auto"/>
        <w:bottom w:val="single" w:sz="4" w:space="0" w:color="auto"/>
        <w:right w:val="single" w:sz="4" w:space="0" w:color="auto"/>
      </w:pBdr>
      <w:shd w:val="clear" w:color="auto" w:fill="33CCCC"/>
      <w:suppressAutoHyphens w:val="0"/>
      <w:spacing w:before="100" w:beforeAutospacing="1" w:after="100" w:afterAutospacing="1"/>
      <w:jc w:val="center"/>
    </w:pPr>
    <w:rPr>
      <w:sz w:val="16"/>
      <w:szCs w:val="16"/>
      <w:lang w:eastAsia="el-GR"/>
    </w:rPr>
  </w:style>
  <w:style w:type="paragraph" w:customStyle="1" w:styleId="xl23">
    <w:name w:val="xl23"/>
    <w:basedOn w:val="a2"/>
    <w:rsid w:val="008A3D30"/>
    <w:pPr>
      <w:pBdr>
        <w:top w:val="single" w:sz="4" w:space="0" w:color="auto"/>
        <w:left w:val="single" w:sz="4" w:space="0" w:color="auto"/>
        <w:bottom w:val="single" w:sz="4" w:space="0" w:color="auto"/>
        <w:right w:val="single" w:sz="4" w:space="0" w:color="auto"/>
      </w:pBdr>
      <w:shd w:val="clear" w:color="auto" w:fill="33CCCC"/>
      <w:suppressAutoHyphens w:val="0"/>
      <w:spacing w:before="100" w:beforeAutospacing="1" w:after="100" w:afterAutospacing="1"/>
      <w:jc w:val="center"/>
      <w:textAlignment w:val="top"/>
    </w:pPr>
    <w:rPr>
      <w:b/>
      <w:bCs/>
      <w:sz w:val="16"/>
      <w:szCs w:val="16"/>
      <w:lang w:eastAsia="el-GR"/>
    </w:rPr>
  </w:style>
  <w:style w:type="paragraph" w:customStyle="1" w:styleId="xl63">
    <w:name w:val="xl63"/>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el-GR"/>
    </w:rPr>
  </w:style>
  <w:style w:type="paragraph" w:customStyle="1" w:styleId="xl64">
    <w:name w:val="xl64"/>
    <w:basedOn w:val="a2"/>
    <w:rsid w:val="008A3D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el-GR"/>
    </w:rPr>
  </w:style>
  <w:style w:type="paragraph" w:customStyle="1" w:styleId="CM6">
    <w:name w:val="CM6"/>
    <w:basedOn w:val="Default"/>
    <w:next w:val="Default"/>
    <w:rsid w:val="008A3D30"/>
    <w:pPr>
      <w:widowControl w:val="0"/>
      <w:spacing w:line="253" w:lineRule="atLeast"/>
    </w:pPr>
    <w:rPr>
      <w:rFonts w:ascii="Times New Roman" w:eastAsia="Times New Roman" w:hAnsi="Times New Roman" w:cs="Times New Roman"/>
      <w:color w:val="auto"/>
      <w:lang w:eastAsia="el-GR"/>
    </w:rPr>
  </w:style>
  <w:style w:type="paragraph" w:customStyle="1" w:styleId="CM44">
    <w:name w:val="CM44"/>
    <w:basedOn w:val="Default"/>
    <w:next w:val="Default"/>
    <w:rsid w:val="008A3D30"/>
    <w:pPr>
      <w:widowControl w:val="0"/>
      <w:spacing w:after="155"/>
    </w:pPr>
    <w:rPr>
      <w:rFonts w:ascii="Times New Roman" w:eastAsia="Times New Roman" w:hAnsi="Times New Roman" w:cs="Times New Roman"/>
      <w:color w:val="auto"/>
      <w:lang w:eastAsia="el-GR"/>
    </w:rPr>
  </w:style>
  <w:style w:type="paragraph" w:customStyle="1" w:styleId="CM41">
    <w:name w:val="CM41"/>
    <w:basedOn w:val="Default"/>
    <w:next w:val="Default"/>
    <w:rsid w:val="008A3D30"/>
    <w:pPr>
      <w:widowControl w:val="0"/>
      <w:spacing w:after="253"/>
    </w:pPr>
    <w:rPr>
      <w:rFonts w:ascii="Times New Roman" w:eastAsia="Times New Roman" w:hAnsi="Times New Roman" w:cs="Times New Roman"/>
      <w:color w:val="auto"/>
      <w:lang w:eastAsia="el-GR"/>
    </w:rPr>
  </w:style>
  <w:style w:type="paragraph" w:customStyle="1" w:styleId="CM42">
    <w:name w:val="CM42"/>
    <w:basedOn w:val="Default"/>
    <w:next w:val="Default"/>
    <w:rsid w:val="008A3D30"/>
    <w:pPr>
      <w:widowControl w:val="0"/>
      <w:spacing w:after="505"/>
    </w:pPr>
    <w:rPr>
      <w:rFonts w:ascii="Times New Roman" w:eastAsia="Times New Roman" w:hAnsi="Times New Roman" w:cs="Times New Roman"/>
      <w:color w:val="auto"/>
      <w:lang w:eastAsia="el-GR"/>
    </w:rPr>
  </w:style>
  <w:style w:type="paragraph" w:customStyle="1" w:styleId="CM2">
    <w:name w:val="CM2"/>
    <w:basedOn w:val="Default"/>
    <w:next w:val="Default"/>
    <w:rsid w:val="008A3D30"/>
    <w:pPr>
      <w:widowControl w:val="0"/>
      <w:spacing w:line="253" w:lineRule="atLeast"/>
    </w:pPr>
    <w:rPr>
      <w:rFonts w:ascii="Times New Roman" w:eastAsia="Times New Roman" w:hAnsi="Times New Roman" w:cs="Times New Roman"/>
      <w:color w:val="auto"/>
      <w:lang w:eastAsia="el-GR"/>
    </w:rPr>
  </w:style>
  <w:style w:type="paragraph" w:customStyle="1" w:styleId="listparagraph">
    <w:name w:val="listparagraph"/>
    <w:basedOn w:val="a2"/>
    <w:rsid w:val="008A3D30"/>
    <w:pPr>
      <w:suppressAutoHyphens w:val="0"/>
      <w:spacing w:before="100" w:beforeAutospacing="1" w:after="100" w:afterAutospacing="1"/>
    </w:pPr>
    <w:rPr>
      <w:lang w:eastAsia="el-GR"/>
    </w:rPr>
  </w:style>
  <w:style w:type="paragraph" w:customStyle="1" w:styleId="2e">
    <w:name w:val="Παράγραφος λίστας2"/>
    <w:basedOn w:val="a2"/>
    <w:rsid w:val="008A3D30"/>
    <w:pPr>
      <w:suppressAutoHyphens w:val="0"/>
      <w:ind w:left="720"/>
      <w:contextualSpacing/>
    </w:pPr>
    <w:rPr>
      <w:lang w:val="en-GB" w:eastAsia="en-US"/>
    </w:rPr>
  </w:style>
  <w:style w:type="character" w:customStyle="1" w:styleId="FontStyle19">
    <w:name w:val="Font Style19"/>
    <w:basedOn w:val="a3"/>
    <w:rsid w:val="008A3D30"/>
    <w:rPr>
      <w:rFonts w:ascii="Palatino Linotype" w:hAnsi="Palatino Linotype" w:cs="Palatino Linotype"/>
      <w:sz w:val="22"/>
      <w:szCs w:val="22"/>
    </w:rPr>
  </w:style>
  <w:style w:type="table" w:styleId="-2">
    <w:name w:val="Colorful List Accent 2"/>
    <w:basedOn w:val="a4"/>
    <w:uiPriority w:val="72"/>
    <w:rsid w:val="008A3D30"/>
    <w:pPr>
      <w:spacing w:after="0" w:line="240" w:lineRule="auto"/>
    </w:pPr>
    <w:rPr>
      <w:rFonts w:ascii="Times New Roman" w:eastAsia="Times New Roman" w:hAnsi="Times New Roman" w:cs="Times New Roman"/>
      <w:color w:val="000000" w:themeColor="text1"/>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211">
    <w:name w:val="Σώμα κείμενου με εσοχή 21"/>
    <w:basedOn w:val="a2"/>
    <w:rsid w:val="008A3D30"/>
    <w:pPr>
      <w:spacing w:after="120" w:line="480" w:lineRule="auto"/>
      <w:ind w:left="283"/>
    </w:pPr>
    <w:rPr>
      <w:lang w:val="de-DE"/>
    </w:rPr>
  </w:style>
  <w:style w:type="paragraph" w:customStyle="1" w:styleId="Style2">
    <w:name w:val="Style2"/>
    <w:basedOn w:val="a2"/>
    <w:rsid w:val="008A3D30"/>
    <w:pPr>
      <w:widowControl w:val="0"/>
      <w:suppressAutoHyphens w:val="0"/>
      <w:autoSpaceDE w:val="0"/>
      <w:autoSpaceDN w:val="0"/>
      <w:adjustRightInd w:val="0"/>
      <w:spacing w:line="295" w:lineRule="exact"/>
      <w:ind w:firstLine="720"/>
    </w:pPr>
    <w:rPr>
      <w:rFonts w:ascii="Palatino Linotype" w:hAnsi="Palatino Linotype"/>
      <w:lang w:eastAsia="el-GR"/>
    </w:rPr>
  </w:style>
  <w:style w:type="paragraph" w:customStyle="1" w:styleId="310">
    <w:name w:val="Σώμα κείμενου με εσοχή 31"/>
    <w:basedOn w:val="a2"/>
    <w:rsid w:val="008A3D30"/>
    <w:pPr>
      <w:spacing w:after="120"/>
      <w:ind w:left="283"/>
    </w:pPr>
    <w:rPr>
      <w:sz w:val="16"/>
      <w:szCs w:val="16"/>
      <w:lang w:val="de-DE"/>
    </w:rPr>
  </w:style>
  <w:style w:type="paragraph" w:customStyle="1" w:styleId="220">
    <w:name w:val="Σώμα κείμενου 22"/>
    <w:basedOn w:val="a2"/>
    <w:rsid w:val="008A3D30"/>
    <w:pPr>
      <w:spacing w:after="120" w:line="480" w:lineRule="auto"/>
    </w:pPr>
    <w:rPr>
      <w:lang w:val="de-DE"/>
    </w:rPr>
  </w:style>
  <w:style w:type="character" w:customStyle="1" w:styleId="CharChar3">
    <w:name w:val="Char Char3"/>
    <w:rsid w:val="008A3D30"/>
    <w:rPr>
      <w:sz w:val="24"/>
      <w:szCs w:val="24"/>
      <w:lang w:val="en-US" w:eastAsia="en-US" w:bidi="ar-SA"/>
    </w:rPr>
  </w:style>
  <w:style w:type="paragraph" w:customStyle="1" w:styleId="CharCharCharCharCharCharCharCharCharChar">
    <w:name w:val="Char Char Char Char Char Char Char Char Char Char"/>
    <w:basedOn w:val="a2"/>
    <w:rsid w:val="008A3D30"/>
    <w:pPr>
      <w:suppressAutoHyphens w:val="0"/>
      <w:spacing w:after="160" w:line="240" w:lineRule="exact"/>
    </w:pPr>
    <w:rPr>
      <w:rFonts w:ascii="Verdana" w:eastAsia="Batang" w:hAnsi="Verdana"/>
      <w:sz w:val="20"/>
      <w:szCs w:val="20"/>
      <w:lang w:val="en-US" w:eastAsia="en-US"/>
    </w:rPr>
  </w:style>
  <w:style w:type="paragraph" w:customStyle="1" w:styleId="Style22">
    <w:name w:val="Style22"/>
    <w:basedOn w:val="a2"/>
    <w:rsid w:val="008A3D30"/>
    <w:pPr>
      <w:widowControl w:val="0"/>
      <w:suppressAutoHyphens w:val="0"/>
      <w:autoSpaceDE w:val="0"/>
      <w:autoSpaceDN w:val="0"/>
      <w:adjustRightInd w:val="0"/>
      <w:spacing w:line="247" w:lineRule="exact"/>
    </w:pPr>
    <w:rPr>
      <w:rFonts w:ascii="Arial" w:hAnsi="Arial"/>
      <w:lang w:eastAsia="el-GR"/>
    </w:rPr>
  </w:style>
  <w:style w:type="paragraph" w:customStyle="1" w:styleId="Style29">
    <w:name w:val="Style29"/>
    <w:basedOn w:val="a2"/>
    <w:rsid w:val="008A3D30"/>
    <w:pPr>
      <w:widowControl w:val="0"/>
      <w:suppressAutoHyphens w:val="0"/>
      <w:autoSpaceDE w:val="0"/>
      <w:autoSpaceDN w:val="0"/>
      <w:adjustRightInd w:val="0"/>
      <w:spacing w:line="242" w:lineRule="exact"/>
      <w:jc w:val="both"/>
    </w:pPr>
    <w:rPr>
      <w:rFonts w:ascii="Arial" w:hAnsi="Arial"/>
      <w:lang w:eastAsia="el-GR"/>
    </w:rPr>
  </w:style>
  <w:style w:type="character" w:customStyle="1" w:styleId="FontStyle64">
    <w:name w:val="Font Style64"/>
    <w:rsid w:val="008A3D30"/>
    <w:rPr>
      <w:rFonts w:ascii="Arial" w:hAnsi="Arial" w:cs="Arial"/>
      <w:sz w:val="18"/>
      <w:szCs w:val="18"/>
    </w:rPr>
  </w:style>
  <w:style w:type="paragraph" w:customStyle="1" w:styleId="Style60">
    <w:name w:val="Style6"/>
    <w:basedOn w:val="a2"/>
    <w:rsid w:val="008A3D30"/>
    <w:pPr>
      <w:widowControl w:val="0"/>
      <w:suppressAutoHyphens w:val="0"/>
      <w:autoSpaceDE w:val="0"/>
      <w:autoSpaceDN w:val="0"/>
      <w:adjustRightInd w:val="0"/>
      <w:spacing w:line="278" w:lineRule="exact"/>
      <w:jc w:val="both"/>
    </w:pPr>
    <w:rPr>
      <w:rFonts w:ascii="Arial" w:hAnsi="Arial"/>
      <w:lang w:eastAsia="el-GR"/>
    </w:rPr>
  </w:style>
  <w:style w:type="character" w:customStyle="1" w:styleId="FontStyle12">
    <w:name w:val="Font Style12"/>
    <w:rsid w:val="008A3D30"/>
    <w:rPr>
      <w:rFonts w:ascii="Palatino Linotype" w:hAnsi="Palatino Linotype" w:cs="Palatino Linotype"/>
      <w:b/>
      <w:bCs/>
      <w:sz w:val="20"/>
      <w:szCs w:val="20"/>
    </w:rPr>
  </w:style>
  <w:style w:type="paragraph" w:customStyle="1" w:styleId="Style9">
    <w:name w:val="Style9"/>
    <w:basedOn w:val="a2"/>
    <w:rsid w:val="008A3D30"/>
    <w:pPr>
      <w:widowControl w:val="0"/>
      <w:suppressAutoHyphens w:val="0"/>
      <w:autoSpaceDE w:val="0"/>
      <w:autoSpaceDN w:val="0"/>
      <w:adjustRightInd w:val="0"/>
      <w:spacing w:line="283" w:lineRule="exact"/>
      <w:ind w:firstLine="427"/>
    </w:pPr>
    <w:rPr>
      <w:rFonts w:ascii="Arial Black" w:hAnsi="Arial Black"/>
      <w:lang w:eastAsia="el-GR"/>
    </w:rPr>
  </w:style>
  <w:style w:type="character" w:customStyle="1" w:styleId="FontStyle22">
    <w:name w:val="Font Style22"/>
    <w:rsid w:val="008A3D30"/>
    <w:rPr>
      <w:rFonts w:ascii="Calibri" w:hAnsi="Calibri" w:cs="Calibri"/>
      <w:sz w:val="22"/>
      <w:szCs w:val="22"/>
    </w:rPr>
  </w:style>
  <w:style w:type="character" w:customStyle="1" w:styleId="FontStyle18">
    <w:name w:val="Font Style18"/>
    <w:rsid w:val="008A3D30"/>
    <w:rPr>
      <w:rFonts w:ascii="Palatino Linotype" w:hAnsi="Palatino Linotype" w:cs="Palatino Linotype" w:hint="default"/>
      <w:sz w:val="22"/>
      <w:szCs w:val="22"/>
    </w:rPr>
  </w:style>
  <w:style w:type="paragraph" w:customStyle="1" w:styleId="Style10">
    <w:name w:val="Style10"/>
    <w:basedOn w:val="a2"/>
    <w:rsid w:val="008A3D30"/>
    <w:pPr>
      <w:widowControl w:val="0"/>
      <w:autoSpaceDE w:val="0"/>
      <w:spacing w:line="293" w:lineRule="exact"/>
      <w:ind w:hanging="307"/>
    </w:pPr>
  </w:style>
  <w:style w:type="character" w:customStyle="1" w:styleId="FontStyle30">
    <w:name w:val="Font Style30"/>
    <w:rsid w:val="008A3D30"/>
    <w:rPr>
      <w:rFonts w:ascii="Times New Roman" w:hAnsi="Times New Roman" w:cs="Times New Roman" w:hint="default"/>
      <w:b/>
      <w:bCs/>
      <w:i/>
      <w:iCs/>
      <w:sz w:val="24"/>
      <w:szCs w:val="24"/>
    </w:rPr>
  </w:style>
  <w:style w:type="paragraph" w:customStyle="1" w:styleId="Style4">
    <w:name w:val="Style4"/>
    <w:basedOn w:val="a2"/>
    <w:rsid w:val="008A3D30"/>
    <w:pPr>
      <w:widowControl w:val="0"/>
      <w:autoSpaceDE w:val="0"/>
      <w:spacing w:line="293" w:lineRule="exact"/>
      <w:ind w:hanging="538"/>
    </w:pPr>
  </w:style>
  <w:style w:type="paragraph" w:customStyle="1" w:styleId="Style8">
    <w:name w:val="Style8"/>
    <w:basedOn w:val="a2"/>
    <w:rsid w:val="008A3D30"/>
    <w:pPr>
      <w:widowControl w:val="0"/>
      <w:autoSpaceDE w:val="0"/>
      <w:spacing w:line="297" w:lineRule="exact"/>
      <w:jc w:val="both"/>
    </w:pPr>
  </w:style>
  <w:style w:type="character" w:customStyle="1" w:styleId="CharChar8">
    <w:name w:val="Char Char8"/>
    <w:rsid w:val="008A3D30"/>
    <w:rPr>
      <w:rFonts w:ascii="Arial" w:hAnsi="Arial" w:cs="Arial"/>
      <w:b/>
      <w:bCs/>
      <w:sz w:val="26"/>
      <w:szCs w:val="26"/>
      <w:lang w:val="en-GB" w:eastAsia="en-US" w:bidi="ar-SA"/>
    </w:rPr>
  </w:style>
  <w:style w:type="character" w:customStyle="1" w:styleId="FontStyle11">
    <w:name w:val="Font Style11"/>
    <w:rsid w:val="008A3D30"/>
    <w:rPr>
      <w:rFonts w:ascii="Times New Roman" w:hAnsi="Times New Roman" w:cs="Times New Roman"/>
      <w:sz w:val="26"/>
      <w:szCs w:val="26"/>
    </w:rPr>
  </w:style>
  <w:style w:type="paragraph" w:customStyle="1" w:styleId="Style5">
    <w:name w:val="Style5"/>
    <w:basedOn w:val="a2"/>
    <w:rsid w:val="008A3D30"/>
    <w:pPr>
      <w:widowControl w:val="0"/>
      <w:suppressAutoHyphens w:val="0"/>
      <w:autoSpaceDE w:val="0"/>
      <w:autoSpaceDN w:val="0"/>
      <w:adjustRightInd w:val="0"/>
      <w:spacing w:line="266" w:lineRule="exact"/>
      <w:jc w:val="both"/>
    </w:pPr>
    <w:rPr>
      <w:rFonts w:ascii="Trebuchet MS" w:hAnsi="Trebuchet MS"/>
      <w:lang w:eastAsia="el-GR"/>
    </w:rPr>
  </w:style>
  <w:style w:type="paragraph" w:customStyle="1" w:styleId="Style7">
    <w:name w:val="Style7"/>
    <w:basedOn w:val="a2"/>
    <w:rsid w:val="008A3D30"/>
    <w:pPr>
      <w:widowControl w:val="0"/>
      <w:suppressAutoHyphens w:val="0"/>
      <w:autoSpaceDE w:val="0"/>
      <w:autoSpaceDN w:val="0"/>
      <w:adjustRightInd w:val="0"/>
      <w:spacing w:line="266" w:lineRule="exact"/>
      <w:jc w:val="both"/>
    </w:pPr>
    <w:rPr>
      <w:rFonts w:ascii="Trebuchet MS" w:hAnsi="Trebuchet MS"/>
      <w:lang w:eastAsia="el-GR"/>
    </w:rPr>
  </w:style>
  <w:style w:type="character" w:customStyle="1" w:styleId="FontStyle16">
    <w:name w:val="Font Style16"/>
    <w:rsid w:val="008A3D30"/>
    <w:rPr>
      <w:rFonts w:ascii="Times New Roman" w:hAnsi="Times New Roman" w:cs="Times New Roman"/>
      <w:sz w:val="22"/>
      <w:szCs w:val="22"/>
    </w:rPr>
  </w:style>
  <w:style w:type="character" w:customStyle="1" w:styleId="FontStyle20">
    <w:name w:val="Font Style20"/>
    <w:rsid w:val="008A3D30"/>
    <w:rPr>
      <w:rFonts w:ascii="Tahoma" w:hAnsi="Tahoma" w:cs="Tahoma"/>
      <w:sz w:val="20"/>
      <w:szCs w:val="20"/>
    </w:rPr>
  </w:style>
  <w:style w:type="character" w:customStyle="1" w:styleId="FontStyle21">
    <w:name w:val="Font Style21"/>
    <w:rsid w:val="008A3D30"/>
    <w:rPr>
      <w:rFonts w:ascii="Tahoma" w:hAnsi="Tahoma" w:cs="Tahoma"/>
      <w:i/>
      <w:iCs/>
      <w:sz w:val="20"/>
      <w:szCs w:val="20"/>
    </w:rPr>
  </w:style>
  <w:style w:type="character" w:customStyle="1" w:styleId="CharStyle1">
    <w:name w:val="CharStyle1"/>
    <w:rsid w:val="008A3D30"/>
    <w:rPr>
      <w:rFonts w:ascii="Tahoma" w:eastAsia="Tahoma" w:hAnsi="Tahoma" w:cs="Tahoma"/>
      <w:b/>
      <w:bCs/>
      <w:i w:val="0"/>
      <w:iCs w:val="0"/>
      <w:smallCaps w:val="0"/>
      <w:sz w:val="20"/>
      <w:szCs w:val="20"/>
    </w:rPr>
  </w:style>
  <w:style w:type="character" w:customStyle="1" w:styleId="CharStyle9">
    <w:name w:val="CharStyle9"/>
    <w:rsid w:val="008A3D30"/>
    <w:rPr>
      <w:rFonts w:ascii="Tahoma" w:eastAsia="Tahoma" w:hAnsi="Tahoma" w:cs="Tahoma"/>
      <w:b w:val="0"/>
      <w:bCs w:val="0"/>
      <w:i w:val="0"/>
      <w:iCs w:val="0"/>
      <w:smallCaps w:val="0"/>
      <w:sz w:val="20"/>
      <w:szCs w:val="20"/>
    </w:rPr>
  </w:style>
  <w:style w:type="paragraph" w:customStyle="1" w:styleId="tablecontents0">
    <w:name w:val="tablecontents"/>
    <w:basedOn w:val="a2"/>
    <w:rsid w:val="008A3D30"/>
    <w:pPr>
      <w:spacing w:before="280" w:after="280"/>
    </w:pPr>
  </w:style>
  <w:style w:type="paragraph" w:customStyle="1" w:styleId="Heading">
    <w:name w:val="Heading"/>
    <w:basedOn w:val="a2"/>
    <w:next w:val="a6"/>
    <w:rsid w:val="008A3D30"/>
    <w:pPr>
      <w:jc w:val="center"/>
    </w:pPr>
    <w:rPr>
      <w:b/>
      <w:sz w:val="28"/>
      <w:szCs w:val="20"/>
    </w:rPr>
  </w:style>
  <w:style w:type="paragraph" w:customStyle="1" w:styleId="320">
    <w:name w:val="Σώμα κείμενου με εσοχή 32"/>
    <w:basedOn w:val="a2"/>
    <w:rsid w:val="008A3D30"/>
    <w:pPr>
      <w:spacing w:after="120" w:line="100" w:lineRule="atLeast"/>
      <w:ind w:left="283"/>
    </w:pPr>
    <w:rPr>
      <w:rFonts w:ascii="Arial" w:hAnsi="Arial"/>
      <w:color w:val="00000A"/>
      <w:kern w:val="1"/>
      <w:sz w:val="16"/>
      <w:szCs w:val="16"/>
      <w:lang w:eastAsia="el-GR"/>
    </w:rPr>
  </w:style>
  <w:style w:type="character" w:customStyle="1" w:styleId="CharChar1">
    <w:name w:val="Char Char1"/>
    <w:rsid w:val="008A3D30"/>
    <w:rPr>
      <w:b/>
      <w:sz w:val="28"/>
      <w:lang w:val="el-GR" w:eastAsia="ar-SA" w:bidi="ar-SA"/>
    </w:rPr>
  </w:style>
  <w:style w:type="paragraph" w:customStyle="1" w:styleId="aaoeeu0">
    <w:name w:val="aaoeeu"/>
    <w:basedOn w:val="a2"/>
    <w:rsid w:val="008A3D30"/>
    <w:pPr>
      <w:suppressAutoHyphens w:val="0"/>
      <w:spacing w:before="100" w:beforeAutospacing="1" w:after="100" w:afterAutospacing="1"/>
    </w:pPr>
    <w:rPr>
      <w:lang w:eastAsia="el-GR"/>
    </w:rPr>
  </w:style>
  <w:style w:type="character" w:customStyle="1" w:styleId="FontStyle13">
    <w:name w:val="Font Style13"/>
    <w:rsid w:val="008A3D30"/>
    <w:rPr>
      <w:rFonts w:ascii="Arial" w:hAnsi="Arial" w:cs="Arial"/>
      <w:sz w:val="22"/>
      <w:szCs w:val="22"/>
    </w:rPr>
  </w:style>
  <w:style w:type="paragraph" w:customStyle="1" w:styleId="style30">
    <w:name w:val="style3"/>
    <w:basedOn w:val="a2"/>
    <w:rsid w:val="008A3D30"/>
    <w:pPr>
      <w:suppressAutoHyphens w:val="0"/>
      <w:spacing w:before="100" w:beforeAutospacing="1" w:after="100" w:afterAutospacing="1"/>
    </w:pPr>
    <w:rPr>
      <w:lang w:eastAsia="el-GR"/>
    </w:rPr>
  </w:style>
  <w:style w:type="paragraph" w:customStyle="1" w:styleId="35">
    <w:name w:val="Παράγραφος λίστας3"/>
    <w:basedOn w:val="a2"/>
    <w:rsid w:val="008A3D30"/>
    <w:pPr>
      <w:suppressAutoHyphens w:val="0"/>
      <w:spacing w:after="200" w:line="276" w:lineRule="auto"/>
      <w:ind w:left="720"/>
      <w:contextualSpacing/>
    </w:pPr>
    <w:rPr>
      <w:rFonts w:ascii="Calibri" w:hAnsi="Calibri"/>
      <w:sz w:val="22"/>
      <w:szCs w:val="22"/>
      <w:lang w:eastAsia="en-US"/>
    </w:rPr>
  </w:style>
  <w:style w:type="character" w:customStyle="1" w:styleId="TrebuchetMS">
    <w:name w:val="Σώμα κειμένου + Trebuchet MS"/>
    <w:aliases w:val="7,5 στ.,Έντονη γραφή,Διάστιχο 0 στ.1"/>
    <w:rsid w:val="008A3D30"/>
    <w:rPr>
      <w:rFonts w:ascii="Trebuchet MS" w:hAnsi="Trebuchet MS" w:cs="Trebuchet MS"/>
      <w:b/>
      <w:bCs/>
      <w:spacing w:val="6"/>
      <w:sz w:val="15"/>
      <w:szCs w:val="15"/>
      <w:u w:val="none"/>
      <w:lang w:val="en-US" w:eastAsia="en-US"/>
    </w:rPr>
  </w:style>
  <w:style w:type="paragraph" w:customStyle="1" w:styleId="53">
    <w:name w:val="Σώμα κειμένου5"/>
    <w:basedOn w:val="a2"/>
    <w:link w:val="aff3"/>
    <w:rsid w:val="008A3D30"/>
    <w:pPr>
      <w:widowControl w:val="0"/>
      <w:shd w:val="clear" w:color="auto" w:fill="FFFFFF"/>
      <w:suppressAutoHyphens w:val="0"/>
      <w:spacing w:before="120" w:after="300" w:line="250" w:lineRule="exact"/>
      <w:ind w:hanging="480"/>
    </w:pPr>
    <w:rPr>
      <w:rFonts w:ascii="Calibri" w:eastAsiaTheme="minorHAnsi" w:hAnsi="Calibri" w:cs="Calibri"/>
      <w:sz w:val="21"/>
      <w:szCs w:val="21"/>
      <w:lang w:eastAsia="en-US"/>
    </w:rPr>
  </w:style>
  <w:style w:type="table" w:customStyle="1" w:styleId="-21">
    <w:name w:val="Πολύχρωμη λίστα - ΄Εμφαση 21"/>
    <w:basedOn w:val="a4"/>
    <w:next w:val="-2"/>
    <w:uiPriority w:val="72"/>
    <w:rsid w:val="008A3D30"/>
    <w:pPr>
      <w:spacing w:after="0" w:line="240" w:lineRule="auto"/>
    </w:pPr>
    <w:rPr>
      <w:rFonts w:ascii="Times New Roman" w:eastAsia="Times New Roman" w:hAnsi="Times New Roman" w:cs="Times New Roman"/>
      <w:color w:val="000000" w:themeColor="text1"/>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22">
    <w:name w:val="Πολύχρωμη λίστα - ΄Εμφαση 22"/>
    <w:basedOn w:val="a4"/>
    <w:next w:val="-2"/>
    <w:uiPriority w:val="72"/>
    <w:rsid w:val="008A3D30"/>
    <w:pPr>
      <w:spacing w:after="0" w:line="240" w:lineRule="auto"/>
    </w:pPr>
    <w:rPr>
      <w:rFonts w:ascii="Times New Roman" w:eastAsia="Times New Roman" w:hAnsi="Times New Roman" w:cs="Times New Roman"/>
      <w:color w:val="000000" w:themeColor="text1"/>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TableGrid">
    <w:name w:val="TableGrid"/>
    <w:rsid w:val="008A3D30"/>
    <w:pPr>
      <w:spacing w:after="0" w:line="240" w:lineRule="auto"/>
    </w:pPr>
    <w:rPr>
      <w:rFonts w:eastAsiaTheme="minorEastAsia"/>
      <w:lang w:eastAsia="el-GR"/>
    </w:rPr>
    <w:tblPr>
      <w:tblCellMar>
        <w:top w:w="0" w:type="dxa"/>
        <w:left w:w="0" w:type="dxa"/>
        <w:bottom w:w="0" w:type="dxa"/>
        <w:right w:w="0" w:type="dxa"/>
      </w:tblCellMar>
    </w:tblPr>
  </w:style>
  <w:style w:type="numbering" w:customStyle="1" w:styleId="36">
    <w:name w:val="Χωρίς λίστα3"/>
    <w:next w:val="a5"/>
    <w:uiPriority w:val="99"/>
    <w:semiHidden/>
    <w:unhideWhenUsed/>
    <w:rsid w:val="008A3D30"/>
  </w:style>
  <w:style w:type="table" w:customStyle="1" w:styleId="2f">
    <w:name w:val="Πλέγμα πίνακα2"/>
    <w:basedOn w:val="a4"/>
    <w:next w:val="a7"/>
    <w:rsid w:val="008A3D30"/>
    <w:pPr>
      <w:spacing w:after="0" w:line="240" w:lineRule="auto"/>
    </w:pPr>
    <w:rPr>
      <w:rFonts w:ascii="Calibri" w:eastAsia="Calibri"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5"/>
    <w:semiHidden/>
    <w:rsid w:val="008A3D30"/>
  </w:style>
  <w:style w:type="numbering" w:customStyle="1" w:styleId="NoList21">
    <w:name w:val="No List21"/>
    <w:next w:val="a5"/>
    <w:uiPriority w:val="99"/>
    <w:semiHidden/>
    <w:unhideWhenUsed/>
    <w:rsid w:val="008A3D30"/>
  </w:style>
  <w:style w:type="numbering" w:customStyle="1" w:styleId="NoList31">
    <w:name w:val="No List31"/>
    <w:next w:val="a5"/>
    <w:uiPriority w:val="99"/>
    <w:semiHidden/>
    <w:unhideWhenUsed/>
    <w:rsid w:val="008A3D30"/>
  </w:style>
  <w:style w:type="numbering" w:customStyle="1" w:styleId="11">
    <w:name w:val="Άρθρο / Ενότητα1"/>
    <w:basedOn w:val="a5"/>
    <w:next w:val="a1"/>
    <w:rsid w:val="008A3D30"/>
    <w:pPr>
      <w:numPr>
        <w:numId w:val="33"/>
      </w:numPr>
    </w:pPr>
  </w:style>
  <w:style w:type="paragraph" w:customStyle="1" w:styleId="42">
    <w:name w:val="Παράγραφος λίστας4"/>
    <w:basedOn w:val="a2"/>
    <w:rsid w:val="008A3D30"/>
    <w:pPr>
      <w:suppressAutoHyphens w:val="0"/>
      <w:ind w:left="720"/>
    </w:pPr>
    <w:rPr>
      <w:sz w:val="20"/>
      <w:szCs w:val="20"/>
      <w:lang w:val="en-GB" w:eastAsia="en-US"/>
    </w:rPr>
  </w:style>
  <w:style w:type="paragraph" w:customStyle="1" w:styleId="82">
    <w:name w:val="Σώμα κειμένου (8)"/>
    <w:basedOn w:val="a2"/>
    <w:rsid w:val="008A3D30"/>
    <w:pPr>
      <w:shd w:val="clear" w:color="auto" w:fill="FFFFFF"/>
      <w:spacing w:line="240" w:lineRule="atLeast"/>
    </w:pPr>
    <w:rPr>
      <w:rFonts w:ascii="Calibri" w:eastAsia="Calibri" w:hAnsi="Calibri" w:cs="font315"/>
      <w:b/>
      <w:bCs/>
      <w:spacing w:val="2"/>
      <w:sz w:val="21"/>
      <w:szCs w:val="21"/>
      <w:lang w:eastAsia="en-US"/>
    </w:rPr>
  </w:style>
  <w:style w:type="paragraph" w:customStyle="1" w:styleId="71">
    <w:name w:val="Σώμα κειμένου (7)"/>
    <w:basedOn w:val="a2"/>
    <w:rsid w:val="008A3D30"/>
    <w:pPr>
      <w:shd w:val="clear" w:color="auto" w:fill="FFFFFF"/>
      <w:spacing w:line="240" w:lineRule="atLeast"/>
      <w:ind w:hanging="360"/>
    </w:pPr>
    <w:rPr>
      <w:rFonts w:ascii="Calibri" w:eastAsia="Calibri" w:hAnsi="Calibri" w:cs="font315"/>
      <w:spacing w:val="2"/>
      <w:sz w:val="21"/>
      <w:szCs w:val="21"/>
      <w:lang w:eastAsia="en-US"/>
    </w:rPr>
  </w:style>
  <w:style w:type="paragraph" w:customStyle="1" w:styleId="91">
    <w:name w:val="Σώμα κειμένου (9)"/>
    <w:basedOn w:val="a2"/>
    <w:rsid w:val="008A3D30"/>
    <w:pPr>
      <w:shd w:val="clear" w:color="auto" w:fill="FFFFFF"/>
      <w:spacing w:line="293" w:lineRule="exact"/>
      <w:jc w:val="both"/>
    </w:pPr>
    <w:rPr>
      <w:rFonts w:ascii="Calibri" w:eastAsia="Calibri" w:hAnsi="Calibri" w:cs="font315"/>
      <w:i/>
      <w:iCs/>
      <w:spacing w:val="2"/>
      <w:sz w:val="21"/>
      <w:szCs w:val="21"/>
      <w:lang w:eastAsia="en-US"/>
    </w:rPr>
  </w:style>
  <w:style w:type="character" w:customStyle="1" w:styleId="WW8Num4z2">
    <w:name w:val="WW8Num4z2"/>
    <w:rsid w:val="008A3D30"/>
  </w:style>
  <w:style w:type="character" w:customStyle="1" w:styleId="WW8Num4z3">
    <w:name w:val="WW8Num4z3"/>
    <w:rsid w:val="008A3D30"/>
  </w:style>
  <w:style w:type="character" w:customStyle="1" w:styleId="WW8Num4z4">
    <w:name w:val="WW8Num4z4"/>
    <w:rsid w:val="008A3D30"/>
  </w:style>
  <w:style w:type="character" w:customStyle="1" w:styleId="WW8Num4z5">
    <w:name w:val="WW8Num4z5"/>
    <w:rsid w:val="008A3D30"/>
  </w:style>
  <w:style w:type="character" w:customStyle="1" w:styleId="WW8Num4z6">
    <w:name w:val="WW8Num4z6"/>
    <w:rsid w:val="008A3D30"/>
  </w:style>
  <w:style w:type="character" w:customStyle="1" w:styleId="WW8Num4z7">
    <w:name w:val="WW8Num4z7"/>
    <w:rsid w:val="008A3D30"/>
  </w:style>
  <w:style w:type="character" w:customStyle="1" w:styleId="WW8Num4z8">
    <w:name w:val="WW8Num4z8"/>
    <w:rsid w:val="008A3D30"/>
  </w:style>
  <w:style w:type="character" w:customStyle="1" w:styleId="WW8Num5z2">
    <w:name w:val="WW8Num5z2"/>
    <w:rsid w:val="008A3D30"/>
  </w:style>
  <w:style w:type="character" w:customStyle="1" w:styleId="WW8Num5z3">
    <w:name w:val="WW8Num5z3"/>
    <w:rsid w:val="008A3D30"/>
  </w:style>
  <w:style w:type="character" w:customStyle="1" w:styleId="WW8Num5z4">
    <w:name w:val="WW8Num5z4"/>
    <w:rsid w:val="008A3D30"/>
  </w:style>
  <w:style w:type="character" w:customStyle="1" w:styleId="WW8Num5z5">
    <w:name w:val="WW8Num5z5"/>
    <w:rsid w:val="008A3D30"/>
  </w:style>
  <w:style w:type="character" w:customStyle="1" w:styleId="WW8Num5z6">
    <w:name w:val="WW8Num5z6"/>
    <w:rsid w:val="008A3D30"/>
  </w:style>
  <w:style w:type="character" w:customStyle="1" w:styleId="WW8Num5z7">
    <w:name w:val="WW8Num5z7"/>
    <w:rsid w:val="008A3D30"/>
  </w:style>
  <w:style w:type="character" w:customStyle="1" w:styleId="WW8Num5z8">
    <w:name w:val="WW8Num5z8"/>
    <w:rsid w:val="008A3D30"/>
  </w:style>
  <w:style w:type="character" w:customStyle="1" w:styleId="WW8Num6z2">
    <w:name w:val="WW8Num6z2"/>
    <w:rsid w:val="008A3D30"/>
  </w:style>
  <w:style w:type="character" w:customStyle="1" w:styleId="WW8Num6z3">
    <w:name w:val="WW8Num6z3"/>
    <w:rsid w:val="008A3D30"/>
  </w:style>
  <w:style w:type="character" w:customStyle="1" w:styleId="WW8Num6z4">
    <w:name w:val="WW8Num6z4"/>
    <w:rsid w:val="008A3D30"/>
  </w:style>
  <w:style w:type="character" w:customStyle="1" w:styleId="WW8Num6z5">
    <w:name w:val="WW8Num6z5"/>
    <w:rsid w:val="008A3D30"/>
  </w:style>
  <w:style w:type="character" w:customStyle="1" w:styleId="WW8Num6z6">
    <w:name w:val="WW8Num6z6"/>
    <w:rsid w:val="008A3D30"/>
  </w:style>
  <w:style w:type="character" w:customStyle="1" w:styleId="WW8Num6z7">
    <w:name w:val="WW8Num6z7"/>
    <w:rsid w:val="008A3D30"/>
  </w:style>
  <w:style w:type="character" w:customStyle="1" w:styleId="WW8Num6z8">
    <w:name w:val="WW8Num6z8"/>
    <w:rsid w:val="008A3D30"/>
  </w:style>
  <w:style w:type="character" w:customStyle="1" w:styleId="WW8Num21z4">
    <w:name w:val="WW8Num21z4"/>
    <w:rsid w:val="008A3D30"/>
  </w:style>
  <w:style w:type="character" w:customStyle="1" w:styleId="WW8Num21z5">
    <w:name w:val="WW8Num21z5"/>
    <w:rsid w:val="008A3D30"/>
  </w:style>
  <w:style w:type="character" w:customStyle="1" w:styleId="WW8Num21z6">
    <w:name w:val="WW8Num21z6"/>
    <w:rsid w:val="008A3D30"/>
  </w:style>
  <w:style w:type="character" w:customStyle="1" w:styleId="WW8Num21z7">
    <w:name w:val="WW8Num21z7"/>
    <w:rsid w:val="008A3D30"/>
  </w:style>
  <w:style w:type="character" w:customStyle="1" w:styleId="WW8Num21z8">
    <w:name w:val="WW8Num21z8"/>
    <w:rsid w:val="008A3D30"/>
  </w:style>
  <w:style w:type="character" w:customStyle="1" w:styleId="WW8Num22z3">
    <w:name w:val="WW8Num22z3"/>
    <w:rsid w:val="008A3D30"/>
  </w:style>
  <w:style w:type="character" w:customStyle="1" w:styleId="WW8Num22z4">
    <w:name w:val="WW8Num22z4"/>
    <w:rsid w:val="008A3D30"/>
  </w:style>
  <w:style w:type="character" w:customStyle="1" w:styleId="WW8Num22z5">
    <w:name w:val="WW8Num22z5"/>
    <w:rsid w:val="008A3D30"/>
  </w:style>
  <w:style w:type="character" w:customStyle="1" w:styleId="WW8Num22z6">
    <w:name w:val="WW8Num22z6"/>
    <w:rsid w:val="008A3D30"/>
  </w:style>
  <w:style w:type="character" w:customStyle="1" w:styleId="WW8Num22z7">
    <w:name w:val="WW8Num22z7"/>
    <w:rsid w:val="008A3D30"/>
  </w:style>
  <w:style w:type="character" w:customStyle="1" w:styleId="WW8Num22z8">
    <w:name w:val="WW8Num22z8"/>
    <w:rsid w:val="008A3D30"/>
  </w:style>
  <w:style w:type="character" w:customStyle="1" w:styleId="WW8Num24z3">
    <w:name w:val="WW8Num24z3"/>
    <w:rsid w:val="008A3D30"/>
    <w:rPr>
      <w:rFonts w:ascii="Symbol" w:hAnsi="Symbol" w:cs="Symbol"/>
    </w:rPr>
  </w:style>
  <w:style w:type="character" w:customStyle="1" w:styleId="WW8Num25z3">
    <w:name w:val="WW8Num25z3"/>
    <w:rsid w:val="008A3D30"/>
    <w:rPr>
      <w:rFonts w:ascii="Symbol" w:hAnsi="Symbol" w:cs="Symbol"/>
    </w:rPr>
  </w:style>
  <w:style w:type="character" w:customStyle="1" w:styleId="CharChar0">
    <w:name w:val="Char Char"/>
    <w:rsid w:val="008A3D30"/>
    <w:rPr>
      <w:rFonts w:ascii="Calibri" w:hAnsi="Calibri" w:cs="Calibri"/>
      <w:b/>
      <w:bCs/>
      <w:sz w:val="28"/>
      <w:szCs w:val="28"/>
      <w:lang w:val="en-AU" w:bidi="ar-SA"/>
    </w:rPr>
  </w:style>
  <w:style w:type="character" w:customStyle="1" w:styleId="NumberingSymbols">
    <w:name w:val="Numbering Symbols"/>
    <w:rsid w:val="008A3D30"/>
  </w:style>
  <w:style w:type="character" w:customStyle="1" w:styleId="FontStyle14">
    <w:name w:val="Font Style14"/>
    <w:basedOn w:val="19"/>
    <w:rsid w:val="008A3D30"/>
    <w:rPr>
      <w:rFonts w:ascii="Arial Narrow" w:hAnsi="Arial Narrow" w:cs="Arial Narrow"/>
      <w:sz w:val="22"/>
      <w:szCs w:val="22"/>
    </w:rPr>
  </w:style>
  <w:style w:type="character" w:customStyle="1" w:styleId="FontStyle150">
    <w:name w:val="Font Style15"/>
    <w:basedOn w:val="19"/>
    <w:rsid w:val="008A3D30"/>
    <w:rPr>
      <w:rFonts w:ascii="Arial Narrow" w:hAnsi="Arial Narrow" w:cs="Arial Narrow"/>
      <w:b/>
      <w:bCs/>
      <w:sz w:val="16"/>
      <w:szCs w:val="16"/>
    </w:rPr>
  </w:style>
  <w:style w:type="paragraph" w:customStyle="1" w:styleId="Index">
    <w:name w:val="Index"/>
    <w:basedOn w:val="a2"/>
    <w:rsid w:val="008A3D30"/>
    <w:pPr>
      <w:suppressLineNumbers/>
    </w:pPr>
    <w:rPr>
      <w:rFonts w:cs="Mangal"/>
      <w:lang w:eastAsia="zh-CN"/>
    </w:rPr>
  </w:style>
  <w:style w:type="paragraph" w:customStyle="1" w:styleId="TableHeading">
    <w:name w:val="Table Heading"/>
    <w:basedOn w:val="TableContents"/>
    <w:rsid w:val="008A3D30"/>
    <w:pPr>
      <w:suppressLineNumbers/>
      <w:jc w:val="center"/>
    </w:pPr>
    <w:rPr>
      <w:rFonts w:ascii="Times New Roman" w:hAnsi="Times New Roman" w:cs="Times New Roman"/>
      <w:b/>
      <w:bCs/>
      <w:color w:val="auto"/>
      <w:lang w:val="el-GR" w:eastAsia="zh-CN"/>
    </w:rPr>
  </w:style>
  <w:style w:type="paragraph" w:customStyle="1" w:styleId="Framecontents">
    <w:name w:val="Frame contents"/>
    <w:basedOn w:val="a6"/>
    <w:rsid w:val="008A3D30"/>
    <w:pPr>
      <w:spacing w:after="120"/>
      <w:jc w:val="left"/>
    </w:pPr>
    <w:rPr>
      <w:szCs w:val="24"/>
      <w:lang w:eastAsia="zh-CN"/>
    </w:rPr>
  </w:style>
  <w:style w:type="paragraph" w:customStyle="1" w:styleId="NormalWeb1">
    <w:name w:val="Normal (Web)1"/>
    <w:basedOn w:val="a2"/>
    <w:rsid w:val="008A3D30"/>
    <w:pPr>
      <w:spacing w:before="280" w:after="280"/>
    </w:pPr>
    <w:rPr>
      <w:lang w:eastAsia="zh-CN"/>
    </w:rPr>
  </w:style>
  <w:style w:type="paragraph" w:customStyle="1" w:styleId="NormalWeb2">
    <w:name w:val="Normal (Web)2"/>
    <w:basedOn w:val="a2"/>
    <w:rsid w:val="008A3D30"/>
    <w:pPr>
      <w:spacing w:before="280" w:after="119"/>
    </w:pPr>
    <w:rPr>
      <w:lang w:eastAsia="zh-CN"/>
    </w:rPr>
  </w:style>
  <w:style w:type="paragraph" w:customStyle="1" w:styleId="FrameContents0">
    <w:name w:val="Frame Contents"/>
    <w:basedOn w:val="a2"/>
    <w:rsid w:val="008A3D30"/>
    <w:rPr>
      <w:lang w:eastAsia="zh-CN"/>
    </w:rPr>
  </w:style>
  <w:style w:type="paragraph" w:customStyle="1" w:styleId="DefaultStyle">
    <w:name w:val="Default Style"/>
    <w:rsid w:val="008A3D30"/>
    <w:pPr>
      <w:suppressAutoHyphens/>
      <w:spacing w:after="0" w:line="240" w:lineRule="auto"/>
    </w:pPr>
    <w:rPr>
      <w:rFonts w:ascii="Times New Roman" w:eastAsia="Times New Roman" w:hAnsi="Times New Roman" w:cs="Times New Roman"/>
      <w:sz w:val="24"/>
      <w:szCs w:val="24"/>
      <w:lang w:eastAsia="el-GR"/>
    </w:rPr>
  </w:style>
  <w:style w:type="paragraph" w:customStyle="1" w:styleId="TextBody0">
    <w:name w:val="Text Body"/>
    <w:basedOn w:val="DefaultStyle"/>
    <w:rsid w:val="008A3D30"/>
    <w:pPr>
      <w:spacing w:line="360" w:lineRule="auto"/>
      <w:jc w:val="both"/>
    </w:pPr>
    <w:rPr>
      <w:color w:val="0000FF"/>
      <w:sz w:val="22"/>
      <w:szCs w:val="20"/>
    </w:rPr>
  </w:style>
  <w:style w:type="character" w:customStyle="1" w:styleId="apple-tab-span">
    <w:name w:val="apple-tab-span"/>
    <w:basedOn w:val="a3"/>
    <w:rsid w:val="008A3D30"/>
  </w:style>
  <w:style w:type="paragraph" w:customStyle="1" w:styleId="NormalWeb3">
    <w:name w:val="Normal (Web)3"/>
    <w:basedOn w:val="a2"/>
    <w:rsid w:val="008A3D30"/>
    <w:pPr>
      <w:spacing w:before="28" w:after="28"/>
    </w:pPr>
    <w:rPr>
      <w:rFonts w:ascii="Times" w:eastAsia="Lucida Sans Unicode" w:hAnsi="Times"/>
      <w:kern w:val="1"/>
      <w:sz w:val="20"/>
      <w:szCs w:val="20"/>
      <w:lang w:val="en-US" w:eastAsia="en-US"/>
    </w:rPr>
  </w:style>
  <w:style w:type="paragraph" w:customStyle="1" w:styleId="western1">
    <w:name w:val="western1"/>
    <w:basedOn w:val="a2"/>
    <w:rsid w:val="008A3D30"/>
    <w:pPr>
      <w:suppressAutoHyphens w:val="0"/>
      <w:spacing w:before="100" w:beforeAutospacing="1"/>
    </w:pPr>
    <w:rPr>
      <w:color w:val="000000"/>
      <w:lang w:eastAsia="el-GR"/>
    </w:rPr>
  </w:style>
  <w:style w:type="character" w:customStyle="1" w:styleId="sprocket-padding">
    <w:name w:val="sprocket-padding"/>
    <w:basedOn w:val="a3"/>
    <w:rsid w:val="008A3D30"/>
  </w:style>
  <w:style w:type="character" w:customStyle="1" w:styleId="gmail-il">
    <w:name w:val="gmail-il"/>
    <w:basedOn w:val="a3"/>
    <w:rsid w:val="008A3D30"/>
  </w:style>
  <w:style w:type="character" w:customStyle="1" w:styleId="PageNumber1">
    <w:name w:val="Page Number1"/>
    <w:basedOn w:val="19"/>
    <w:rsid w:val="008A3D30"/>
    <w:rPr>
      <w:rFonts w:cs="Times New Roman"/>
    </w:rPr>
  </w:style>
  <w:style w:type="character" w:customStyle="1" w:styleId="fontstyle01">
    <w:name w:val="fontstyle01"/>
    <w:qFormat/>
    <w:rsid w:val="008A3D30"/>
    <w:rPr>
      <w:rFonts w:ascii="MgHelveticaUCPol" w:hAnsi="MgHelveticaUCPol"/>
      <w:color w:val="231F20"/>
      <w:sz w:val="18"/>
    </w:rPr>
  </w:style>
  <w:style w:type="paragraph" w:customStyle="1" w:styleId="msolistparagraphcxspmiddle">
    <w:name w:val="msolistparagraphcxspmiddle"/>
    <w:basedOn w:val="a2"/>
    <w:rsid w:val="008A3D30"/>
    <w:pPr>
      <w:suppressAutoHyphens w:val="0"/>
      <w:spacing w:before="100" w:beforeAutospacing="1" w:after="100" w:afterAutospacing="1"/>
    </w:pPr>
    <w:rPr>
      <w:lang w:eastAsia="el-GR"/>
    </w:rPr>
  </w:style>
  <w:style w:type="paragraph" w:customStyle="1" w:styleId="msolistparagraphcxsplast">
    <w:name w:val="msolistparagraphcxsplast"/>
    <w:basedOn w:val="a2"/>
    <w:rsid w:val="008A3D30"/>
    <w:pPr>
      <w:suppressAutoHyphens w:val="0"/>
      <w:spacing w:before="100" w:beforeAutospacing="1" w:after="100" w:afterAutospacing="1"/>
    </w:pPr>
    <w:rPr>
      <w:lang w:eastAsia="el-GR"/>
    </w:rPr>
  </w:style>
  <w:style w:type="paragraph" w:customStyle="1" w:styleId="CM4">
    <w:name w:val="CM4"/>
    <w:basedOn w:val="Default"/>
    <w:next w:val="Default"/>
    <w:rsid w:val="008A3D30"/>
    <w:pPr>
      <w:widowControl w:val="0"/>
    </w:pPr>
    <w:rPr>
      <w:rFonts w:ascii="Arial" w:eastAsia="Times New Roman" w:hAnsi="Arial" w:cs="Arial"/>
      <w:color w:val="auto"/>
      <w:lang w:eastAsia="el-GR"/>
    </w:rPr>
  </w:style>
  <w:style w:type="paragraph" w:customStyle="1" w:styleId="CM5">
    <w:name w:val="CM5"/>
    <w:basedOn w:val="Default"/>
    <w:next w:val="Default"/>
    <w:rsid w:val="008A3D30"/>
    <w:pPr>
      <w:widowControl w:val="0"/>
    </w:pPr>
    <w:rPr>
      <w:rFonts w:ascii="Arial" w:eastAsia="Times New Roman" w:hAnsi="Arial" w:cs="Arial"/>
      <w:color w:val="auto"/>
      <w:lang w:eastAsia="el-GR"/>
    </w:rPr>
  </w:style>
  <w:style w:type="character" w:customStyle="1" w:styleId="InternetLink">
    <w:name w:val="Internet Link"/>
    <w:basedOn w:val="WW-DefaultParagraphFont"/>
    <w:rsid w:val="008A3D30"/>
    <w:rPr>
      <w:rFonts w:cs="Times New Roman"/>
      <w:color w:val="0000FF"/>
      <w:u w:val="single"/>
    </w:rPr>
  </w:style>
  <w:style w:type="paragraph" w:customStyle="1" w:styleId="Body">
    <w:name w:val="Body"/>
    <w:rsid w:val="008A3D30"/>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el-GR"/>
    </w:rPr>
  </w:style>
  <w:style w:type="character" w:customStyle="1" w:styleId="Hyperlink0">
    <w:name w:val="Hyperlink.0"/>
    <w:basedOn w:val="-"/>
    <w:rsid w:val="008A3D30"/>
    <w:rPr>
      <w:color w:val="0000FF"/>
      <w:u w:val="single"/>
    </w:rPr>
  </w:style>
  <w:style w:type="numbering" w:customStyle="1" w:styleId="Dash">
    <w:name w:val="Dash"/>
    <w:rsid w:val="008A3D30"/>
    <w:pPr>
      <w:numPr>
        <w:numId w:val="34"/>
      </w:numPr>
    </w:pPr>
  </w:style>
  <w:style w:type="numbering" w:customStyle="1" w:styleId="Numbered">
    <w:name w:val="Numbered"/>
    <w:rsid w:val="008A3D30"/>
    <w:pPr>
      <w:numPr>
        <w:numId w:val="35"/>
      </w:numPr>
    </w:pPr>
  </w:style>
  <w:style w:type="paragraph" w:customStyle="1" w:styleId="311">
    <w:name w:val="Σώμα κείμενου 31"/>
    <w:basedOn w:val="a2"/>
    <w:rsid w:val="008A3D30"/>
    <w:pPr>
      <w:spacing w:after="120"/>
    </w:pPr>
    <w:rPr>
      <w:sz w:val="16"/>
      <w:szCs w:val="16"/>
      <w:lang w:val="en-GB" w:eastAsia="zh-CN"/>
    </w:rPr>
  </w:style>
  <w:style w:type="character" w:customStyle="1" w:styleId="fontstyle210">
    <w:name w:val="fontstyle21"/>
    <w:basedOn w:val="a3"/>
    <w:rsid w:val="008A3D30"/>
    <w:rPr>
      <w:rFonts w:ascii="GFSDidot-Regular-Identity-H" w:hAnsi="GFSDidot-Regular-Identity-H" w:hint="default"/>
      <w:b w:val="0"/>
      <w:bCs w:val="0"/>
      <w:i w:val="0"/>
      <w:iCs w:val="0"/>
      <w:color w:val="000000"/>
      <w:sz w:val="22"/>
      <w:szCs w:val="22"/>
    </w:rPr>
  </w:style>
  <w:style w:type="paragraph" w:styleId="affe">
    <w:name w:val="TOC Heading"/>
    <w:basedOn w:val="1"/>
    <w:next w:val="a2"/>
    <w:uiPriority w:val="39"/>
    <w:unhideWhenUsed/>
    <w:qFormat/>
    <w:rsid w:val="008A3D30"/>
    <w:pPr>
      <w:keepLines/>
      <w:numPr>
        <w:numId w:val="0"/>
      </w:numPr>
      <w:suppressAutoHyphens w:val="0"/>
      <w:spacing w:before="240" w:after="0" w:line="259" w:lineRule="auto"/>
      <w:outlineLvl w:val="9"/>
    </w:pPr>
    <w:rPr>
      <w:rFonts w:ascii="Calibri Light" w:hAnsi="Calibri Light"/>
      <w:b w:val="0"/>
      <w:smallCaps w:val="0"/>
      <w:color w:val="2F5496"/>
      <w:sz w:val="32"/>
      <w:szCs w:val="32"/>
      <w:lang w:eastAsia="el-GR"/>
    </w:rPr>
  </w:style>
  <w:style w:type="paragraph" w:customStyle="1" w:styleId="NormalWeb4">
    <w:name w:val="Normal (Web)4"/>
    <w:basedOn w:val="a2"/>
    <w:rsid w:val="008A3D30"/>
    <w:pPr>
      <w:suppressAutoHyphens w:val="0"/>
      <w:spacing w:before="100" w:after="100"/>
    </w:pPr>
    <w:rPr>
      <w:lang w:eastAsia="zh-CN"/>
    </w:rPr>
  </w:style>
  <w:style w:type="table" w:customStyle="1" w:styleId="TableNormal">
    <w:name w:val="Table Normal"/>
    <w:uiPriority w:val="2"/>
    <w:semiHidden/>
    <w:unhideWhenUsed/>
    <w:qFormat/>
    <w:rsid w:val="008A3D3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
    <w:name w:val="No Spacing"/>
    <w:link w:val="Charf"/>
    <w:uiPriority w:val="1"/>
    <w:qFormat/>
    <w:rsid w:val="008A3D30"/>
    <w:pPr>
      <w:spacing w:before="120" w:after="0" w:line="240" w:lineRule="auto"/>
      <w:jc w:val="both"/>
    </w:pPr>
    <w:rPr>
      <w:rFonts w:ascii="Calibri" w:eastAsia="Calibri" w:hAnsi="Calibri" w:cs="Times New Roman"/>
      <w:sz w:val="24"/>
    </w:rPr>
  </w:style>
  <w:style w:type="paragraph" w:customStyle="1" w:styleId="Web2">
    <w:name w:val="Κανονικό (Web)2"/>
    <w:basedOn w:val="a2"/>
    <w:rsid w:val="008A3D30"/>
    <w:pPr>
      <w:suppressAutoHyphens w:val="0"/>
      <w:spacing w:before="100" w:after="100"/>
    </w:pPr>
    <w:rPr>
      <w:lang w:eastAsia="zh-CN"/>
    </w:rPr>
  </w:style>
  <w:style w:type="character" w:customStyle="1" w:styleId="flex-100">
    <w:name w:val="flex-100"/>
    <w:basedOn w:val="a3"/>
    <w:rsid w:val="008A3D30"/>
  </w:style>
  <w:style w:type="character" w:customStyle="1" w:styleId="FontStyle17">
    <w:name w:val="Font Style17"/>
    <w:rsid w:val="008A3D30"/>
    <w:rPr>
      <w:rFonts w:ascii="Palatino Linotype" w:hAnsi="Palatino Linotype" w:cs="Palatino Linotype" w:hint="default"/>
      <w:i/>
      <w:iCs/>
      <w:sz w:val="22"/>
      <w:szCs w:val="22"/>
    </w:rPr>
  </w:style>
  <w:style w:type="character" w:customStyle="1" w:styleId="FontStyle230">
    <w:name w:val="Font Style23"/>
    <w:rsid w:val="008A3D30"/>
    <w:rPr>
      <w:rFonts w:ascii="Calibri" w:hAnsi="Calibri" w:cs="Calibri"/>
      <w:b/>
      <w:bCs/>
      <w:sz w:val="20"/>
      <w:szCs w:val="20"/>
    </w:rPr>
  </w:style>
  <w:style w:type="paragraph" w:customStyle="1" w:styleId="Char20">
    <w:name w:val="Char2"/>
    <w:basedOn w:val="a2"/>
    <w:rsid w:val="008A3D30"/>
    <w:pPr>
      <w:suppressAutoHyphens w:val="0"/>
      <w:spacing w:after="160" w:line="240" w:lineRule="exact"/>
    </w:pPr>
    <w:rPr>
      <w:rFonts w:ascii="Verdana" w:eastAsia="Batang" w:hAnsi="Verdana"/>
      <w:sz w:val="20"/>
      <w:szCs w:val="20"/>
      <w:lang w:val="en-US" w:eastAsia="en-US"/>
    </w:rPr>
  </w:style>
  <w:style w:type="paragraph" w:customStyle="1" w:styleId="Style12">
    <w:name w:val="Style12"/>
    <w:basedOn w:val="a2"/>
    <w:rsid w:val="008A3D30"/>
    <w:pPr>
      <w:widowControl w:val="0"/>
      <w:suppressAutoHyphens w:val="0"/>
      <w:autoSpaceDE w:val="0"/>
      <w:autoSpaceDN w:val="0"/>
      <w:adjustRightInd w:val="0"/>
      <w:spacing w:line="267" w:lineRule="exact"/>
      <w:ind w:firstLine="356"/>
    </w:pPr>
    <w:rPr>
      <w:lang w:eastAsia="el-GR"/>
    </w:rPr>
  </w:style>
  <w:style w:type="paragraph" w:customStyle="1" w:styleId="Style20">
    <w:name w:val="Style20"/>
    <w:basedOn w:val="a2"/>
    <w:rsid w:val="008A3D30"/>
    <w:pPr>
      <w:widowControl w:val="0"/>
      <w:suppressAutoHyphens w:val="0"/>
      <w:autoSpaceDE w:val="0"/>
      <w:autoSpaceDN w:val="0"/>
      <w:adjustRightInd w:val="0"/>
      <w:jc w:val="both"/>
    </w:pPr>
    <w:rPr>
      <w:lang w:eastAsia="el-GR"/>
    </w:rPr>
  </w:style>
  <w:style w:type="paragraph" w:customStyle="1" w:styleId="Style33">
    <w:name w:val="Style33"/>
    <w:basedOn w:val="a2"/>
    <w:rsid w:val="008A3D30"/>
    <w:pPr>
      <w:widowControl w:val="0"/>
      <w:suppressAutoHyphens w:val="0"/>
      <w:autoSpaceDE w:val="0"/>
      <w:autoSpaceDN w:val="0"/>
      <w:adjustRightInd w:val="0"/>
      <w:spacing w:line="267" w:lineRule="exact"/>
    </w:pPr>
    <w:rPr>
      <w:lang w:eastAsia="el-GR"/>
    </w:rPr>
  </w:style>
  <w:style w:type="paragraph" w:customStyle="1" w:styleId="Style34">
    <w:name w:val="Style34"/>
    <w:basedOn w:val="a2"/>
    <w:rsid w:val="008A3D30"/>
    <w:pPr>
      <w:widowControl w:val="0"/>
      <w:suppressAutoHyphens w:val="0"/>
      <w:autoSpaceDE w:val="0"/>
      <w:autoSpaceDN w:val="0"/>
      <w:adjustRightInd w:val="0"/>
    </w:pPr>
    <w:rPr>
      <w:lang w:eastAsia="el-GR"/>
    </w:rPr>
  </w:style>
  <w:style w:type="character" w:customStyle="1" w:styleId="FontStyle67">
    <w:name w:val="Font Style67"/>
    <w:rsid w:val="008A3D30"/>
    <w:rPr>
      <w:rFonts w:ascii="Times New Roman" w:hAnsi="Times New Roman" w:cs="Times New Roman"/>
      <w:b/>
      <w:bCs/>
      <w:i/>
      <w:iCs/>
      <w:sz w:val="12"/>
      <w:szCs w:val="12"/>
    </w:rPr>
  </w:style>
  <w:style w:type="character" w:customStyle="1" w:styleId="FontStyle74">
    <w:name w:val="Font Style74"/>
    <w:rsid w:val="008A3D30"/>
    <w:rPr>
      <w:rFonts w:ascii="Times New Roman" w:hAnsi="Times New Roman" w:cs="Times New Roman"/>
      <w:b/>
      <w:bCs/>
      <w:sz w:val="20"/>
      <w:szCs w:val="20"/>
    </w:rPr>
  </w:style>
  <w:style w:type="character" w:customStyle="1" w:styleId="FontStyle76">
    <w:name w:val="Font Style76"/>
    <w:rsid w:val="008A3D30"/>
    <w:rPr>
      <w:rFonts w:ascii="Times New Roman" w:hAnsi="Times New Roman" w:cs="Times New Roman"/>
      <w:i/>
      <w:iCs/>
      <w:sz w:val="20"/>
      <w:szCs w:val="20"/>
    </w:rPr>
  </w:style>
  <w:style w:type="character" w:customStyle="1" w:styleId="FontStyle77">
    <w:name w:val="Font Style77"/>
    <w:rsid w:val="008A3D30"/>
    <w:rPr>
      <w:rFonts w:ascii="Times New Roman" w:hAnsi="Times New Roman" w:cs="Times New Roman"/>
      <w:sz w:val="20"/>
      <w:szCs w:val="20"/>
    </w:rPr>
  </w:style>
  <w:style w:type="character" w:customStyle="1" w:styleId="37">
    <w:name w:val="Σώμα κειμένου (3)_"/>
    <w:link w:val="312"/>
    <w:rsid w:val="008A3D30"/>
    <w:rPr>
      <w:sz w:val="24"/>
      <w:szCs w:val="24"/>
      <w:shd w:val="clear" w:color="auto" w:fill="FFFFFF"/>
    </w:rPr>
  </w:style>
  <w:style w:type="paragraph" w:customStyle="1" w:styleId="312">
    <w:name w:val="Σώμα κειμένου (3)1"/>
    <w:basedOn w:val="a2"/>
    <w:link w:val="37"/>
    <w:rsid w:val="008A3D30"/>
    <w:pPr>
      <w:shd w:val="clear" w:color="auto" w:fill="FFFFFF"/>
      <w:suppressAutoHyphens w:val="0"/>
      <w:spacing w:line="268" w:lineRule="exact"/>
    </w:pPr>
    <w:rPr>
      <w:rFonts w:asciiTheme="minorHAnsi" w:eastAsiaTheme="minorHAnsi" w:hAnsiTheme="minorHAnsi" w:cstheme="minorBidi"/>
      <w:lang w:eastAsia="en-US"/>
    </w:rPr>
  </w:style>
  <w:style w:type="paragraph" w:customStyle="1" w:styleId="1f2">
    <w:name w:val="Χωρίς διάστιχο1"/>
    <w:rsid w:val="008A3D30"/>
    <w:pPr>
      <w:spacing w:after="0" w:line="240" w:lineRule="auto"/>
    </w:pPr>
    <w:rPr>
      <w:rFonts w:ascii="Calibri" w:eastAsia="Times New Roman" w:hAnsi="Calibri" w:cs="Times New Roman"/>
    </w:rPr>
  </w:style>
  <w:style w:type="numbering" w:customStyle="1" w:styleId="10">
    <w:name w:val="Στυλ1"/>
    <w:rsid w:val="008A3D30"/>
    <w:pPr>
      <w:numPr>
        <w:numId w:val="36"/>
      </w:numPr>
    </w:pPr>
  </w:style>
  <w:style w:type="paragraph" w:customStyle="1" w:styleId="1f3">
    <w:name w:val="Σώμα κειμένου1"/>
    <w:basedOn w:val="a2"/>
    <w:rsid w:val="008A3D30"/>
    <w:pPr>
      <w:widowControl w:val="0"/>
      <w:shd w:val="clear" w:color="auto" w:fill="FFFFFF"/>
      <w:suppressAutoHyphens w:val="0"/>
      <w:spacing w:after="180" w:line="842" w:lineRule="exact"/>
      <w:ind w:hanging="380"/>
    </w:pPr>
    <w:rPr>
      <w:rFonts w:ascii="Calibri" w:hAnsi="Calibri"/>
      <w:sz w:val="21"/>
      <w:szCs w:val="21"/>
      <w:lang w:eastAsia="en-US"/>
    </w:rPr>
  </w:style>
  <w:style w:type="character" w:customStyle="1" w:styleId="83">
    <w:name w:val="Σώμα κειμένου + 8 στ."/>
    <w:aliases w:val="Διάστιχο 0 στ."/>
    <w:rsid w:val="008A3D30"/>
    <w:rPr>
      <w:rFonts w:ascii="Calibri" w:hAnsi="Calibri" w:cs="Calibri"/>
      <w:color w:val="000000"/>
      <w:spacing w:val="10"/>
      <w:w w:val="100"/>
      <w:position w:val="0"/>
      <w:sz w:val="16"/>
      <w:szCs w:val="16"/>
      <w:shd w:val="clear" w:color="auto" w:fill="FFFFFF"/>
      <w:lang w:val="en-US"/>
    </w:rPr>
  </w:style>
  <w:style w:type="character" w:customStyle="1" w:styleId="811">
    <w:name w:val="Σώμα κειμένου + 8 στ.1"/>
    <w:rsid w:val="008A3D30"/>
    <w:rPr>
      <w:rFonts w:ascii="Calibri" w:hAnsi="Calibri" w:cs="Calibri"/>
      <w:color w:val="000000"/>
      <w:spacing w:val="0"/>
      <w:w w:val="100"/>
      <w:position w:val="0"/>
      <w:sz w:val="16"/>
      <w:szCs w:val="16"/>
      <w:shd w:val="clear" w:color="auto" w:fill="FFFFFF"/>
    </w:rPr>
  </w:style>
  <w:style w:type="character" w:customStyle="1" w:styleId="800">
    <w:name w:val="Σώμα κειμένου + 8 στ..Διάστιχο 0 στ."/>
    <w:rsid w:val="008A3D30"/>
    <w:rPr>
      <w:rFonts w:ascii="Calibri" w:eastAsia="Calibri" w:hAnsi="Calibri" w:cs="Calibri"/>
      <w:b w:val="0"/>
      <w:bCs w:val="0"/>
      <w:i w:val="0"/>
      <w:iCs w:val="0"/>
      <w:smallCaps w:val="0"/>
      <w:strike w:val="0"/>
      <w:color w:val="000000"/>
      <w:spacing w:val="10"/>
      <w:w w:val="100"/>
      <w:position w:val="0"/>
      <w:sz w:val="16"/>
      <w:szCs w:val="16"/>
      <w:shd w:val="clear" w:color="auto" w:fill="FFFFFF"/>
      <w:lang w:val="en-US"/>
    </w:rPr>
  </w:style>
  <w:style w:type="paragraph" w:customStyle="1" w:styleId="43">
    <w:name w:val="Σώμα κειμένου (4)"/>
    <w:basedOn w:val="a2"/>
    <w:rsid w:val="008A3D30"/>
    <w:pPr>
      <w:widowControl w:val="0"/>
      <w:shd w:val="clear" w:color="auto" w:fill="FFFFFF"/>
      <w:suppressAutoHyphens w:val="0"/>
      <w:spacing w:line="472" w:lineRule="exact"/>
      <w:jc w:val="center"/>
    </w:pPr>
    <w:rPr>
      <w:rFonts w:ascii="Arial Narrow" w:eastAsia="Arial Narrow" w:hAnsi="Arial Narrow" w:cs="Arial Narrow"/>
      <w:b/>
      <w:bCs/>
      <w:color w:val="000000"/>
      <w:sz w:val="28"/>
      <w:szCs w:val="28"/>
      <w:lang w:eastAsia="el-GR"/>
    </w:rPr>
  </w:style>
  <w:style w:type="paragraph" w:customStyle="1" w:styleId="Char21">
    <w:name w:val="Char21"/>
    <w:basedOn w:val="a2"/>
    <w:rsid w:val="008A3D30"/>
    <w:pPr>
      <w:suppressAutoHyphens w:val="0"/>
      <w:spacing w:after="160" w:line="240" w:lineRule="exact"/>
    </w:pPr>
    <w:rPr>
      <w:rFonts w:ascii="Verdana" w:eastAsia="Batang" w:hAnsi="Verdana"/>
      <w:sz w:val="20"/>
      <w:szCs w:val="20"/>
      <w:lang w:val="en-US" w:eastAsia="en-US"/>
    </w:rPr>
  </w:style>
  <w:style w:type="paragraph" w:customStyle="1" w:styleId="2f0">
    <w:name w:val="Χωρίς διάστιχο2"/>
    <w:rsid w:val="008A3D30"/>
    <w:pPr>
      <w:spacing w:after="0" w:line="240" w:lineRule="auto"/>
    </w:pPr>
    <w:rPr>
      <w:rFonts w:ascii="Calibri" w:eastAsia="Times New Roman" w:hAnsi="Calibri" w:cs="Times New Roman"/>
    </w:rPr>
  </w:style>
  <w:style w:type="character" w:styleId="HTML">
    <w:name w:val="HTML Typewriter"/>
    <w:uiPriority w:val="99"/>
    <w:unhideWhenUsed/>
    <w:rsid w:val="008A3D30"/>
    <w:rPr>
      <w:rFonts w:ascii="Courier New" w:eastAsia="Times New Roman" w:hAnsi="Courier New" w:cs="Courier New"/>
      <w:sz w:val="20"/>
      <w:szCs w:val="20"/>
    </w:rPr>
  </w:style>
  <w:style w:type="paragraph" w:customStyle="1" w:styleId="style11">
    <w:name w:val="style11"/>
    <w:basedOn w:val="a2"/>
    <w:rsid w:val="008A3D30"/>
    <w:pPr>
      <w:suppressAutoHyphens w:val="0"/>
      <w:spacing w:before="100" w:beforeAutospacing="1" w:after="100" w:afterAutospacing="1"/>
    </w:pPr>
    <w:rPr>
      <w:lang w:val="en-US" w:eastAsia="en-US"/>
    </w:rPr>
  </w:style>
  <w:style w:type="character" w:customStyle="1" w:styleId="fontstyle34">
    <w:name w:val="fontstyle34"/>
    <w:basedOn w:val="a3"/>
    <w:rsid w:val="008A3D30"/>
  </w:style>
  <w:style w:type="paragraph" w:customStyle="1" w:styleId="style90">
    <w:name w:val="style9"/>
    <w:basedOn w:val="a2"/>
    <w:rsid w:val="008A3D30"/>
    <w:pPr>
      <w:suppressAutoHyphens w:val="0"/>
      <w:spacing w:before="100" w:beforeAutospacing="1" w:after="100" w:afterAutospacing="1"/>
    </w:pPr>
    <w:rPr>
      <w:lang w:val="en-US" w:eastAsia="en-US"/>
    </w:rPr>
  </w:style>
  <w:style w:type="paragraph" w:customStyle="1" w:styleId="style80">
    <w:name w:val="style8"/>
    <w:basedOn w:val="a2"/>
    <w:rsid w:val="008A3D30"/>
    <w:pPr>
      <w:suppressAutoHyphens w:val="0"/>
      <w:spacing w:before="100" w:beforeAutospacing="1" w:after="100" w:afterAutospacing="1"/>
    </w:pPr>
    <w:rPr>
      <w:lang w:val="en-US" w:eastAsia="en-US"/>
    </w:rPr>
  </w:style>
  <w:style w:type="character" w:customStyle="1" w:styleId="spelle">
    <w:name w:val="spelle"/>
    <w:basedOn w:val="a3"/>
    <w:rsid w:val="008A3D30"/>
  </w:style>
  <w:style w:type="paragraph" w:customStyle="1" w:styleId="style120">
    <w:name w:val="style12"/>
    <w:basedOn w:val="a2"/>
    <w:rsid w:val="008A3D30"/>
    <w:pPr>
      <w:suppressAutoHyphens w:val="0"/>
      <w:spacing w:before="100" w:beforeAutospacing="1" w:after="100" w:afterAutospacing="1"/>
    </w:pPr>
    <w:rPr>
      <w:lang w:val="en-US" w:eastAsia="en-US"/>
    </w:rPr>
  </w:style>
  <w:style w:type="character" w:customStyle="1" w:styleId="801">
    <w:name w:val="Σώμα κειμένου + 8 στ.;Διάστιχο 0 στ."/>
    <w:rsid w:val="008A3D30"/>
    <w:rPr>
      <w:rFonts w:ascii="Calibri" w:eastAsia="Calibri" w:hAnsi="Calibri" w:cs="Calibri"/>
      <w:b w:val="0"/>
      <w:bCs w:val="0"/>
      <w:i w:val="0"/>
      <w:iCs w:val="0"/>
      <w:smallCaps w:val="0"/>
      <w:strike w:val="0"/>
      <w:color w:val="000000"/>
      <w:spacing w:val="10"/>
      <w:w w:val="100"/>
      <w:position w:val="0"/>
      <w:sz w:val="16"/>
      <w:szCs w:val="16"/>
      <w:shd w:val="clear" w:color="auto" w:fill="FFFFFF"/>
      <w:lang w:val="en-US"/>
    </w:rPr>
  </w:style>
  <w:style w:type="paragraph" w:customStyle="1" w:styleId="1f4">
    <w:name w:val="Τίτλος1"/>
    <w:basedOn w:val="a2"/>
    <w:rsid w:val="008A3D30"/>
    <w:pPr>
      <w:suppressAutoHyphens w:val="0"/>
      <w:spacing w:before="100" w:beforeAutospacing="1" w:after="100" w:afterAutospacing="1"/>
    </w:pPr>
    <w:rPr>
      <w:lang w:eastAsia="el-GR"/>
    </w:rPr>
  </w:style>
  <w:style w:type="paragraph" w:customStyle="1" w:styleId="desc">
    <w:name w:val="desc"/>
    <w:basedOn w:val="a2"/>
    <w:rsid w:val="008A3D30"/>
    <w:pPr>
      <w:suppressAutoHyphens w:val="0"/>
      <w:spacing w:before="100" w:beforeAutospacing="1" w:after="100" w:afterAutospacing="1"/>
    </w:pPr>
    <w:rPr>
      <w:lang w:eastAsia="el-GR"/>
    </w:rPr>
  </w:style>
  <w:style w:type="paragraph" w:customStyle="1" w:styleId="details">
    <w:name w:val="details"/>
    <w:basedOn w:val="a2"/>
    <w:rsid w:val="008A3D30"/>
    <w:pPr>
      <w:suppressAutoHyphens w:val="0"/>
      <w:spacing w:before="100" w:beforeAutospacing="1" w:after="100" w:afterAutospacing="1"/>
    </w:pPr>
    <w:rPr>
      <w:lang w:eastAsia="el-GR"/>
    </w:rPr>
  </w:style>
  <w:style w:type="paragraph" w:customStyle="1" w:styleId="1f5">
    <w:name w:val="Βασικό1"/>
    <w:uiPriority w:val="99"/>
    <w:rsid w:val="008A3D3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link w:val="NoSpacing1"/>
    <w:uiPriority w:val="1"/>
    <w:rsid w:val="008A3D30"/>
    <w:rPr>
      <w:rFonts w:ascii="Calibri" w:eastAsia="Times New Roman" w:hAnsi="Calibri" w:cs="Calibri"/>
      <w:szCs w:val="24"/>
      <w:lang w:val="en-GB" w:eastAsia="zh-CN"/>
    </w:rPr>
  </w:style>
  <w:style w:type="paragraph" w:customStyle="1" w:styleId="58">
    <w:name w:val="Παράγραφος λίστας5"/>
    <w:basedOn w:val="a2"/>
    <w:qFormat/>
    <w:rsid w:val="008A3D30"/>
    <w:pPr>
      <w:suppressAutoHyphens w:val="0"/>
      <w:spacing w:after="200" w:line="276" w:lineRule="auto"/>
      <w:ind w:left="720"/>
      <w:contextualSpacing/>
    </w:pPr>
    <w:rPr>
      <w:rFonts w:ascii="Calibri" w:hAnsi="Calibri"/>
      <w:sz w:val="22"/>
      <w:szCs w:val="22"/>
      <w:lang w:eastAsia="en-US"/>
    </w:rPr>
  </w:style>
  <w:style w:type="character" w:customStyle="1" w:styleId="1f6">
    <w:name w:val="Αριθμός σελίδας1"/>
    <w:rsid w:val="008A3D30"/>
  </w:style>
  <w:style w:type="paragraph" w:customStyle="1" w:styleId="CM7">
    <w:name w:val="CM7"/>
    <w:basedOn w:val="a2"/>
    <w:next w:val="a2"/>
    <w:rsid w:val="008A3D30"/>
    <w:pPr>
      <w:widowControl w:val="0"/>
      <w:suppressAutoHyphens w:val="0"/>
      <w:autoSpaceDE w:val="0"/>
      <w:spacing w:line="233" w:lineRule="atLeast"/>
    </w:pPr>
    <w:rPr>
      <w:rFonts w:ascii="EuXarBer1" w:eastAsia="MS Mincho" w:hAnsi="EuXarBer1"/>
      <w:kern w:val="1"/>
      <w:lang w:eastAsia="zh-CN"/>
    </w:rPr>
  </w:style>
  <w:style w:type="paragraph" w:customStyle="1" w:styleId="NoSpacing2">
    <w:name w:val="No Spacing2"/>
    <w:uiPriority w:val="1"/>
    <w:qFormat/>
    <w:rsid w:val="008A3D30"/>
    <w:pPr>
      <w:spacing w:after="0" w:line="240" w:lineRule="auto"/>
    </w:pPr>
    <w:rPr>
      <w:rFonts w:ascii="Times New Roman" w:eastAsia="Times New Roman" w:hAnsi="Times New Roman" w:cs="Times New Roman"/>
      <w:sz w:val="24"/>
      <w:szCs w:val="24"/>
      <w:lang w:eastAsia="el-GR"/>
    </w:rPr>
  </w:style>
  <w:style w:type="character" w:customStyle="1" w:styleId="Charf">
    <w:name w:val="Χωρίς διάστιχο Char"/>
    <w:link w:val="afff"/>
    <w:uiPriority w:val="1"/>
    <w:rsid w:val="008A3D30"/>
    <w:rPr>
      <w:rFonts w:ascii="Calibri" w:eastAsia="Calibri" w:hAnsi="Calibri" w:cs="Times New Roman"/>
      <w:sz w:val="24"/>
    </w:rPr>
  </w:style>
  <w:style w:type="character" w:customStyle="1" w:styleId="normalchar1">
    <w:name w:val="normal__char1"/>
    <w:uiPriority w:val="99"/>
    <w:rsid w:val="008A3D30"/>
    <w:rPr>
      <w:rFonts w:ascii="Arial" w:hAnsi="Arial"/>
      <w:sz w:val="22"/>
    </w:rPr>
  </w:style>
  <w:style w:type="paragraph" w:customStyle="1" w:styleId="2f1">
    <w:name w:val="Σώμα κειμένου2"/>
    <w:basedOn w:val="a2"/>
    <w:rsid w:val="008A3D30"/>
    <w:pPr>
      <w:widowControl w:val="0"/>
      <w:shd w:val="clear" w:color="auto" w:fill="FFFFFF"/>
      <w:suppressAutoHyphens w:val="0"/>
      <w:spacing w:line="0" w:lineRule="atLeast"/>
    </w:pPr>
    <w:rPr>
      <w:rFonts w:ascii="Lucida Sans Unicode" w:eastAsia="Lucida Sans Unicode" w:hAnsi="Lucida Sans Unicode" w:cs="Lucida Sans Unicode"/>
      <w:sz w:val="16"/>
      <w:szCs w:val="16"/>
      <w:lang w:eastAsia="el-GR"/>
    </w:rPr>
  </w:style>
  <w:style w:type="character" w:customStyle="1" w:styleId="2f2">
    <w:name w:val="Σώμα κειμένου (2)"/>
    <w:rsid w:val="008A3D30"/>
    <w:rPr>
      <w:rFonts w:ascii="Arial" w:eastAsia="Arial" w:hAnsi="Arial" w:cs="Arial"/>
      <w:b w:val="0"/>
      <w:bCs w:val="0"/>
      <w:i w:val="0"/>
      <w:iCs w:val="0"/>
      <w:smallCaps w:val="0"/>
      <w:strike w:val="0"/>
      <w:color w:val="000000"/>
      <w:spacing w:val="0"/>
      <w:w w:val="100"/>
      <w:position w:val="0"/>
      <w:sz w:val="17"/>
      <w:szCs w:val="17"/>
      <w:u w:val="none"/>
      <w:lang w:val="el-GR" w:eastAsia="el-GR" w:bidi="el-GR"/>
    </w:rPr>
  </w:style>
  <w:style w:type="character" w:customStyle="1" w:styleId="Exact">
    <w:name w:val="Λεζάντα πίνακα Exact"/>
    <w:rsid w:val="008A3D30"/>
    <w:rPr>
      <w:rFonts w:ascii="Arial" w:eastAsia="Arial" w:hAnsi="Arial" w:cs="Arial"/>
      <w:b w:val="0"/>
      <w:bCs w:val="0"/>
      <w:i w:val="0"/>
      <w:iCs w:val="0"/>
      <w:smallCaps w:val="0"/>
      <w:strike w:val="0"/>
      <w:color w:val="000000"/>
      <w:spacing w:val="0"/>
      <w:w w:val="100"/>
      <w:position w:val="0"/>
      <w:sz w:val="17"/>
      <w:szCs w:val="17"/>
      <w:u w:val="none"/>
      <w:lang w:val="el-GR" w:eastAsia="el-GR" w:bidi="el-GR"/>
    </w:rPr>
  </w:style>
  <w:style w:type="paragraph" w:customStyle="1" w:styleId="Heading11">
    <w:name w:val="Heading 11"/>
    <w:basedOn w:val="a2"/>
    <w:uiPriority w:val="1"/>
    <w:qFormat/>
    <w:rsid w:val="008A3D30"/>
    <w:pPr>
      <w:widowControl w:val="0"/>
      <w:suppressAutoHyphens w:val="0"/>
      <w:autoSpaceDE w:val="0"/>
      <w:autoSpaceDN w:val="0"/>
      <w:ind w:left="733"/>
      <w:jc w:val="center"/>
      <w:outlineLvl w:val="1"/>
    </w:pPr>
    <w:rPr>
      <w:rFonts w:ascii="Book Antiqua" w:eastAsia="Book Antiqua" w:hAnsi="Book Antiqua" w:cs="Book Antiqua"/>
      <w:b/>
      <w:bCs/>
      <w:sz w:val="20"/>
      <w:szCs w:val="20"/>
      <w:lang w:val="en-US" w:eastAsia="en-US"/>
    </w:rPr>
  </w:style>
  <w:style w:type="character" w:customStyle="1" w:styleId="-HTMLChar1">
    <w:name w:val="Προ-διαμορφωμένο HTML Char1"/>
    <w:basedOn w:val="a3"/>
    <w:uiPriority w:val="99"/>
    <w:semiHidden/>
    <w:rsid w:val="008A3D30"/>
    <w:rPr>
      <w:rFonts w:ascii="Consolas" w:hAnsi="Consolas"/>
      <w:lang w:val="el-GR" w:eastAsia="el-GR"/>
    </w:rPr>
  </w:style>
  <w:style w:type="character" w:customStyle="1" w:styleId="Bodytext5">
    <w:name w:val="Body text (5)"/>
    <w:uiPriority w:val="99"/>
    <w:rsid w:val="008A3D30"/>
    <w:rPr>
      <w:rFonts w:ascii="Verdana" w:hAnsi="Verdana" w:cs="Verdana"/>
      <w:sz w:val="15"/>
      <w:szCs w:val="15"/>
      <w:u w:val="none"/>
    </w:rPr>
  </w:style>
  <w:style w:type="paragraph" w:customStyle="1" w:styleId="Bodytext51">
    <w:name w:val="Body text (5)1"/>
    <w:basedOn w:val="a2"/>
    <w:uiPriority w:val="99"/>
    <w:rsid w:val="008A3D30"/>
    <w:pPr>
      <w:widowControl w:val="0"/>
      <w:shd w:val="clear" w:color="auto" w:fill="FFFFFF"/>
      <w:suppressAutoHyphens w:val="0"/>
      <w:spacing w:before="120" w:after="240" w:line="240" w:lineRule="atLeast"/>
    </w:pPr>
    <w:rPr>
      <w:rFonts w:ascii="Verdana" w:hAnsi="Verdana" w:cs="Verdana"/>
      <w:sz w:val="15"/>
      <w:szCs w:val="15"/>
      <w:lang w:eastAsia="en-US"/>
    </w:rPr>
  </w:style>
  <w:style w:type="character" w:customStyle="1" w:styleId="FontStyle24">
    <w:name w:val="Font Style24"/>
    <w:rsid w:val="008A3D30"/>
    <w:rPr>
      <w:rFonts w:ascii="Times New Roman" w:hAnsi="Times New Roman" w:cs="Times New Roman"/>
      <w:sz w:val="22"/>
      <w:szCs w:val="22"/>
    </w:rPr>
  </w:style>
  <w:style w:type="paragraph" w:customStyle="1" w:styleId="-11">
    <w:name w:val="Πολύχρωμη λίστα - ΄Εμφαση 11"/>
    <w:basedOn w:val="a2"/>
    <w:uiPriority w:val="34"/>
    <w:qFormat/>
    <w:rsid w:val="008A3D30"/>
    <w:pPr>
      <w:suppressAutoHyphens w:val="0"/>
      <w:ind w:left="720"/>
      <w:contextualSpacing/>
    </w:pPr>
    <w:rPr>
      <w:lang w:val="en-GB" w:eastAsia="en-US"/>
    </w:rPr>
  </w:style>
  <w:style w:type="character" w:customStyle="1" w:styleId="jrnl">
    <w:name w:val="jrnl"/>
    <w:basedOn w:val="a3"/>
    <w:rsid w:val="008A3D30"/>
  </w:style>
  <w:style w:type="paragraph" w:customStyle="1" w:styleId="links">
    <w:name w:val="links"/>
    <w:basedOn w:val="a2"/>
    <w:rsid w:val="008A3D30"/>
    <w:pPr>
      <w:suppressAutoHyphens w:val="0"/>
      <w:spacing w:before="100" w:beforeAutospacing="1" w:after="100" w:afterAutospacing="1"/>
    </w:pPr>
    <w:rPr>
      <w:lang w:val="en-US" w:eastAsia="en-US"/>
    </w:rPr>
  </w:style>
  <w:style w:type="paragraph" w:customStyle="1" w:styleId="ydpbce6da51yiv7212169837msonormal">
    <w:name w:val="ydpbce6da51yiv7212169837msonormal"/>
    <w:basedOn w:val="a2"/>
    <w:rsid w:val="008A3D30"/>
    <w:pPr>
      <w:suppressAutoHyphens w:val="0"/>
      <w:spacing w:before="100" w:beforeAutospacing="1" w:after="100" w:afterAutospacing="1"/>
    </w:pPr>
    <w:rPr>
      <w:lang w:val="en-US" w:eastAsia="en-US"/>
    </w:rPr>
  </w:style>
  <w:style w:type="paragraph" w:customStyle="1" w:styleId="Afff0">
    <w:name w:val="Κύριο τμήμα A"/>
    <w:rsid w:val="008A3D30"/>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paragraph" w:customStyle="1" w:styleId="LO-Normal0">
    <w:name w:val="LO-Normal"/>
    <w:qFormat/>
    <w:rsid w:val="008A3D30"/>
    <w:pPr>
      <w:suppressAutoHyphens/>
      <w:spacing w:after="0" w:line="240" w:lineRule="auto"/>
    </w:pPr>
    <w:rPr>
      <w:rFonts w:ascii="Times New Roman" w:eastAsia="Times New Roman" w:hAnsi="Times New Roman" w:cs="Times New Roman"/>
      <w:sz w:val="24"/>
      <w:szCs w:val="24"/>
      <w:lang w:eastAsia="el-GR"/>
    </w:rPr>
  </w:style>
  <w:style w:type="character" w:customStyle="1" w:styleId="anchortext">
    <w:name w:val="anchortext"/>
    <w:basedOn w:val="a3"/>
    <w:rsid w:val="008A3D30"/>
  </w:style>
  <w:style w:type="character" w:customStyle="1" w:styleId="sr-only">
    <w:name w:val="sr-only"/>
    <w:basedOn w:val="a3"/>
    <w:rsid w:val="008A3D30"/>
  </w:style>
  <w:style w:type="character" w:customStyle="1" w:styleId="scopustermhighlight">
    <w:name w:val="scopustermhighlight"/>
    <w:basedOn w:val="a3"/>
    <w:rsid w:val="008A3D30"/>
  </w:style>
  <w:style w:type="numbering" w:customStyle="1" w:styleId="WWNum2">
    <w:name w:val="WWNum2"/>
    <w:basedOn w:val="a5"/>
    <w:rsid w:val="008A3D30"/>
    <w:pPr>
      <w:numPr>
        <w:numId w:val="37"/>
      </w:numPr>
    </w:pPr>
  </w:style>
  <w:style w:type="paragraph" w:customStyle="1" w:styleId="ydpcdf00332msonormal">
    <w:name w:val="ydpcdf00332msonormal"/>
    <w:basedOn w:val="a2"/>
    <w:rsid w:val="008A3D30"/>
    <w:pPr>
      <w:suppressAutoHyphens w:val="0"/>
      <w:spacing w:before="100" w:beforeAutospacing="1" w:after="100" w:afterAutospacing="1"/>
    </w:pPr>
    <w:rPr>
      <w:lang w:eastAsia="el-GR"/>
    </w:rPr>
  </w:style>
  <w:style w:type="paragraph" w:styleId="38">
    <w:name w:val="List 3"/>
    <w:basedOn w:val="a2"/>
    <w:uiPriority w:val="99"/>
    <w:semiHidden/>
    <w:unhideWhenUsed/>
    <w:rsid w:val="008A3D30"/>
    <w:pPr>
      <w:suppressAutoHyphens w:val="0"/>
      <w:spacing w:after="200" w:line="276" w:lineRule="auto"/>
      <w:ind w:left="849" w:hanging="283"/>
      <w:contextualSpacing/>
    </w:pPr>
    <w:rPr>
      <w:rFonts w:ascii="Calibri" w:eastAsia="Calibri" w:hAnsi="Calibri" w:cs="Calibri"/>
      <w:sz w:val="22"/>
      <w:szCs w:val="22"/>
      <w:lang w:eastAsia="en-US"/>
    </w:rPr>
  </w:style>
  <w:style w:type="paragraph" w:styleId="afff1">
    <w:name w:val="Body Text First Indent"/>
    <w:basedOn w:val="a6"/>
    <w:link w:val="Charf0"/>
    <w:rsid w:val="008A3D30"/>
    <w:pPr>
      <w:suppressAutoHyphens w:val="0"/>
      <w:spacing w:after="120"/>
      <w:ind w:firstLine="210"/>
      <w:jc w:val="left"/>
    </w:pPr>
    <w:rPr>
      <w:szCs w:val="24"/>
      <w:lang w:val="en-US" w:eastAsia="en-US"/>
    </w:rPr>
  </w:style>
  <w:style w:type="character" w:customStyle="1" w:styleId="Charf0">
    <w:name w:val="Σώμα κείμενου Πρώτη Εσοχή Char"/>
    <w:basedOn w:val="Char"/>
    <w:link w:val="afff1"/>
    <w:rsid w:val="008A3D30"/>
    <w:rPr>
      <w:rFonts w:ascii="Times New Roman" w:eastAsia="Times New Roman" w:hAnsi="Times New Roman" w:cs="Times New Roman"/>
      <w:sz w:val="24"/>
      <w:szCs w:val="24"/>
      <w:lang w:val="en-US" w:eastAsia="ar-SA"/>
    </w:rPr>
  </w:style>
  <w:style w:type="paragraph" w:styleId="39">
    <w:name w:val="List Bullet 3"/>
    <w:basedOn w:val="a2"/>
    <w:rsid w:val="008A3D30"/>
    <w:pPr>
      <w:widowControl w:val="0"/>
      <w:tabs>
        <w:tab w:val="num" w:pos="926"/>
      </w:tabs>
      <w:suppressAutoHyphens w:val="0"/>
      <w:ind w:left="926" w:hanging="360"/>
    </w:pPr>
    <w:rPr>
      <w:rFonts w:ascii="Cambria" w:hAnsi="Cambria"/>
      <w:sz w:val="22"/>
      <w:szCs w:val="22"/>
      <w:lang w:val="en-US" w:eastAsia="en-US"/>
    </w:rPr>
  </w:style>
  <w:style w:type="character" w:customStyle="1" w:styleId="61">
    <w:name w:val="Σώμα κειμένου (6)"/>
    <w:basedOn w:val="a3"/>
    <w:rsid w:val="008A3D30"/>
    <w:rPr>
      <w:rFonts w:ascii="Times New Roman" w:eastAsia="Times New Roman" w:hAnsi="Times New Roman" w:cs="Times New Roman"/>
      <w:b/>
      <w:bCs/>
      <w:i w:val="0"/>
      <w:iCs w:val="0"/>
      <w:smallCaps w:val="0"/>
      <w:strike w:val="0"/>
      <w:color w:val="000000"/>
      <w:spacing w:val="0"/>
      <w:w w:val="100"/>
      <w:position w:val="0"/>
      <w:sz w:val="24"/>
      <w:szCs w:val="24"/>
      <w:u w:val="single"/>
      <w:lang w:val="el-GR" w:eastAsia="el-GR" w:bidi="el-GR"/>
    </w:rPr>
  </w:style>
  <w:style w:type="character" w:customStyle="1" w:styleId="Bodytext2NotBold">
    <w:name w:val="Body text (2) + Not Bold"/>
    <w:basedOn w:val="a3"/>
    <w:rsid w:val="008A3D30"/>
    <w:rPr>
      <w:rFonts w:ascii="Calibri" w:eastAsia="Calibri" w:hAnsi="Calibri" w:cs="Calibri"/>
      <w:b/>
      <w:bCs/>
      <w:i w:val="0"/>
      <w:iCs w:val="0"/>
      <w:smallCaps w:val="0"/>
      <w:strike w:val="0"/>
      <w:color w:val="000000"/>
      <w:spacing w:val="0"/>
      <w:w w:val="100"/>
      <w:position w:val="0"/>
      <w:sz w:val="21"/>
      <w:szCs w:val="21"/>
      <w:u w:val="none"/>
      <w:lang w:val="el-GR"/>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oc.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tavrak@uoc.g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olakakis@nhmc.uoc.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oc.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A6AAF-13BD-4B79-8FCE-896F8447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79</Pages>
  <Words>24201</Words>
  <Characters>130691</Characters>
  <Application>Microsoft Office Word</Application>
  <DocSecurity>0</DocSecurity>
  <Lines>1089</Lines>
  <Paragraphs>309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6</cp:revision>
  <cp:lastPrinted>2019-09-24T09:36:00Z</cp:lastPrinted>
  <dcterms:created xsi:type="dcterms:W3CDTF">2019-09-24T09:04:00Z</dcterms:created>
  <dcterms:modified xsi:type="dcterms:W3CDTF">2019-09-24T09:42:00Z</dcterms:modified>
</cp:coreProperties>
</file>